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8B" w:rsidRPr="00814FC3" w:rsidRDefault="00DC088B" w:rsidP="00DC088B">
      <w:pPr>
        <w:pStyle w:val="a3"/>
        <w:jc w:val="center"/>
        <w:rPr>
          <w:rFonts w:ascii="Times New Roman" w:hAnsi="Times New Roman" w:cs="Times New Roman"/>
          <w:b/>
          <w:color w:val="000000" w:themeColor="text1"/>
          <w:sz w:val="28"/>
          <w:szCs w:val="28"/>
          <w:u w:val="single"/>
        </w:rPr>
      </w:pPr>
    </w:p>
    <w:p w:rsidR="00DC088B" w:rsidRPr="00814FC3" w:rsidRDefault="00DC088B" w:rsidP="00DC088B">
      <w:pPr>
        <w:pStyle w:val="a3"/>
        <w:jc w:val="center"/>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Φορολογικές υποχρεώσεις Σωματείων</w:t>
      </w:r>
    </w:p>
    <w:p w:rsidR="00DC088B" w:rsidRPr="00814FC3" w:rsidRDefault="00DC088B" w:rsidP="00DC088B">
      <w:pPr>
        <w:pStyle w:val="a3"/>
        <w:jc w:val="cente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21/10/</w:t>
      </w:r>
      <w:r w:rsidR="00430971" w:rsidRPr="00805F01">
        <w:rPr>
          <w:rFonts w:ascii="Times New Roman" w:hAnsi="Times New Roman" w:cs="Times New Roman"/>
          <w:color w:val="000000" w:themeColor="text1"/>
          <w:sz w:val="28"/>
          <w:szCs w:val="28"/>
        </w:rPr>
        <w:t>20</w:t>
      </w:r>
      <w:r w:rsidRPr="00814FC3">
        <w:rPr>
          <w:rFonts w:ascii="Times New Roman" w:hAnsi="Times New Roman" w:cs="Times New Roman"/>
          <w:color w:val="000000" w:themeColor="text1"/>
          <w:sz w:val="28"/>
          <w:szCs w:val="28"/>
        </w:rPr>
        <w:t>16</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 Αστικός Κώδικας με τα άρθρα 78 έως 107 ρυθμίζει ζητήματα περί Σωματείων. Ιδιαίτερα στο άρθρο 78, αναφέρει τον </w:t>
      </w:r>
      <w:r w:rsidRPr="00814FC3">
        <w:rPr>
          <w:rFonts w:ascii="Times New Roman" w:hAnsi="Times New Roman" w:cs="Times New Roman"/>
          <w:b/>
          <w:bCs/>
          <w:color w:val="000000" w:themeColor="text1"/>
          <w:sz w:val="28"/>
          <w:szCs w:val="28"/>
        </w:rPr>
        <w:t>ορισμό του σωμα</w:t>
      </w:r>
      <w:r w:rsidRPr="00814FC3">
        <w:rPr>
          <w:rFonts w:ascii="Times New Roman" w:hAnsi="Times New Roman" w:cs="Times New Roman"/>
          <w:b/>
          <w:bCs/>
          <w:color w:val="000000" w:themeColor="text1"/>
          <w:sz w:val="28"/>
          <w:szCs w:val="28"/>
        </w:rPr>
        <w:softHyphen/>
        <w:t>τείου</w:t>
      </w:r>
      <w:r w:rsidRPr="00814FC3">
        <w:rPr>
          <w:rFonts w:ascii="Times New Roman" w:hAnsi="Times New Roman" w:cs="Times New Roman"/>
          <w:color w:val="000000" w:themeColor="text1"/>
          <w:sz w:val="28"/>
          <w:szCs w:val="28"/>
        </w:rPr>
        <w:t> ως εξής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«Ένωση προσώπων που επιδιώκει σκοπό µη κερδοσκοπικό αποκτά προ</w:t>
      </w:r>
      <w:r w:rsidRPr="00814FC3">
        <w:rPr>
          <w:rFonts w:ascii="Times New Roman" w:hAnsi="Times New Roman" w:cs="Times New Roman"/>
          <w:color w:val="000000" w:themeColor="text1"/>
          <w:sz w:val="28"/>
          <w:szCs w:val="28"/>
        </w:rPr>
        <w:softHyphen/>
        <w:t xml:space="preserve">σωπικότητα όταν εγγραφεί σε ειδικό </w:t>
      </w:r>
      <w:proofErr w:type="spellStart"/>
      <w:r w:rsidRPr="00814FC3">
        <w:rPr>
          <w:rFonts w:ascii="Times New Roman" w:hAnsi="Times New Roman" w:cs="Times New Roman"/>
          <w:color w:val="000000" w:themeColor="text1"/>
          <w:sz w:val="28"/>
          <w:szCs w:val="28"/>
        </w:rPr>
        <w:t>δηµόσιο</w:t>
      </w:r>
      <w:proofErr w:type="spellEnd"/>
      <w:r w:rsidRPr="00814FC3">
        <w:rPr>
          <w:rFonts w:ascii="Times New Roman" w:hAnsi="Times New Roman" w:cs="Times New Roman"/>
          <w:color w:val="000000" w:themeColor="text1"/>
          <w:sz w:val="28"/>
          <w:szCs w:val="28"/>
        </w:rPr>
        <w:t xml:space="preserve"> βιβλίο (</w:t>
      </w:r>
      <w:proofErr w:type="spellStart"/>
      <w:r w:rsidRPr="00814FC3">
        <w:rPr>
          <w:rFonts w:ascii="Times New Roman" w:hAnsi="Times New Roman" w:cs="Times New Roman"/>
          <w:color w:val="000000" w:themeColor="text1"/>
          <w:sz w:val="28"/>
          <w:szCs w:val="28"/>
        </w:rPr>
        <w:t>σωµατείο</w:t>
      </w:r>
      <w:proofErr w:type="spellEnd"/>
      <w:r w:rsidRPr="00814FC3">
        <w:rPr>
          <w:rFonts w:ascii="Times New Roman" w:hAnsi="Times New Roman" w:cs="Times New Roman"/>
          <w:color w:val="000000" w:themeColor="text1"/>
          <w:sz w:val="28"/>
          <w:szCs w:val="28"/>
        </w:rPr>
        <w:t>) που τη</w:t>
      </w:r>
      <w:r w:rsidRPr="00814FC3">
        <w:rPr>
          <w:rFonts w:ascii="Times New Roman" w:hAnsi="Times New Roman" w:cs="Times New Roman"/>
          <w:color w:val="000000" w:themeColor="text1"/>
          <w:sz w:val="28"/>
          <w:szCs w:val="28"/>
        </w:rPr>
        <w:softHyphen/>
        <w:t xml:space="preserve">ρείται στο πρωτοδικείο της έδρας του. Για να συσταθεί </w:t>
      </w:r>
      <w:proofErr w:type="spellStart"/>
      <w:r w:rsidRPr="00814FC3">
        <w:rPr>
          <w:rFonts w:ascii="Times New Roman" w:hAnsi="Times New Roman" w:cs="Times New Roman"/>
          <w:color w:val="000000" w:themeColor="text1"/>
          <w:sz w:val="28"/>
          <w:szCs w:val="28"/>
        </w:rPr>
        <w:t>σωµατείο</w:t>
      </w:r>
      <w:proofErr w:type="spellEnd"/>
      <w:r w:rsidRPr="00814FC3">
        <w:rPr>
          <w:rFonts w:ascii="Times New Roman" w:hAnsi="Times New Roman" w:cs="Times New Roman"/>
          <w:color w:val="000000" w:themeColor="text1"/>
          <w:sz w:val="28"/>
          <w:szCs w:val="28"/>
        </w:rPr>
        <w:t xml:space="preserve"> χρειάζο</w:t>
      </w:r>
      <w:r w:rsidRPr="00814FC3">
        <w:rPr>
          <w:rFonts w:ascii="Times New Roman" w:hAnsi="Times New Roman" w:cs="Times New Roman"/>
          <w:color w:val="000000" w:themeColor="text1"/>
          <w:sz w:val="28"/>
          <w:szCs w:val="28"/>
        </w:rPr>
        <w:softHyphen/>
        <w:t>νται είκοσι τουλάχιστον πρόσωπα».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Όταν κάποιος αποφασίσει να ασχοληθεί ενεργά ως μέλος σε κάποιο από τα όργανα ενός Σωματείου θα πρέπει να είναι οπλισμένος με τεράστια υ</w:t>
      </w:r>
      <w:r w:rsidRPr="00814FC3">
        <w:rPr>
          <w:rFonts w:ascii="Times New Roman" w:hAnsi="Times New Roman" w:cs="Times New Roman"/>
          <w:color w:val="000000" w:themeColor="text1"/>
          <w:sz w:val="28"/>
          <w:szCs w:val="28"/>
        </w:rPr>
        <w:softHyphen/>
        <w:t>πομονή και επιμονή. Επί</w:t>
      </w:r>
      <w:r w:rsidRPr="00814FC3">
        <w:rPr>
          <w:rFonts w:ascii="Times New Roman" w:hAnsi="Times New Roman" w:cs="Times New Roman"/>
          <w:color w:val="000000" w:themeColor="text1"/>
          <w:sz w:val="28"/>
          <w:szCs w:val="28"/>
        </w:rPr>
        <w:softHyphen/>
        <w:t>σης θα πρέπει να ενημερωθεί για το νομικό πλαί</w:t>
      </w:r>
      <w:r w:rsidRPr="00814FC3">
        <w:rPr>
          <w:rFonts w:ascii="Times New Roman" w:hAnsi="Times New Roman" w:cs="Times New Roman"/>
          <w:color w:val="000000" w:themeColor="text1"/>
          <w:sz w:val="28"/>
          <w:szCs w:val="28"/>
        </w:rPr>
        <w:softHyphen/>
        <w:t>σιο λειτουργίας των Σωματείων καθώς και των υποχρεώσεων που έχει αυτό έναντι της Φορολογικής Διοίκησης και των Α</w:t>
      </w:r>
      <w:r w:rsidRPr="00814FC3">
        <w:rPr>
          <w:rFonts w:ascii="Times New Roman" w:hAnsi="Times New Roman" w:cs="Times New Roman"/>
          <w:color w:val="000000" w:themeColor="text1"/>
          <w:sz w:val="28"/>
          <w:szCs w:val="28"/>
        </w:rPr>
        <w:softHyphen/>
        <w:t>σφαλιστικών Οργανι</w:t>
      </w:r>
      <w:r w:rsidRPr="00814FC3">
        <w:rPr>
          <w:rFonts w:ascii="Times New Roman" w:hAnsi="Times New Roman" w:cs="Times New Roman"/>
          <w:color w:val="000000" w:themeColor="text1"/>
          <w:sz w:val="28"/>
          <w:szCs w:val="28"/>
        </w:rPr>
        <w:softHyphen/>
        <w:t>σμών. Ωστόσο δεν αρκούν μόνο τα παραπάνω καθώς πρέπει να αντιμετω</w:t>
      </w:r>
      <w:r w:rsidRPr="00814FC3">
        <w:rPr>
          <w:rFonts w:ascii="Times New Roman" w:hAnsi="Times New Roman" w:cs="Times New Roman"/>
          <w:color w:val="000000" w:themeColor="text1"/>
          <w:sz w:val="28"/>
          <w:szCs w:val="28"/>
        </w:rPr>
        <w:softHyphen/>
        <w:t>πίσει την άγνοια και την μη συμμόρφωση των μελών διοίκησης που πολλές φορές ενεργούν μεμονωμένα και όχι συλλογικά ως ομάδα.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Έτσι λοιπόν θα προσπαθήσω να καταγράψω στο παρόν άρθρο τις </w:t>
      </w:r>
      <w:r w:rsidRPr="00814FC3">
        <w:rPr>
          <w:rFonts w:ascii="Times New Roman" w:hAnsi="Times New Roman" w:cs="Times New Roman"/>
          <w:b/>
          <w:bCs/>
          <w:color w:val="000000" w:themeColor="text1"/>
          <w:sz w:val="28"/>
          <w:szCs w:val="28"/>
        </w:rPr>
        <w:t>Φο</w:t>
      </w:r>
      <w:r w:rsidRPr="00814FC3">
        <w:rPr>
          <w:rFonts w:ascii="Times New Roman" w:hAnsi="Times New Roman" w:cs="Times New Roman"/>
          <w:b/>
          <w:bCs/>
          <w:color w:val="000000" w:themeColor="text1"/>
          <w:sz w:val="28"/>
          <w:szCs w:val="28"/>
        </w:rPr>
        <w:softHyphen/>
        <w:t>ρολογικές υ</w:t>
      </w:r>
      <w:r w:rsidRPr="00814FC3">
        <w:rPr>
          <w:rFonts w:ascii="Times New Roman" w:hAnsi="Times New Roman" w:cs="Times New Roman"/>
          <w:b/>
          <w:bCs/>
          <w:color w:val="000000" w:themeColor="text1"/>
          <w:sz w:val="28"/>
          <w:szCs w:val="28"/>
        </w:rPr>
        <w:softHyphen/>
        <w:t>ποχρεώσεις</w:t>
      </w:r>
      <w:r w:rsidRPr="00814FC3">
        <w:rPr>
          <w:rFonts w:ascii="Times New Roman" w:hAnsi="Times New Roman" w:cs="Times New Roman"/>
          <w:color w:val="000000" w:themeColor="text1"/>
          <w:sz w:val="28"/>
          <w:szCs w:val="28"/>
        </w:rPr>
        <w:t> που έχουν τα </w:t>
      </w:r>
      <w:r w:rsidRPr="00814FC3">
        <w:rPr>
          <w:rFonts w:ascii="Times New Roman" w:hAnsi="Times New Roman" w:cs="Times New Roman"/>
          <w:b/>
          <w:bCs/>
          <w:color w:val="000000" w:themeColor="text1"/>
          <w:sz w:val="28"/>
          <w:szCs w:val="28"/>
        </w:rPr>
        <w:t>σωματεία, οι σύλλογοι (Αθλητι</w:t>
      </w:r>
      <w:r w:rsidRPr="00814FC3">
        <w:rPr>
          <w:rFonts w:ascii="Times New Roman" w:hAnsi="Times New Roman" w:cs="Times New Roman"/>
          <w:b/>
          <w:bCs/>
          <w:color w:val="000000" w:themeColor="text1"/>
          <w:sz w:val="28"/>
          <w:szCs w:val="28"/>
        </w:rPr>
        <w:softHyphen/>
        <w:t>κοί, Σύλλογοι Γονέων και Κηδεμόνων κ.λπ.)</w:t>
      </w:r>
      <w:r w:rsidRPr="00814FC3">
        <w:rPr>
          <w:rFonts w:ascii="Times New Roman" w:hAnsi="Times New Roman" w:cs="Times New Roman"/>
          <w:color w:val="000000" w:themeColor="text1"/>
          <w:sz w:val="28"/>
          <w:szCs w:val="28"/>
        </w:rPr>
        <w:t xml:space="preserve">, οι ενώσεις προσώπων και ως επί το </w:t>
      </w:r>
      <w:proofErr w:type="spellStart"/>
      <w:r w:rsidRPr="00814FC3">
        <w:rPr>
          <w:rFonts w:ascii="Times New Roman" w:hAnsi="Times New Roman" w:cs="Times New Roman"/>
          <w:color w:val="000000" w:themeColor="text1"/>
          <w:sz w:val="28"/>
          <w:szCs w:val="28"/>
        </w:rPr>
        <w:t>πλείστον</w:t>
      </w:r>
      <w:proofErr w:type="spellEnd"/>
      <w:r w:rsidRPr="00814FC3">
        <w:rPr>
          <w:rFonts w:ascii="Times New Roman" w:hAnsi="Times New Roman" w:cs="Times New Roman"/>
          <w:color w:val="000000" w:themeColor="text1"/>
          <w:sz w:val="28"/>
          <w:szCs w:val="28"/>
        </w:rPr>
        <w:t xml:space="preserve"> τα μη κερδοσκοπικού χαρακτήρα πρόσωπα.</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rPr>
      </w:pPr>
      <w:r w:rsidRPr="00814FC3">
        <w:rPr>
          <w:rFonts w:ascii="Times New Roman" w:hAnsi="Times New Roman" w:cs="Times New Roman"/>
          <w:b/>
          <w:color w:val="000000" w:themeColor="text1"/>
          <w:sz w:val="28"/>
          <w:szCs w:val="28"/>
        </w:rPr>
        <w:t>1. Λογιστικό Σύστημα -Ρυθμιστικό Πλαίσιο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w:t>
      </w:r>
      <w:hyperlink r:id="rId4" w:tgtFrame="_blank" w:history="1">
        <w:r w:rsidRPr="00814FC3">
          <w:rPr>
            <w:rStyle w:val="-"/>
            <w:rFonts w:ascii="Times New Roman" w:hAnsi="Times New Roman" w:cs="Times New Roman"/>
            <w:color w:val="000000" w:themeColor="text1"/>
            <w:sz w:val="28"/>
            <w:szCs w:val="28"/>
            <w:u w:val="none"/>
          </w:rPr>
          <w:t> Ν.4308/2014</w:t>
        </w:r>
      </w:hyperlink>
      <w:r w:rsidRPr="00814FC3">
        <w:rPr>
          <w:rFonts w:ascii="Times New Roman" w:hAnsi="Times New Roman" w:cs="Times New Roman"/>
          <w:color w:val="000000" w:themeColor="text1"/>
          <w:sz w:val="28"/>
          <w:szCs w:val="28"/>
        </w:rPr>
        <w:t> που αφορά τα Ελληνικά Λογιστικά Πρότυπα, συναφείς ρυθμίσεις και άλλες διατάξεις, ρυθμίζει το </w:t>
      </w:r>
      <w:r w:rsidRPr="00814FC3">
        <w:rPr>
          <w:rFonts w:ascii="Times New Roman" w:hAnsi="Times New Roman" w:cs="Times New Roman"/>
          <w:b/>
          <w:bCs/>
          <w:color w:val="000000" w:themeColor="text1"/>
          <w:sz w:val="28"/>
          <w:szCs w:val="28"/>
        </w:rPr>
        <w:t>λογιστικό πλαίσιο</w:t>
      </w:r>
      <w:r w:rsidRPr="00814FC3">
        <w:rPr>
          <w:rFonts w:ascii="Times New Roman" w:hAnsi="Times New Roman" w:cs="Times New Roman"/>
          <w:color w:val="000000" w:themeColor="text1"/>
          <w:sz w:val="28"/>
          <w:szCs w:val="28"/>
        </w:rPr>
        <w:t> μέσα στο οποίο θα πρέπει οι οντό</w:t>
      </w:r>
      <w:r w:rsidRPr="00814FC3">
        <w:rPr>
          <w:rFonts w:ascii="Times New Roman" w:hAnsi="Times New Roman" w:cs="Times New Roman"/>
          <w:color w:val="000000" w:themeColor="text1"/>
          <w:sz w:val="28"/>
          <w:szCs w:val="28"/>
        </w:rPr>
        <w:softHyphen/>
        <w:t>τητες να λειτουργούν και να τηρούν τα λογιστικά τους αρχεία (Βιβλία και παραστα</w:t>
      </w:r>
      <w:r w:rsidRPr="00814FC3">
        <w:rPr>
          <w:rFonts w:ascii="Times New Roman" w:hAnsi="Times New Roman" w:cs="Times New Roman"/>
          <w:color w:val="000000" w:themeColor="text1"/>
          <w:sz w:val="28"/>
          <w:szCs w:val="28"/>
        </w:rPr>
        <w:softHyphen/>
        <w:t>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παρ. 2 του </w:t>
      </w:r>
      <w:hyperlink r:id="rId5" w:tgtFrame="_blank" w:history="1">
        <w:r w:rsidRPr="00814FC3">
          <w:rPr>
            <w:rStyle w:val="-"/>
            <w:rFonts w:ascii="Times New Roman" w:hAnsi="Times New Roman" w:cs="Times New Roman"/>
            <w:color w:val="000000" w:themeColor="text1"/>
            <w:sz w:val="28"/>
            <w:szCs w:val="28"/>
            <w:u w:val="none"/>
          </w:rPr>
          <w:t>άρθρου 1 (πεδίο εφαρμογής) του Ν.4308/2014</w:t>
        </w:r>
      </w:hyperlink>
      <w:r w:rsidRPr="00814FC3">
        <w:rPr>
          <w:rFonts w:ascii="Times New Roman" w:hAnsi="Times New Roman" w:cs="Times New Roman"/>
          <w:color w:val="000000" w:themeColor="text1"/>
          <w:sz w:val="28"/>
          <w:szCs w:val="28"/>
        </w:rPr>
        <w:t> καθο</w:t>
      </w:r>
      <w:r w:rsidRPr="00814FC3">
        <w:rPr>
          <w:rFonts w:ascii="Times New Roman" w:hAnsi="Times New Roman" w:cs="Times New Roman"/>
          <w:color w:val="000000" w:themeColor="text1"/>
          <w:sz w:val="28"/>
          <w:szCs w:val="28"/>
        </w:rPr>
        <w:softHyphen/>
        <w:t xml:space="preserve">ρίζονται οι οντότητες που υπάγονται στο σύνολο των διατάξεων αυτού του νόμου. Συγκεκριμένα, με την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γ΄ της παρ. 2 υπόκειται στις ρυθμίσεις του νόμου και κάθε οντότητα που βάσει της φορολογικής ή άλλης νομο</w:t>
      </w:r>
      <w:r w:rsidRPr="00814FC3">
        <w:rPr>
          <w:rFonts w:ascii="Times New Roman" w:hAnsi="Times New Roman" w:cs="Times New Roman"/>
          <w:color w:val="000000" w:themeColor="text1"/>
          <w:sz w:val="28"/>
          <w:szCs w:val="28"/>
        </w:rPr>
        <w:softHyphen/>
        <w:t>θεσίας υποχρεούται στην τήρηση λογιστικών αρ</w:t>
      </w:r>
      <w:r w:rsidRPr="00814FC3">
        <w:rPr>
          <w:rFonts w:ascii="Times New Roman" w:hAnsi="Times New Roman" w:cs="Times New Roman"/>
          <w:color w:val="000000" w:themeColor="text1"/>
          <w:sz w:val="28"/>
          <w:szCs w:val="28"/>
        </w:rPr>
        <w:softHyphen/>
        <w:t>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w:t>
      </w:r>
      <w:hyperlink r:id="rId6"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αναφέρεται ενδεικτικά, ότι </w:t>
      </w:r>
      <w:r w:rsidRPr="00814FC3">
        <w:rPr>
          <w:rFonts w:ascii="Times New Roman" w:hAnsi="Times New Roman" w:cs="Times New Roman"/>
          <w:b/>
          <w:bCs/>
          <w:color w:val="000000" w:themeColor="text1"/>
          <w:sz w:val="28"/>
          <w:szCs w:val="28"/>
        </w:rPr>
        <w:t xml:space="preserve">στην </w:t>
      </w:r>
      <w:proofErr w:type="spellStart"/>
      <w:r w:rsidRPr="00814FC3">
        <w:rPr>
          <w:rFonts w:ascii="Times New Roman" w:hAnsi="Times New Roman" w:cs="Times New Roman"/>
          <w:b/>
          <w:bCs/>
          <w:color w:val="000000" w:themeColor="text1"/>
          <w:sz w:val="28"/>
          <w:szCs w:val="28"/>
        </w:rPr>
        <w:t>περίπτ</w:t>
      </w:r>
      <w:proofErr w:type="spellEnd"/>
      <w:r w:rsidRPr="00814FC3">
        <w:rPr>
          <w:rFonts w:ascii="Times New Roman" w:hAnsi="Times New Roman" w:cs="Times New Roman"/>
          <w:b/>
          <w:bCs/>
          <w:color w:val="000000" w:themeColor="text1"/>
          <w:sz w:val="28"/>
          <w:szCs w:val="28"/>
        </w:rPr>
        <w:t>. γ΄ της παρ. 2 εντάσσονται</w:t>
      </w:r>
      <w:r w:rsidRPr="00814FC3">
        <w:rPr>
          <w:rFonts w:ascii="Times New Roman" w:hAnsi="Times New Roman" w:cs="Times New Roman"/>
          <w:color w:val="000000" w:themeColor="text1"/>
          <w:sz w:val="28"/>
          <w:szCs w:val="28"/>
        </w:rPr>
        <w:t> οι αστικές εταιρείες κερδοσκοπικού ή μη χαρα</w:t>
      </w:r>
      <w:r w:rsidRPr="00814FC3">
        <w:rPr>
          <w:rFonts w:ascii="Times New Roman" w:hAnsi="Times New Roman" w:cs="Times New Roman"/>
          <w:color w:val="000000" w:themeColor="text1"/>
          <w:sz w:val="28"/>
          <w:szCs w:val="28"/>
        </w:rPr>
        <w:softHyphen/>
        <w:t>κτήρα, οι κοινωνίες αστι</w:t>
      </w:r>
      <w:r w:rsidRPr="00814FC3">
        <w:rPr>
          <w:rFonts w:ascii="Times New Roman" w:hAnsi="Times New Roman" w:cs="Times New Roman"/>
          <w:color w:val="000000" w:themeColor="text1"/>
          <w:sz w:val="28"/>
          <w:szCs w:val="28"/>
        </w:rPr>
        <w:softHyphen/>
        <w:t>κού δικαίου, οι συνεταιρισμοί, οι δικηγορικές ε</w:t>
      </w:r>
      <w:r w:rsidRPr="00814FC3">
        <w:rPr>
          <w:rFonts w:ascii="Times New Roman" w:hAnsi="Times New Roman" w:cs="Times New Roman"/>
          <w:color w:val="000000" w:themeColor="text1"/>
          <w:sz w:val="28"/>
          <w:szCs w:val="28"/>
        </w:rPr>
        <w:softHyphen/>
        <w:t>ταιρείες, οι κοινοπραξίες, καθώς και οποιαδήποτε άλλη οντότητα του ιδιω</w:t>
      </w:r>
      <w:r w:rsidRPr="00814FC3">
        <w:rPr>
          <w:rFonts w:ascii="Times New Roman" w:hAnsi="Times New Roman" w:cs="Times New Roman"/>
          <w:color w:val="000000" w:themeColor="text1"/>
          <w:sz w:val="28"/>
          <w:szCs w:val="28"/>
        </w:rPr>
        <w:softHyphen/>
        <w:t>τικού τομέα, που αποκτά εισόδημα από επιχειρη</w:t>
      </w:r>
      <w:r w:rsidRPr="00814FC3">
        <w:rPr>
          <w:rFonts w:ascii="Times New Roman" w:hAnsi="Times New Roman" w:cs="Times New Roman"/>
          <w:color w:val="000000" w:themeColor="text1"/>
          <w:sz w:val="28"/>
          <w:szCs w:val="28"/>
        </w:rPr>
        <w:softHyphen/>
        <w:t>ματική δραστηριότητα.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Ακόμη </w:t>
      </w:r>
      <w:r w:rsidRPr="00814FC3">
        <w:rPr>
          <w:rFonts w:ascii="Times New Roman" w:hAnsi="Times New Roman" w:cs="Times New Roman"/>
          <w:b/>
          <w:bCs/>
          <w:color w:val="000000" w:themeColor="text1"/>
          <w:sz w:val="28"/>
          <w:szCs w:val="28"/>
        </w:rPr>
        <w:t>εντάσσονται τα Ν.Π.Ι.Δ., τα σωματεία, οι σύλλογοι, οι ενώ</w:t>
      </w:r>
      <w:r w:rsidRPr="00814FC3">
        <w:rPr>
          <w:rFonts w:ascii="Times New Roman" w:hAnsi="Times New Roman" w:cs="Times New Roman"/>
          <w:b/>
          <w:bCs/>
          <w:color w:val="000000" w:themeColor="text1"/>
          <w:sz w:val="28"/>
          <w:szCs w:val="28"/>
        </w:rPr>
        <w:softHyphen/>
        <w:t>σεις προσώ</w:t>
      </w:r>
      <w:r w:rsidRPr="00814FC3">
        <w:rPr>
          <w:rFonts w:ascii="Times New Roman" w:hAnsi="Times New Roman" w:cs="Times New Roman"/>
          <w:b/>
          <w:bCs/>
          <w:color w:val="000000" w:themeColor="text1"/>
          <w:sz w:val="28"/>
          <w:szCs w:val="28"/>
        </w:rPr>
        <w:softHyphen/>
        <w:t>πων και γενικά μη κερδοσκοπικού χαρακτήρα πρόσωπα, εφόσον αποκτούν εισό</w:t>
      </w:r>
      <w:r w:rsidRPr="00814FC3">
        <w:rPr>
          <w:rFonts w:ascii="Times New Roman" w:hAnsi="Times New Roman" w:cs="Times New Roman"/>
          <w:b/>
          <w:bCs/>
          <w:color w:val="000000" w:themeColor="text1"/>
          <w:sz w:val="28"/>
          <w:szCs w:val="28"/>
        </w:rPr>
        <w:softHyphen/>
        <w:t>δημα από επιχειρηματική δραστηριότητα</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παρ. 12 </w:t>
      </w:r>
      <w:hyperlink r:id="rId7" w:tgtFrame="_blank" w:history="1">
        <w:r w:rsidRPr="00814FC3">
          <w:rPr>
            <w:rStyle w:val="-"/>
            <w:rFonts w:ascii="Times New Roman" w:hAnsi="Times New Roman" w:cs="Times New Roman"/>
            <w:color w:val="000000" w:themeColor="text1"/>
            <w:sz w:val="28"/>
            <w:szCs w:val="28"/>
            <w:u w:val="none"/>
          </w:rPr>
          <w:t>του άρθρου 3</w:t>
        </w:r>
      </w:hyperlink>
      <w:r w:rsidRPr="00814FC3">
        <w:rPr>
          <w:rFonts w:ascii="Times New Roman" w:hAnsi="Times New Roman" w:cs="Times New Roman"/>
          <w:color w:val="000000" w:themeColor="text1"/>
          <w:sz w:val="28"/>
          <w:szCs w:val="28"/>
        </w:rPr>
        <w:t> (Λογιστικό σύστημα και βασικά λογιστικά αρ</w:t>
      </w:r>
      <w:r w:rsidRPr="00814FC3">
        <w:rPr>
          <w:rFonts w:ascii="Times New Roman" w:hAnsi="Times New Roman" w:cs="Times New Roman"/>
          <w:color w:val="000000" w:themeColor="text1"/>
          <w:sz w:val="28"/>
          <w:szCs w:val="28"/>
        </w:rPr>
        <w:softHyphen/>
        <w:t>χεία) αναφέ</w:t>
      </w:r>
      <w:r w:rsidRPr="00814FC3">
        <w:rPr>
          <w:rFonts w:ascii="Times New Roman" w:hAnsi="Times New Roman" w:cs="Times New Roman"/>
          <w:color w:val="000000" w:themeColor="text1"/>
          <w:sz w:val="28"/>
          <w:szCs w:val="28"/>
        </w:rPr>
        <w:softHyphen/>
        <w:t>ρει: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«Όταν, σύμφωνα με τις ρυθμίσεις αυτού του νόμου, η οντότητα δεν συ</w:t>
      </w:r>
      <w:r w:rsidRPr="00814FC3">
        <w:rPr>
          <w:rFonts w:ascii="Times New Roman" w:hAnsi="Times New Roman" w:cs="Times New Roman"/>
          <w:color w:val="000000" w:themeColor="text1"/>
          <w:sz w:val="28"/>
          <w:szCs w:val="28"/>
        </w:rPr>
        <w:softHyphen/>
        <w:t>ντάσσει ισο</w:t>
      </w:r>
      <w:r w:rsidRPr="00814FC3">
        <w:rPr>
          <w:rFonts w:ascii="Times New Roman" w:hAnsi="Times New Roman" w:cs="Times New Roman"/>
          <w:color w:val="000000" w:themeColor="text1"/>
          <w:sz w:val="28"/>
          <w:szCs w:val="28"/>
        </w:rPr>
        <w:softHyphen/>
        <w:t>λογισμό, δύναται, αντί του λογιστικού συστήματος της παρ. 10, να χρησιμοποιεί ένα κατάλληλο απλογραφικό λογιστικό σύστημα (βι</w:t>
      </w:r>
      <w:r w:rsidRPr="00814FC3">
        <w:rPr>
          <w:rFonts w:ascii="Times New Roman" w:hAnsi="Times New Roman" w:cs="Times New Roman"/>
          <w:color w:val="000000" w:themeColor="text1"/>
          <w:sz w:val="28"/>
          <w:szCs w:val="28"/>
        </w:rPr>
        <w:softHyphen/>
        <w:t>βλία εσόδων – εξόδων) για την παρα</w:t>
      </w:r>
      <w:r w:rsidRPr="00814FC3">
        <w:rPr>
          <w:rFonts w:ascii="Times New Roman" w:hAnsi="Times New Roman" w:cs="Times New Roman"/>
          <w:color w:val="000000" w:themeColor="text1"/>
          <w:sz w:val="28"/>
          <w:szCs w:val="28"/>
        </w:rPr>
        <w:softHyphen/>
        <w:t>κολούθηση των στοιχείων της παρ. 1 του παρόντος άρθρου, τα οποία συμπεριλαμβά</w:t>
      </w:r>
      <w:r w:rsidRPr="00814FC3">
        <w:rPr>
          <w:rFonts w:ascii="Times New Roman" w:hAnsi="Times New Roman" w:cs="Times New Roman"/>
          <w:color w:val="000000" w:themeColor="text1"/>
          <w:sz w:val="28"/>
          <w:szCs w:val="28"/>
        </w:rPr>
        <w:softHyphen/>
        <w:t>νουν: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Τα πάσης φύσεως έσοδα διακεκριμένα σε έσοδα από πώληση εμπο</w:t>
      </w:r>
      <w:r w:rsidRPr="00814FC3">
        <w:rPr>
          <w:rFonts w:ascii="Times New Roman" w:hAnsi="Times New Roman" w:cs="Times New Roman"/>
          <w:color w:val="000000" w:themeColor="text1"/>
          <w:sz w:val="28"/>
          <w:szCs w:val="28"/>
        </w:rPr>
        <w:softHyphen/>
        <w:t>ρευμάτων, από πώληση προϊόντων, από παροχή υπηρεσιών και λοιπά έ</w:t>
      </w:r>
      <w:r w:rsidRPr="00814FC3">
        <w:rPr>
          <w:rFonts w:ascii="Times New Roman" w:hAnsi="Times New Roman" w:cs="Times New Roman"/>
          <w:color w:val="000000" w:themeColor="text1"/>
          <w:sz w:val="28"/>
          <w:szCs w:val="28"/>
        </w:rPr>
        <w:softHyphen/>
        <w:t>σοδα.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Τα πάσης φύσεως κέρδη.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Τις πάσης φύσεως αγορές περιουσιακών στοιχείων, διακεκριμένα σε αγορές ε</w:t>
      </w:r>
      <w:r w:rsidRPr="00814FC3">
        <w:rPr>
          <w:rFonts w:ascii="Times New Roman" w:hAnsi="Times New Roman" w:cs="Times New Roman"/>
          <w:color w:val="000000" w:themeColor="text1"/>
          <w:sz w:val="28"/>
          <w:szCs w:val="28"/>
        </w:rPr>
        <w:softHyphen/>
        <w:t>μπορευμάτων, υλικών (πρώτων ή βοηθητικών υλών), παγίων και αγορές λοιπών πε</w:t>
      </w:r>
      <w:r w:rsidRPr="00814FC3">
        <w:rPr>
          <w:rFonts w:ascii="Times New Roman" w:hAnsi="Times New Roman" w:cs="Times New Roman"/>
          <w:color w:val="000000" w:themeColor="text1"/>
          <w:sz w:val="28"/>
          <w:szCs w:val="28"/>
        </w:rPr>
        <w:softHyphen/>
        <w:t>ριουσιακών στοιχείων.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Τα πάσης φύσεως έξοδα, διακεκριμένα σε αμοιβές προσωπικού συ</w:t>
      </w:r>
      <w:r w:rsidRPr="00814FC3">
        <w:rPr>
          <w:rFonts w:ascii="Times New Roman" w:hAnsi="Times New Roman" w:cs="Times New Roman"/>
          <w:color w:val="000000" w:themeColor="text1"/>
          <w:sz w:val="28"/>
          <w:szCs w:val="28"/>
        </w:rPr>
        <w:softHyphen/>
        <w:t>μπεριλαμβα</w:t>
      </w:r>
      <w:r w:rsidRPr="00814FC3">
        <w:rPr>
          <w:rFonts w:ascii="Times New Roman" w:hAnsi="Times New Roman" w:cs="Times New Roman"/>
          <w:color w:val="000000" w:themeColor="text1"/>
          <w:sz w:val="28"/>
          <w:szCs w:val="28"/>
        </w:rPr>
        <w:softHyphen/>
        <w:t>νομένων εισφορών σε ασφαλιστικούς οργανισμούς, αποσβέ</w:t>
      </w:r>
      <w:r w:rsidRPr="00814FC3">
        <w:rPr>
          <w:rFonts w:ascii="Times New Roman" w:hAnsi="Times New Roman" w:cs="Times New Roman"/>
          <w:color w:val="000000" w:themeColor="text1"/>
          <w:sz w:val="28"/>
          <w:szCs w:val="28"/>
        </w:rPr>
        <w:softHyphen/>
        <w:t>σεις, έξοδα από τη λήψη λοιπών υπηρεσιών και λοιπά έξοδα.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Τις πάσης φύσεως ζημίες.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Τους πάσης φύσεως φόρους και τέλη, ξεχωριστά κατά είδος».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w:t>
      </w:r>
      <w:hyperlink r:id="rId8"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xml:space="preserve"> δόθηκαν οι απαραίτητες διευκρινίσεις αναφορικά με τα παραπάνω. Στην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3.12.9 αναφέρεται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«Συνοπτικά, </w:t>
      </w:r>
      <w:r w:rsidRPr="00814FC3">
        <w:rPr>
          <w:rFonts w:ascii="Times New Roman" w:hAnsi="Times New Roman" w:cs="Times New Roman"/>
          <w:b/>
          <w:bCs/>
          <w:color w:val="000000" w:themeColor="text1"/>
          <w:sz w:val="28"/>
          <w:szCs w:val="28"/>
        </w:rPr>
        <w:t>απλογραφικό λογιστικό σύστημα</w:t>
      </w:r>
      <w:r w:rsidRPr="00814FC3">
        <w:rPr>
          <w:rFonts w:ascii="Times New Roman" w:hAnsi="Times New Roman" w:cs="Times New Roman"/>
          <w:color w:val="000000" w:themeColor="text1"/>
          <w:sz w:val="28"/>
          <w:szCs w:val="28"/>
        </w:rPr>
        <w:t> εφαρμόζουν οι πολύ μικρές οντό</w:t>
      </w:r>
      <w:r w:rsidRPr="00814FC3">
        <w:rPr>
          <w:rFonts w:ascii="Times New Roman" w:hAnsi="Times New Roman" w:cs="Times New Roman"/>
          <w:color w:val="000000" w:themeColor="text1"/>
          <w:sz w:val="28"/>
          <w:szCs w:val="28"/>
        </w:rPr>
        <w:softHyphen/>
        <w:t>τητες της παρ. 2γ του άρθρου 1 που δεν συντάσσουν ισολογι</w:t>
      </w:r>
      <w:r w:rsidRPr="00814FC3">
        <w:rPr>
          <w:rFonts w:ascii="Times New Roman" w:hAnsi="Times New Roman" w:cs="Times New Roman"/>
          <w:color w:val="000000" w:themeColor="text1"/>
          <w:sz w:val="28"/>
          <w:szCs w:val="28"/>
        </w:rPr>
        <w:softHyphen/>
        <w:t xml:space="preserve">σμό.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Ενδεικτικά: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Τα μη κερδοσκοπικά Ν.Π.Ι.Δ. (σωματεία, σύλλογοι, ενώσεις προσώ</w:t>
      </w:r>
      <w:r w:rsidRPr="00814FC3">
        <w:rPr>
          <w:rFonts w:ascii="Times New Roman" w:hAnsi="Times New Roman" w:cs="Times New Roman"/>
          <w:color w:val="000000" w:themeColor="text1"/>
          <w:sz w:val="28"/>
          <w:szCs w:val="28"/>
        </w:rPr>
        <w:softHyphen/>
        <w:t>πων κ.λπ.), εφόσον αποκτούν εισόδημα από επιχειρηματική δραστηριό</w:t>
      </w:r>
      <w:r w:rsidRPr="00814FC3">
        <w:rPr>
          <w:rFonts w:ascii="Times New Roman" w:hAnsi="Times New Roman" w:cs="Times New Roman"/>
          <w:color w:val="000000" w:themeColor="text1"/>
          <w:sz w:val="28"/>
          <w:szCs w:val="28"/>
        </w:rPr>
        <w:softHyphen/>
        <w:t>τητα, με κύκλο εργασιών».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Σκόπιμο είναι σε αυτό το σημείο </w:t>
      </w:r>
      <w:r>
        <w:rPr>
          <w:rFonts w:ascii="Times New Roman" w:hAnsi="Times New Roman" w:cs="Times New Roman"/>
          <w:color w:val="000000" w:themeColor="text1"/>
          <w:sz w:val="28"/>
          <w:szCs w:val="28"/>
        </w:rPr>
        <w:t xml:space="preserve">να αναφέρουμε τι αποκαλείται ως </w:t>
      </w:r>
      <w:r w:rsidRPr="00814FC3">
        <w:rPr>
          <w:rFonts w:ascii="Times New Roman" w:hAnsi="Times New Roman" w:cs="Times New Roman"/>
          <w:b/>
          <w:bCs/>
          <w:color w:val="000000" w:themeColor="text1"/>
          <w:sz w:val="28"/>
          <w:szCs w:val="28"/>
        </w:rPr>
        <w:t>«επι</w:t>
      </w:r>
      <w:r w:rsidRPr="00814FC3">
        <w:rPr>
          <w:rFonts w:ascii="Times New Roman" w:hAnsi="Times New Roman" w:cs="Times New Roman"/>
          <w:b/>
          <w:bCs/>
          <w:color w:val="000000" w:themeColor="text1"/>
          <w:sz w:val="28"/>
          <w:szCs w:val="28"/>
        </w:rPr>
        <w:softHyphen/>
        <w:t>χειρηματική δραστηριότητα»</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με βάση το άρθρο 21 (Κέρδη από επιχει</w:t>
      </w:r>
      <w:r w:rsidRPr="00814FC3">
        <w:rPr>
          <w:rFonts w:ascii="Times New Roman" w:hAnsi="Times New Roman" w:cs="Times New Roman"/>
          <w:color w:val="000000" w:themeColor="text1"/>
          <w:sz w:val="28"/>
          <w:szCs w:val="28"/>
        </w:rPr>
        <w:softHyphen/>
        <w:t xml:space="preserve">ρηματική δραστηριότητα) του Ν.4172/2013: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w:t>
      </w:r>
      <w:r w:rsidRPr="00814FC3">
        <w:rPr>
          <w:rFonts w:ascii="Times New Roman" w:hAnsi="Times New Roman" w:cs="Times New Roman"/>
          <w:color w:val="000000" w:themeColor="text1"/>
          <w:sz w:val="28"/>
          <w:szCs w:val="28"/>
        </w:rPr>
        <w:softHyphen/>
        <w:t>νών, των αποσβέσεων και των προβλέψεων για επι</w:t>
      </w:r>
      <w:r w:rsidRPr="00814FC3">
        <w:rPr>
          <w:rFonts w:ascii="Times New Roman" w:hAnsi="Times New Roman" w:cs="Times New Roman"/>
          <w:color w:val="000000" w:themeColor="text1"/>
          <w:sz w:val="28"/>
          <w:szCs w:val="28"/>
        </w:rPr>
        <w:softHyphen/>
        <w:t>σφαλείς απαιτήσεις.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εκκαθάρισής της, όπως αυτά προκύπτουν στη διάρκεια του φορολογικού έτους.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2.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3. Για τους σκοπούς του παρόντος άρθρου ως «επιχειρηματική συναλ</w:t>
      </w:r>
      <w:r w:rsidRPr="00814FC3">
        <w:rPr>
          <w:rFonts w:ascii="Times New Roman" w:hAnsi="Times New Roman" w:cs="Times New Roman"/>
          <w:color w:val="000000" w:themeColor="text1"/>
          <w:sz w:val="28"/>
          <w:szCs w:val="28"/>
        </w:rPr>
        <w:softHyphen/>
        <w:t>λαγή» θεωρεί</w:t>
      </w:r>
      <w:r w:rsidRPr="00814FC3">
        <w:rPr>
          <w:rFonts w:ascii="Times New Roman" w:hAnsi="Times New Roman" w:cs="Times New Roman"/>
          <w:color w:val="000000" w:themeColor="text1"/>
          <w:sz w:val="28"/>
          <w:szCs w:val="28"/>
        </w:rPr>
        <w:softHyphen/>
        <w:t xml:space="preserve">ται κάθε μεμονωμένη ή </w:t>
      </w:r>
      <w:proofErr w:type="spellStart"/>
      <w:r w:rsidRPr="00814FC3">
        <w:rPr>
          <w:rFonts w:ascii="Times New Roman" w:hAnsi="Times New Roman" w:cs="Times New Roman"/>
          <w:color w:val="000000" w:themeColor="text1"/>
          <w:sz w:val="28"/>
          <w:szCs w:val="28"/>
        </w:rPr>
        <w:t>συμπτωματική</w:t>
      </w:r>
      <w:proofErr w:type="spellEnd"/>
      <w:r w:rsidRPr="00814FC3">
        <w:rPr>
          <w:rFonts w:ascii="Times New Roman" w:hAnsi="Times New Roman" w:cs="Times New Roman"/>
          <w:color w:val="000000" w:themeColor="text1"/>
          <w:sz w:val="28"/>
          <w:szCs w:val="28"/>
        </w:rPr>
        <w:t xml:space="preserve"> πράξη με την οποία πραγματοποιείται συναλ</w:t>
      </w:r>
      <w:r w:rsidRPr="00814FC3">
        <w:rPr>
          <w:rFonts w:ascii="Times New Roman" w:hAnsi="Times New Roman" w:cs="Times New Roman"/>
          <w:color w:val="000000" w:themeColor="text1"/>
          <w:sz w:val="28"/>
          <w:szCs w:val="28"/>
        </w:rPr>
        <w:softHyphen/>
        <w:t>λαγή ή και η συστηματική διενέργεια πράξεων στην οικονομική αγορά με σκοπό την επίτευξη κέρδους. Κάθε τρεις ομο</w:t>
      </w:r>
      <w:r w:rsidRPr="00814FC3">
        <w:rPr>
          <w:rFonts w:ascii="Times New Roman" w:hAnsi="Times New Roman" w:cs="Times New Roman"/>
          <w:color w:val="000000" w:themeColor="text1"/>
          <w:sz w:val="28"/>
          <w:szCs w:val="28"/>
        </w:rPr>
        <w:softHyphen/>
        <w:t>ειδείς συναλλαγές που λαμβάνουν χώρα εντός ενός εξαμήνου θεωρούνται συστηματική διενέργεια πράξεων».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Επομένως τα </w:t>
      </w:r>
      <w:r w:rsidRPr="00814FC3">
        <w:rPr>
          <w:rFonts w:ascii="Times New Roman" w:hAnsi="Times New Roman" w:cs="Times New Roman"/>
          <w:b/>
          <w:bCs/>
          <w:color w:val="000000" w:themeColor="text1"/>
          <w:sz w:val="28"/>
          <w:szCs w:val="28"/>
        </w:rPr>
        <w:t>σωματεία, οι σύλλογοι, οι ενώσεις προσώπων και γε</w:t>
      </w:r>
      <w:r w:rsidRPr="00814FC3">
        <w:rPr>
          <w:rFonts w:ascii="Times New Roman" w:hAnsi="Times New Roman" w:cs="Times New Roman"/>
          <w:b/>
          <w:bCs/>
          <w:color w:val="000000" w:themeColor="text1"/>
          <w:sz w:val="28"/>
          <w:szCs w:val="28"/>
        </w:rPr>
        <w:softHyphen/>
        <w:t>νικά τα μη κερδοσκοπικού χαρακτήρα πρόσωπα</w:t>
      </w:r>
      <w:r w:rsidRPr="00814FC3">
        <w:rPr>
          <w:rFonts w:ascii="Times New Roman" w:hAnsi="Times New Roman" w:cs="Times New Roman"/>
          <w:color w:val="000000" w:themeColor="text1"/>
          <w:sz w:val="28"/>
          <w:szCs w:val="28"/>
        </w:rPr>
        <w:t>, εφόσον αποκτούν ει</w:t>
      </w:r>
      <w:r w:rsidRPr="00814FC3">
        <w:rPr>
          <w:rFonts w:ascii="Times New Roman" w:hAnsi="Times New Roman" w:cs="Times New Roman"/>
          <w:color w:val="000000" w:themeColor="text1"/>
          <w:sz w:val="28"/>
          <w:szCs w:val="28"/>
        </w:rPr>
        <w:softHyphen/>
        <w:t>σόδημα από επιχειρημα</w:t>
      </w:r>
      <w:r w:rsidRPr="00814FC3">
        <w:rPr>
          <w:rFonts w:ascii="Times New Roman" w:hAnsi="Times New Roman" w:cs="Times New Roman"/>
          <w:color w:val="000000" w:themeColor="text1"/>
          <w:sz w:val="28"/>
          <w:szCs w:val="28"/>
        </w:rPr>
        <w:softHyphen/>
        <w:t>τική δραστηριότητα </w:t>
      </w:r>
      <w:r w:rsidRPr="00814FC3">
        <w:rPr>
          <w:rFonts w:ascii="Times New Roman" w:hAnsi="Times New Roman" w:cs="Times New Roman"/>
          <w:b/>
          <w:bCs/>
          <w:color w:val="000000" w:themeColor="text1"/>
          <w:sz w:val="28"/>
          <w:szCs w:val="28"/>
        </w:rPr>
        <w:t>υποχρεούνται να εφαρμό</w:t>
      </w:r>
      <w:r w:rsidRPr="00814FC3">
        <w:rPr>
          <w:rFonts w:ascii="Times New Roman" w:hAnsi="Times New Roman" w:cs="Times New Roman"/>
          <w:b/>
          <w:bCs/>
          <w:color w:val="000000" w:themeColor="text1"/>
          <w:sz w:val="28"/>
          <w:szCs w:val="28"/>
        </w:rPr>
        <w:softHyphen/>
        <w:t>ζουν τις ρυθμίσεις του Ν.4308/2014 περί λογιστικού συστήματος και λογιστικών αρχείων</w:t>
      </w:r>
      <w:r w:rsidRPr="00814FC3">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λογιστικό σύστημα μιας οντότητας περιλαμβάνει τα διάφορα λογι</w:t>
      </w:r>
      <w:r w:rsidRPr="00814FC3">
        <w:rPr>
          <w:rFonts w:ascii="Times New Roman" w:hAnsi="Times New Roman" w:cs="Times New Roman"/>
          <w:color w:val="000000" w:themeColor="text1"/>
          <w:sz w:val="28"/>
          <w:szCs w:val="28"/>
        </w:rPr>
        <w:softHyphen/>
        <w:t>στικά αρχεία αλλά και τις διαδικασίες και μεθόδους για την καταχώρηση των σχετικών συναλλαγών και γεγονότων, καθώς και για την κατάρτιση των χρηματοοικονομικών καταστάσεων. Τα λογιστικά αρχεία περιλαμβά</w:t>
      </w:r>
      <w:r w:rsidRPr="00814FC3">
        <w:rPr>
          <w:rFonts w:ascii="Times New Roman" w:hAnsi="Times New Roman" w:cs="Times New Roman"/>
          <w:color w:val="000000" w:themeColor="text1"/>
          <w:sz w:val="28"/>
          <w:szCs w:val="28"/>
        </w:rPr>
        <w:softHyphen/>
        <w:t>νουν τόσο τα τηρούμενα «λογιστικά βιβλία» όσο και τα «λογιστικά στοι</w:t>
      </w:r>
      <w:r w:rsidRPr="00814FC3">
        <w:rPr>
          <w:rFonts w:ascii="Times New Roman" w:hAnsi="Times New Roman" w:cs="Times New Roman"/>
          <w:color w:val="000000" w:themeColor="text1"/>
          <w:sz w:val="28"/>
          <w:szCs w:val="28"/>
        </w:rPr>
        <w:softHyphen/>
        <w:t>χεία» (παραστατικά).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Ως </w:t>
      </w:r>
      <w:r w:rsidRPr="00814FC3">
        <w:rPr>
          <w:rFonts w:ascii="Times New Roman" w:hAnsi="Times New Roman" w:cs="Times New Roman"/>
          <w:b/>
          <w:bCs/>
          <w:color w:val="000000" w:themeColor="text1"/>
          <w:sz w:val="28"/>
          <w:szCs w:val="28"/>
        </w:rPr>
        <w:t>«λογιστικά στοιχεία» (παραστατικά) για σωματεία</w:t>
      </w:r>
      <w:r w:rsidRPr="00814FC3">
        <w:rPr>
          <w:rFonts w:ascii="Times New Roman" w:hAnsi="Times New Roman" w:cs="Times New Roman"/>
          <w:color w:val="000000" w:themeColor="text1"/>
          <w:sz w:val="28"/>
          <w:szCs w:val="28"/>
        </w:rPr>
        <w:t>, συλλόγους, ενώσεις προ</w:t>
      </w:r>
      <w:r w:rsidRPr="00814FC3">
        <w:rPr>
          <w:rFonts w:ascii="Times New Roman" w:hAnsi="Times New Roman" w:cs="Times New Roman"/>
          <w:color w:val="000000" w:themeColor="text1"/>
          <w:sz w:val="28"/>
          <w:szCs w:val="28"/>
        </w:rPr>
        <w:softHyphen/>
        <w:t>σώπων και γενικά μη κερδοσκοπικού χαρακτήρα πρό</w:t>
      </w:r>
      <w:r w:rsidRPr="00814FC3">
        <w:rPr>
          <w:rFonts w:ascii="Times New Roman" w:hAnsi="Times New Roman" w:cs="Times New Roman"/>
          <w:color w:val="000000" w:themeColor="text1"/>
          <w:sz w:val="28"/>
          <w:szCs w:val="28"/>
        </w:rPr>
        <w:softHyphen/>
        <w:t>σωπα, </w:t>
      </w:r>
      <w:r w:rsidRPr="00814FC3">
        <w:rPr>
          <w:rFonts w:ascii="Times New Roman" w:hAnsi="Times New Roman" w:cs="Times New Roman"/>
          <w:b/>
          <w:bCs/>
          <w:color w:val="000000" w:themeColor="text1"/>
          <w:sz w:val="28"/>
          <w:szCs w:val="28"/>
        </w:rPr>
        <w:t>ενδεικτικά απαιτούνται τα παρακάτω</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805F01" w:rsidRDefault="00805F01" w:rsidP="00DC088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bookmarkStart w:id="0" w:name="_GoBack"/>
      <w:bookmarkEnd w:id="0"/>
    </w:p>
    <w:p w:rsidR="00805F01" w:rsidRPr="00805F01" w:rsidRDefault="00805F01" w:rsidP="00805F01">
      <w:pPr>
        <w:pStyle w:val="a3"/>
        <w:rPr>
          <w:rFonts w:ascii="Times New Roman" w:hAnsi="Times New Roman" w:cs="Times New Roman"/>
          <w:sz w:val="28"/>
          <w:szCs w:val="28"/>
        </w:rPr>
      </w:pPr>
    </w:p>
    <w:p w:rsidR="00805F01" w:rsidRDefault="00805F01" w:rsidP="00805F01">
      <w:pPr>
        <w:pStyle w:val="a3"/>
        <w:ind w:left="1440" w:firstLine="720"/>
        <w:rPr>
          <w:rFonts w:ascii="Times New Roman" w:hAnsi="Times New Roman" w:cs="Times New Roman"/>
          <w:sz w:val="28"/>
          <w:szCs w:val="28"/>
        </w:rPr>
      </w:pPr>
      <w:r>
        <w:rPr>
          <w:rFonts w:ascii="Times New Roman" w:hAnsi="Times New Roman" w:cs="Times New Roman"/>
          <w:sz w:val="28"/>
          <w:szCs w:val="28"/>
        </w:rPr>
        <w:t>β</w:t>
      </w:r>
      <w:r w:rsidRPr="00805F01">
        <w:rPr>
          <w:rFonts w:ascii="Times New Roman" w:hAnsi="Times New Roman" w:cs="Times New Roman"/>
          <w:sz w:val="28"/>
          <w:szCs w:val="28"/>
        </w:rPr>
        <w:t>λέπε επόμενη σελίδα →</w:t>
      </w:r>
    </w:p>
    <w:p w:rsidR="00805F01" w:rsidRPr="00805F01" w:rsidRDefault="00805F01" w:rsidP="00805F01">
      <w:pPr>
        <w:pStyle w:val="a3"/>
        <w:rPr>
          <w:rFonts w:ascii="Times New Roman" w:hAnsi="Times New Roman" w:cs="Times New Roman"/>
          <w:sz w:val="28"/>
          <w:szCs w:val="28"/>
        </w:rPr>
      </w:pPr>
    </w:p>
    <w:p w:rsidR="00805F01" w:rsidRPr="00805F01" w:rsidRDefault="00DC088B" w:rsidP="00805F01">
      <w:pPr>
        <w:pStyle w:val="a3"/>
        <w:rPr>
          <w:rFonts w:ascii="Times New Roman" w:hAnsi="Times New Roman" w:cs="Times New Roman"/>
          <w:sz w:val="28"/>
          <w:szCs w:val="28"/>
        </w:rPr>
      </w:pPr>
      <w:r w:rsidRPr="00805F01">
        <w:rPr>
          <w:rFonts w:ascii="Times New Roman" w:hAnsi="Times New Roman" w:cs="Times New Roman"/>
          <w:sz w:val="28"/>
          <w:szCs w:val="28"/>
        </w:rPr>
        <w:br w:type="page"/>
      </w:r>
    </w:p>
    <w:p w:rsidR="00805F01" w:rsidRDefault="00805F01" w:rsidP="00DC088B">
      <w:pPr>
        <w:rPr>
          <w:rFonts w:ascii="Times New Roman" w:hAnsi="Times New Roman" w:cs="Times New Roman"/>
          <w:b/>
          <w:bCs/>
          <w:color w:val="000000" w:themeColor="text1"/>
          <w:sz w:val="28"/>
          <w:szCs w:val="28"/>
        </w:rPr>
      </w:pPr>
    </w:p>
    <w:p w:rsidR="00805F01" w:rsidRPr="00805F01" w:rsidRDefault="00805F01" w:rsidP="00DC088B">
      <w:pPr>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7BDA1019" wp14:editId="77A8876A">
            <wp:extent cx="4846777" cy="1710267"/>
            <wp:effectExtent l="0" t="0" r="0" b="4445"/>
            <wp:docPr id="5" name="Εικόνα 5" descr="https://www.e-forologia.gr/cms/uploads/0_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orologia.gr/cms/uploads/0_2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2993" cy="1723047"/>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2 «ΛΟΓΙΣΤΙΚΑ ΣΤΟΙΧΕΙΑ ΕΞΟΔΩΝ»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175FE2EC" wp14:editId="5491437C">
            <wp:extent cx="4759464" cy="3145371"/>
            <wp:effectExtent l="0" t="0" r="3175" b="0"/>
            <wp:docPr id="4" name="Εικόνα 4" descr="https://www.e-forologia.gr/cms/uploads/0_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orologia.gr/cms/uploads/0_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7512" cy="3150689"/>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που τα σωματεία, οι σύλλογοι, οι ενώσεις προσώπων και γενικά τα μη κερδοσκοπικού χαρακτήρα πρόσωπα </w:t>
      </w:r>
      <w:r w:rsidRPr="00814FC3">
        <w:rPr>
          <w:rFonts w:ascii="Times New Roman" w:hAnsi="Times New Roman" w:cs="Times New Roman"/>
          <w:b/>
          <w:bCs/>
          <w:color w:val="000000" w:themeColor="text1"/>
          <w:sz w:val="28"/>
          <w:szCs w:val="28"/>
        </w:rPr>
        <w:t>δεν αποκτούν ει</w:t>
      </w:r>
      <w:r w:rsidRPr="00814FC3">
        <w:rPr>
          <w:rFonts w:ascii="Times New Roman" w:hAnsi="Times New Roman" w:cs="Times New Roman"/>
          <w:b/>
          <w:bCs/>
          <w:color w:val="000000" w:themeColor="text1"/>
          <w:sz w:val="28"/>
          <w:szCs w:val="28"/>
        </w:rPr>
        <w:softHyphen/>
        <w:t>σόδημα από επιχειρημα</w:t>
      </w:r>
      <w:r w:rsidRPr="00814FC3">
        <w:rPr>
          <w:rFonts w:ascii="Times New Roman" w:hAnsi="Times New Roman" w:cs="Times New Roman"/>
          <w:b/>
          <w:bCs/>
          <w:color w:val="000000" w:themeColor="text1"/>
          <w:sz w:val="28"/>
          <w:szCs w:val="28"/>
        </w:rPr>
        <w:softHyphen/>
        <w:t>τική δραστηριότητα</w:t>
      </w:r>
      <w:r w:rsidRPr="00814FC3">
        <w:rPr>
          <w:rFonts w:ascii="Times New Roman" w:hAnsi="Times New Roman" w:cs="Times New Roman"/>
          <w:color w:val="000000" w:themeColor="text1"/>
          <w:sz w:val="28"/>
          <w:szCs w:val="28"/>
        </w:rPr>
        <w:t> και οι δαπάνες αφορούν στην επιδίωξη της εκπλήρωσης του σκοπού τους τότε δεν υποχρεούνται στην εφαρμογή των διατάξεων των Ε.Λ.Π., αλλά στην τήρηση των βι</w:t>
      </w:r>
      <w:r w:rsidRPr="00814FC3">
        <w:rPr>
          <w:rFonts w:ascii="Times New Roman" w:hAnsi="Times New Roman" w:cs="Times New Roman"/>
          <w:color w:val="000000" w:themeColor="text1"/>
          <w:sz w:val="28"/>
          <w:szCs w:val="28"/>
        </w:rPr>
        <w:softHyphen/>
        <w:t>βλίων όπως προβλέπει ο Αστικός Κώδικας και το καταστατικό τους.</w:t>
      </w: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2. Φορολογικές Υποχρεώσεις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2.1. Φορολογία Εισοδήματος βάσει Κ.Φ.Ε  Ν.4172/2013</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την άποψη της Φορολογίας Εισοδήματος, με την ΠΟΛ.1113/2-6-2015 εγκύ</w:t>
      </w:r>
      <w:r w:rsidRPr="00814FC3">
        <w:rPr>
          <w:rFonts w:ascii="Times New Roman" w:hAnsi="Times New Roman" w:cs="Times New Roman"/>
          <w:color w:val="000000" w:themeColor="text1"/>
          <w:sz w:val="28"/>
          <w:szCs w:val="28"/>
        </w:rPr>
        <w:softHyphen/>
        <w:t>κλιο διευκρινίσθηκε, μεταξύ άλλων, ότι </w:t>
      </w:r>
      <w:r w:rsidRPr="00814FC3">
        <w:rPr>
          <w:rFonts w:ascii="Times New Roman" w:hAnsi="Times New Roman" w:cs="Times New Roman"/>
          <w:b/>
          <w:bCs/>
          <w:color w:val="000000" w:themeColor="text1"/>
          <w:sz w:val="28"/>
          <w:szCs w:val="28"/>
        </w:rPr>
        <w:t>κατά τον προσδιορι</w:t>
      </w:r>
      <w:r w:rsidRPr="00814FC3">
        <w:rPr>
          <w:rFonts w:ascii="Times New Roman" w:hAnsi="Times New Roman" w:cs="Times New Roman"/>
          <w:b/>
          <w:bCs/>
          <w:color w:val="000000" w:themeColor="text1"/>
          <w:sz w:val="28"/>
          <w:szCs w:val="28"/>
        </w:rPr>
        <w:softHyphen/>
        <w:t>σμό του εισοδήμα</w:t>
      </w:r>
      <w:r w:rsidRPr="00814FC3">
        <w:rPr>
          <w:rFonts w:ascii="Times New Roman" w:hAnsi="Times New Roman" w:cs="Times New Roman"/>
          <w:b/>
          <w:bCs/>
          <w:color w:val="000000" w:themeColor="text1"/>
          <w:sz w:val="28"/>
          <w:szCs w:val="28"/>
        </w:rPr>
        <w:softHyphen/>
        <w:t>τος</w:t>
      </w:r>
      <w:r w:rsidRPr="00814FC3">
        <w:rPr>
          <w:rFonts w:ascii="Times New Roman" w:hAnsi="Times New Roman" w:cs="Times New Roman"/>
          <w:color w:val="000000" w:themeColor="text1"/>
          <w:sz w:val="28"/>
          <w:szCs w:val="28"/>
        </w:rPr>
        <w:t> των πιο πάνω νομικών προσώπων και όσον αφορά στις δαπάνες που αυτά πραγμα</w:t>
      </w:r>
      <w:r w:rsidRPr="00814FC3">
        <w:rPr>
          <w:rFonts w:ascii="Times New Roman" w:hAnsi="Times New Roman" w:cs="Times New Roman"/>
          <w:color w:val="000000" w:themeColor="text1"/>
          <w:sz w:val="28"/>
          <w:szCs w:val="28"/>
        </w:rPr>
        <w:softHyphen/>
        <w:t>τοποιούν, γίνεται διάκριση ανάλογα με το αν αυτές αφορούν την επιχειρηματική τους δραστηριότητα ή την επιδίωξη της εκπλήρωσης του σκοπού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μέρος εκείνων των δαπανών που αφορούν σε επιχειρηματική δρα</w:t>
      </w:r>
      <w:r w:rsidRPr="00814FC3">
        <w:rPr>
          <w:rFonts w:ascii="Times New Roman" w:hAnsi="Times New Roman" w:cs="Times New Roman"/>
          <w:color w:val="000000" w:themeColor="text1"/>
          <w:sz w:val="28"/>
          <w:szCs w:val="28"/>
        </w:rPr>
        <w:softHyphen/>
        <w:t>στηριότητα εκ</w:t>
      </w:r>
      <w:r w:rsidRPr="00814FC3">
        <w:rPr>
          <w:rFonts w:ascii="Times New Roman" w:hAnsi="Times New Roman" w:cs="Times New Roman"/>
          <w:color w:val="000000" w:themeColor="text1"/>
          <w:sz w:val="28"/>
          <w:szCs w:val="28"/>
        </w:rPr>
        <w:softHyphen/>
        <w:t>πίπτει κατά τον προσδιορισμό του εισοδήματος αυτού, με την επιφύλαξη των άρθρων 22 και 23 του Ν.4172/2013. Αντίθετα, </w:t>
      </w:r>
      <w:r w:rsidRPr="00814FC3">
        <w:rPr>
          <w:rFonts w:ascii="Times New Roman" w:hAnsi="Times New Roman" w:cs="Times New Roman"/>
          <w:b/>
          <w:bCs/>
          <w:color w:val="000000" w:themeColor="text1"/>
          <w:sz w:val="28"/>
          <w:szCs w:val="28"/>
        </w:rPr>
        <w:t>δεν εκ</w:t>
      </w:r>
      <w:r w:rsidRPr="00814FC3">
        <w:rPr>
          <w:rFonts w:ascii="Times New Roman" w:hAnsi="Times New Roman" w:cs="Times New Roman"/>
          <w:b/>
          <w:bCs/>
          <w:color w:val="000000" w:themeColor="text1"/>
          <w:sz w:val="28"/>
          <w:szCs w:val="28"/>
        </w:rPr>
        <w:softHyphen/>
        <w:t>πίπτουν δαπάνες</w:t>
      </w:r>
      <w:r w:rsidRPr="00814FC3">
        <w:rPr>
          <w:rFonts w:ascii="Times New Roman" w:hAnsi="Times New Roman" w:cs="Times New Roman"/>
          <w:color w:val="000000" w:themeColor="text1"/>
          <w:sz w:val="28"/>
          <w:szCs w:val="28"/>
        </w:rPr>
        <w:t> που αφορούν έσοδα που πραγματοποιούνται κατά την επιδίωξη της εκπλήρωσης του σκοπού τους, τα οποία δεν αποτελούν αντι</w:t>
      </w:r>
      <w:r w:rsidRPr="00814FC3">
        <w:rPr>
          <w:rFonts w:ascii="Times New Roman" w:hAnsi="Times New Roman" w:cs="Times New Roman"/>
          <w:color w:val="000000" w:themeColor="text1"/>
          <w:sz w:val="28"/>
          <w:szCs w:val="28"/>
        </w:rPr>
        <w:softHyphen/>
        <w:t>κείμενο φόρου. Περαιτέρω, σε περίπτωση που υπάρχουν </w:t>
      </w:r>
      <w:r w:rsidRPr="00814FC3">
        <w:rPr>
          <w:rFonts w:ascii="Times New Roman" w:hAnsi="Times New Roman" w:cs="Times New Roman"/>
          <w:b/>
          <w:bCs/>
          <w:color w:val="000000" w:themeColor="text1"/>
          <w:sz w:val="28"/>
          <w:szCs w:val="28"/>
        </w:rPr>
        <w:t>δαπάνες που εί</w:t>
      </w:r>
      <w:r w:rsidRPr="00814FC3">
        <w:rPr>
          <w:rFonts w:ascii="Times New Roman" w:hAnsi="Times New Roman" w:cs="Times New Roman"/>
          <w:b/>
          <w:bCs/>
          <w:color w:val="000000" w:themeColor="text1"/>
          <w:sz w:val="28"/>
          <w:szCs w:val="28"/>
        </w:rPr>
        <w:softHyphen/>
        <w:t>ναι κοινές</w:t>
      </w:r>
      <w:r w:rsidRPr="00814FC3">
        <w:rPr>
          <w:rFonts w:ascii="Times New Roman" w:hAnsi="Times New Roman" w:cs="Times New Roman"/>
          <w:color w:val="000000" w:themeColor="text1"/>
          <w:sz w:val="28"/>
          <w:szCs w:val="28"/>
        </w:rPr>
        <w:t>, δηλαδή μπορούν να συμβάλλουν στη δημιουργία τόσο εισοδή</w:t>
      </w:r>
      <w:r w:rsidRPr="00814FC3">
        <w:rPr>
          <w:rFonts w:ascii="Times New Roman" w:hAnsi="Times New Roman" w:cs="Times New Roman"/>
          <w:color w:val="000000" w:themeColor="text1"/>
          <w:sz w:val="28"/>
          <w:szCs w:val="28"/>
        </w:rPr>
        <w:softHyphen/>
        <w:t>ματος υπαγόμενου σε φόρο όσο και εισοδήματος μη υπαγόμενου σε φόρο, τότε οι δαπάνες αυτές επιμερίζονται κατά την αναλογία των αντίστοιχων εσόδων.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οι σύλλογοι, οι ενώσεις προσώπων και γενικά τα μη κερδο</w:t>
      </w:r>
      <w:r w:rsidRPr="00814FC3">
        <w:rPr>
          <w:rFonts w:ascii="Times New Roman" w:hAnsi="Times New Roman" w:cs="Times New Roman"/>
          <w:color w:val="000000" w:themeColor="text1"/>
          <w:sz w:val="28"/>
          <w:szCs w:val="28"/>
        </w:rPr>
        <w:softHyphen/>
        <w:t>σκοπικού χαρακτήρα πρόσωπα, εφόσον αποκτούν εισόδημα από επιχειρηματική δρα</w:t>
      </w:r>
      <w:r w:rsidRPr="00814FC3">
        <w:rPr>
          <w:rFonts w:ascii="Times New Roman" w:hAnsi="Times New Roman" w:cs="Times New Roman"/>
          <w:color w:val="000000" w:themeColor="text1"/>
          <w:sz w:val="28"/>
          <w:szCs w:val="28"/>
        </w:rPr>
        <w:softHyphen/>
        <w:t>στηριότητα (άρθρο 21 του Ν.4172/2013) κατά τον προσδιορισμό του εισοδήματος των πιο πάνω νομικών προσώπων και ό</w:t>
      </w:r>
      <w:r w:rsidRPr="00814FC3">
        <w:rPr>
          <w:rFonts w:ascii="Times New Roman" w:hAnsi="Times New Roman" w:cs="Times New Roman"/>
          <w:color w:val="000000" w:themeColor="text1"/>
          <w:sz w:val="28"/>
          <w:szCs w:val="28"/>
        </w:rPr>
        <w:softHyphen/>
        <w:t>σον αφορά τις δαπάνες που αυτά πραγματοποιούν, γίνεται διάκριση ανά</w:t>
      </w:r>
      <w:r w:rsidRPr="00814FC3">
        <w:rPr>
          <w:rFonts w:ascii="Times New Roman" w:hAnsi="Times New Roman" w:cs="Times New Roman"/>
          <w:color w:val="000000" w:themeColor="text1"/>
          <w:sz w:val="28"/>
          <w:szCs w:val="28"/>
        </w:rPr>
        <w:softHyphen/>
        <w:t>λογα με το αν αυτές αφορούν την δραστηριότητα ή την επιδίωξη της εκ</w:t>
      </w:r>
      <w:r w:rsidRPr="00814FC3">
        <w:rPr>
          <w:rFonts w:ascii="Times New Roman" w:hAnsi="Times New Roman" w:cs="Times New Roman"/>
          <w:color w:val="000000" w:themeColor="text1"/>
          <w:sz w:val="28"/>
          <w:szCs w:val="28"/>
        </w:rPr>
        <w:softHyphen/>
        <w:t>πλήρωσης του σκοπού τους. </w:t>
      </w:r>
      <w:r w:rsidRPr="00814FC3">
        <w:rPr>
          <w:rFonts w:ascii="Times New Roman" w:hAnsi="Times New Roman" w:cs="Times New Roman"/>
          <w:b/>
          <w:bCs/>
          <w:color w:val="000000" w:themeColor="text1"/>
          <w:sz w:val="28"/>
          <w:szCs w:val="28"/>
        </w:rPr>
        <w:t>Εφόσον τηρούν απλογραφικά βιβλία φορο</w:t>
      </w:r>
      <w:r w:rsidRPr="00814FC3">
        <w:rPr>
          <w:rFonts w:ascii="Times New Roman" w:hAnsi="Times New Roman" w:cs="Times New Roman"/>
          <w:b/>
          <w:bCs/>
          <w:color w:val="000000" w:themeColor="text1"/>
          <w:sz w:val="28"/>
          <w:szCs w:val="28"/>
        </w:rPr>
        <w:softHyphen/>
        <w:t>λογού</w:t>
      </w:r>
      <w:r w:rsidRPr="00814FC3">
        <w:rPr>
          <w:rFonts w:ascii="Times New Roman" w:hAnsi="Times New Roman" w:cs="Times New Roman"/>
          <w:b/>
          <w:bCs/>
          <w:color w:val="000000" w:themeColor="text1"/>
          <w:sz w:val="28"/>
          <w:szCs w:val="28"/>
        </w:rPr>
        <w:softHyphen/>
        <w:t>νται με συντελεστή 29%</w:t>
      </w:r>
      <w:r w:rsidRPr="00814FC3">
        <w:rPr>
          <w:rFonts w:ascii="Times New Roman" w:hAnsi="Times New Roman" w:cs="Times New Roman"/>
          <w:color w:val="000000" w:themeColor="text1"/>
          <w:sz w:val="28"/>
          <w:szCs w:val="28"/>
        </w:rPr>
        <w:t> με βάση το άρθρο 58 (φορολογικός συ</w:t>
      </w:r>
      <w:r w:rsidRPr="00814FC3">
        <w:rPr>
          <w:rFonts w:ascii="Times New Roman" w:hAnsi="Times New Roman" w:cs="Times New Roman"/>
          <w:color w:val="000000" w:themeColor="text1"/>
          <w:sz w:val="28"/>
          <w:szCs w:val="28"/>
        </w:rPr>
        <w:softHyphen/>
        <w:t>ντελεστής) του Ν.4172/2013.</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2.2. Υποβολή δήλωσης φορολογίας εισοδήματος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Το </w:t>
      </w:r>
      <w:hyperlink r:id="rId13" w:tgtFrame="_blank" w:history="1">
        <w:r w:rsidRPr="00814FC3">
          <w:rPr>
            <w:rStyle w:val="-"/>
            <w:rFonts w:ascii="Times New Roman" w:hAnsi="Times New Roman" w:cs="Times New Roman"/>
            <w:color w:val="000000" w:themeColor="text1"/>
            <w:sz w:val="28"/>
            <w:szCs w:val="28"/>
            <w:u w:val="none"/>
          </w:rPr>
          <w:t>άρθρο 45</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(υποκείμενα του φόρου) του Κ.Φ.Ε. (Ν.4172/2013) ανα</w:t>
      </w:r>
      <w:r w:rsidRPr="00814FC3">
        <w:rPr>
          <w:rFonts w:ascii="Times New Roman" w:hAnsi="Times New Roman" w:cs="Times New Roman"/>
          <w:color w:val="000000" w:themeColor="text1"/>
          <w:sz w:val="28"/>
          <w:szCs w:val="28"/>
        </w:rPr>
        <w:softHyphen/>
        <w:t>φέρει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Σε φόρο εισοδήματος νομικών προσώπων και νομικών οντοτήτων υπόκεινται</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οι κεφαλαιουχικές εταιρείες που συστήθηκαν στην ημεδαπή ή την αλλοδαπή,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οι προσωπικές εταιρείες που συστήθηκαν στην ημεδαπή ή την αλλο</w:t>
      </w:r>
      <w:r w:rsidRPr="00814FC3">
        <w:rPr>
          <w:rFonts w:ascii="Times New Roman" w:hAnsi="Times New Roman" w:cs="Times New Roman"/>
          <w:color w:val="000000" w:themeColor="text1"/>
          <w:sz w:val="28"/>
          <w:szCs w:val="28"/>
        </w:rPr>
        <w:softHyphen/>
        <w:t>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γ) τα μη κερδοσκοπικού χαρακτήρα νομικά πρόσωπα δημοσίου ή ιδιω</w:t>
      </w:r>
      <w:r w:rsidRPr="00814FC3">
        <w:rPr>
          <w:rFonts w:ascii="Times New Roman" w:hAnsi="Times New Roman" w:cs="Times New Roman"/>
          <w:color w:val="000000" w:themeColor="text1"/>
          <w:sz w:val="28"/>
          <w:szCs w:val="28"/>
        </w:rPr>
        <w:softHyphen/>
        <w:t>τικού δικαίου που συστήθηκαν στην ημεδαπή ή την αλλοδαπή και στα ο</w:t>
      </w:r>
      <w:r w:rsidRPr="00814FC3">
        <w:rPr>
          <w:rFonts w:ascii="Times New Roman" w:hAnsi="Times New Roman" w:cs="Times New Roman"/>
          <w:color w:val="000000" w:themeColor="text1"/>
          <w:sz w:val="28"/>
          <w:szCs w:val="28"/>
        </w:rPr>
        <w:softHyphen/>
        <w:t>ποία περιλαμβάνονται και τα κάθε είδους σωματεία και ιδρύματα, με εξαί</w:t>
      </w:r>
      <w:r w:rsidRPr="00814FC3">
        <w:rPr>
          <w:rFonts w:ascii="Times New Roman" w:hAnsi="Times New Roman" w:cs="Times New Roman"/>
          <w:color w:val="000000" w:themeColor="text1"/>
          <w:sz w:val="28"/>
          <w:szCs w:val="28"/>
        </w:rPr>
        <w:softHyphen/>
        <w:t>ρεση μόνο τα κάθε είδους έσοδα που πραγ</w:t>
      </w:r>
      <w:r w:rsidRPr="00814FC3">
        <w:rPr>
          <w:rFonts w:ascii="Times New Roman" w:hAnsi="Times New Roman" w:cs="Times New Roman"/>
          <w:color w:val="000000" w:themeColor="text1"/>
          <w:sz w:val="28"/>
          <w:szCs w:val="28"/>
        </w:rPr>
        <w:softHyphen/>
        <w:t>ματοποιούνται κατά την επιδί</w:t>
      </w:r>
      <w:r w:rsidRPr="00814FC3">
        <w:rPr>
          <w:rFonts w:ascii="Times New Roman" w:hAnsi="Times New Roman" w:cs="Times New Roman"/>
          <w:color w:val="000000" w:themeColor="text1"/>
          <w:sz w:val="28"/>
          <w:szCs w:val="28"/>
        </w:rPr>
        <w:softHyphen/>
        <w:t>ωξη της εκπλήρωσης του σκοπού τους, τα οποία δεν α</w:t>
      </w:r>
      <w:r w:rsidRPr="00814FC3">
        <w:rPr>
          <w:rFonts w:ascii="Times New Roman" w:hAnsi="Times New Roman" w:cs="Times New Roman"/>
          <w:color w:val="000000" w:themeColor="text1"/>
          <w:sz w:val="28"/>
          <w:szCs w:val="28"/>
        </w:rPr>
        <w:softHyphen/>
        <w:t>ποτελούν αντικεί</w:t>
      </w:r>
      <w:r w:rsidRPr="00814FC3">
        <w:rPr>
          <w:rFonts w:ascii="Times New Roman" w:hAnsi="Times New Roman" w:cs="Times New Roman"/>
          <w:color w:val="000000" w:themeColor="text1"/>
          <w:sz w:val="28"/>
          <w:szCs w:val="28"/>
        </w:rPr>
        <w:softHyphen/>
        <w:t>μενο φόρου,</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συνεταιρισμοί και ενώσεις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κοινωνίες αστικού δικαίου, αστικές κερδοσκοπικές ή μη κερδοσκοπι</w:t>
      </w:r>
      <w:r w:rsidRPr="00814FC3">
        <w:rPr>
          <w:rFonts w:ascii="Times New Roman" w:hAnsi="Times New Roman" w:cs="Times New Roman"/>
          <w:color w:val="000000" w:themeColor="text1"/>
          <w:sz w:val="28"/>
          <w:szCs w:val="28"/>
        </w:rPr>
        <w:softHyphen/>
        <w:t>κές εται</w:t>
      </w:r>
      <w:r w:rsidRPr="00814FC3">
        <w:rPr>
          <w:rFonts w:ascii="Times New Roman" w:hAnsi="Times New Roman" w:cs="Times New Roman"/>
          <w:color w:val="000000" w:themeColor="text1"/>
          <w:sz w:val="28"/>
          <w:szCs w:val="28"/>
        </w:rPr>
        <w:softHyphen/>
        <w:t>ρείες, συμμετοχικές ή αφανείς εφόσον ασκούν επιχείρηση ή επάγ</w:t>
      </w:r>
      <w:r w:rsidRPr="00814FC3">
        <w:rPr>
          <w:rFonts w:ascii="Times New Roman" w:hAnsi="Times New Roman" w:cs="Times New Roman"/>
          <w:color w:val="000000" w:themeColor="text1"/>
          <w:sz w:val="28"/>
          <w:szCs w:val="28"/>
        </w:rPr>
        <w:softHyphen/>
        <w:t>γελμα,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κοινοπραξίες,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ζ) οι νομικές οντότητες που ορίζονται στο άρθρο 2 του Κ.Φ.Ε. και δεν περιλαμβά</w:t>
      </w:r>
      <w:r w:rsidRPr="00814FC3">
        <w:rPr>
          <w:rFonts w:ascii="Times New Roman" w:hAnsi="Times New Roman" w:cs="Times New Roman"/>
          <w:color w:val="000000" w:themeColor="text1"/>
          <w:sz w:val="28"/>
          <w:szCs w:val="28"/>
        </w:rPr>
        <w:softHyphen/>
        <w:t>νονται σε μια από τις προηγούμενες περιπτώσεις.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των νομικών προσώπων και νομικών οντοτήτων που τηρούν απλο</w:t>
      </w:r>
      <w:r w:rsidRPr="00814FC3">
        <w:rPr>
          <w:rFonts w:ascii="Times New Roman" w:hAnsi="Times New Roman" w:cs="Times New Roman"/>
          <w:color w:val="000000" w:themeColor="text1"/>
          <w:sz w:val="28"/>
          <w:szCs w:val="28"/>
        </w:rPr>
        <w:softHyphen/>
        <w:t>γραφικά βιβλία εφαρμόζονται αποκλειστικά οι διατάξεις του άρθρου 47 του παρόντος Κώδικα».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τα μη κερδοσκοπικού χαρακτήρα νομικά πρό</w:t>
      </w:r>
      <w:r w:rsidRPr="00814FC3">
        <w:rPr>
          <w:rFonts w:ascii="Times New Roman" w:hAnsi="Times New Roman" w:cs="Times New Roman"/>
          <w:color w:val="000000" w:themeColor="text1"/>
          <w:sz w:val="28"/>
          <w:szCs w:val="28"/>
        </w:rPr>
        <w:softHyphen/>
        <w:t>σωπα δημο</w:t>
      </w:r>
      <w:r w:rsidRPr="00814FC3">
        <w:rPr>
          <w:rFonts w:ascii="Times New Roman" w:hAnsi="Times New Roman" w:cs="Times New Roman"/>
          <w:color w:val="000000" w:themeColor="text1"/>
          <w:sz w:val="28"/>
          <w:szCs w:val="28"/>
        </w:rPr>
        <w:softHyphen/>
        <w:t>σίου ή ιδιωτικού δικαίου, οι ενώσεις προσώπων, συνεταιρισμοί και ενώσεις αυτών, κοινωνίες αστικού δικαίου, αστικές κερδοσκοπικές ή μη κερδοσκοπικές εταιρείες, για τα εισοδήματα που αποκτώνται από την άσκηση εμπορικής εκμετάλλευσης, </w:t>
      </w:r>
      <w:r w:rsidRPr="00814FC3">
        <w:rPr>
          <w:rFonts w:ascii="Times New Roman" w:hAnsi="Times New Roman" w:cs="Times New Roman"/>
          <w:b/>
          <w:bCs/>
          <w:color w:val="000000" w:themeColor="text1"/>
          <w:sz w:val="28"/>
          <w:szCs w:val="28"/>
        </w:rPr>
        <w:t>δεν απαλ</w:t>
      </w:r>
      <w:r w:rsidRPr="00814FC3">
        <w:rPr>
          <w:rFonts w:ascii="Times New Roman" w:hAnsi="Times New Roman" w:cs="Times New Roman"/>
          <w:b/>
          <w:bCs/>
          <w:color w:val="000000" w:themeColor="text1"/>
          <w:sz w:val="28"/>
          <w:szCs w:val="28"/>
        </w:rPr>
        <w:softHyphen/>
        <w:t>λάσσονται του φόρου εισο</w:t>
      </w:r>
      <w:r w:rsidRPr="00814FC3">
        <w:rPr>
          <w:rFonts w:ascii="Times New Roman" w:hAnsi="Times New Roman" w:cs="Times New Roman"/>
          <w:b/>
          <w:bCs/>
          <w:color w:val="000000" w:themeColor="text1"/>
          <w:sz w:val="28"/>
          <w:szCs w:val="28"/>
        </w:rPr>
        <w:softHyphen/>
        <w:t>δήματος</w:t>
      </w:r>
      <w:r w:rsidRPr="00814FC3">
        <w:rPr>
          <w:rFonts w:ascii="Times New Roman" w:hAnsi="Times New Roman" w:cs="Times New Roman"/>
          <w:color w:val="000000" w:themeColor="text1"/>
          <w:sz w:val="28"/>
          <w:szCs w:val="28"/>
        </w:rPr>
        <w:t>, εάν τα εισοδήματα αυτά δεν πραγματοποιήθηκαν κατά την ά</w:t>
      </w:r>
      <w:r w:rsidRPr="00814FC3">
        <w:rPr>
          <w:rFonts w:ascii="Times New Roman" w:hAnsi="Times New Roman" w:cs="Times New Roman"/>
          <w:color w:val="000000" w:themeColor="text1"/>
          <w:sz w:val="28"/>
          <w:szCs w:val="28"/>
        </w:rPr>
        <w:softHyphen/>
        <w:t>σκηση της μη κερδοσκοπικής δραστηριότητάς.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Εξαίρεση</w:t>
      </w:r>
      <w:r w:rsidRPr="00814FC3">
        <w:rPr>
          <w:rFonts w:ascii="Times New Roman" w:hAnsi="Times New Roman" w:cs="Times New Roman"/>
          <w:color w:val="000000" w:themeColor="text1"/>
          <w:sz w:val="28"/>
          <w:szCs w:val="28"/>
        </w:rPr>
        <w:t> αποτελούν οι </w:t>
      </w:r>
      <w:r w:rsidRPr="00814FC3">
        <w:rPr>
          <w:rFonts w:ascii="Times New Roman" w:hAnsi="Times New Roman" w:cs="Times New Roman"/>
          <w:b/>
          <w:bCs/>
          <w:color w:val="000000" w:themeColor="text1"/>
          <w:sz w:val="28"/>
          <w:szCs w:val="28"/>
        </w:rPr>
        <w:t>Σύλλογοι Γονέων και Κηδεμόνων</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όπου με την παρ. 5 του </w:t>
      </w:r>
      <w:hyperlink r:id="rId14" w:tgtFrame="_blank" w:history="1">
        <w:r w:rsidRPr="00814FC3">
          <w:rPr>
            <w:rStyle w:val="-"/>
            <w:rFonts w:ascii="Times New Roman" w:hAnsi="Times New Roman" w:cs="Times New Roman"/>
            <w:color w:val="000000" w:themeColor="text1"/>
            <w:sz w:val="28"/>
            <w:szCs w:val="28"/>
            <w:u w:val="none"/>
          </w:rPr>
          <w:t>άρθρου 68 του Κ.Φ.Ε.</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(Ν.4172/2013) αναφέρεται :</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«5. Οι Σύλλογοι Γονέων και Κηδεμόνων που δεν αποκτούν έσοδα υπο</w:t>
      </w:r>
      <w:r w:rsidRPr="00814FC3">
        <w:rPr>
          <w:rFonts w:ascii="Times New Roman" w:hAnsi="Times New Roman" w:cs="Times New Roman"/>
          <w:color w:val="000000" w:themeColor="text1"/>
          <w:sz w:val="28"/>
          <w:szCs w:val="28"/>
        </w:rPr>
        <w:softHyphen/>
        <w:t>κείμενα σε φόρο εισοδήματος, αλλά αποκλειστικά και μόνο έσοδα που πραγματοποιούνται κατά την επιδίωξη της εκπλήρωσης του σκοπού τους, </w:t>
      </w:r>
      <w:r w:rsidRPr="00814FC3">
        <w:rPr>
          <w:rFonts w:ascii="Times New Roman" w:hAnsi="Times New Roman" w:cs="Times New Roman"/>
          <w:b/>
          <w:bCs/>
          <w:color w:val="000000" w:themeColor="text1"/>
          <w:sz w:val="28"/>
          <w:szCs w:val="28"/>
        </w:rPr>
        <w:t>δεν υποχρεούνται σε υποβολή δήλω</w:t>
      </w:r>
      <w:r w:rsidRPr="00814FC3">
        <w:rPr>
          <w:rFonts w:ascii="Times New Roman" w:hAnsi="Times New Roman" w:cs="Times New Roman"/>
          <w:b/>
          <w:bCs/>
          <w:color w:val="000000" w:themeColor="text1"/>
          <w:sz w:val="28"/>
          <w:szCs w:val="28"/>
        </w:rPr>
        <w:softHyphen/>
        <w:t>σης φορολογίας εισοδήματος.</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Τα ανωτέρω ισχύουν ανάλογα και για τις άτυπες ενώσεις ιδιοκτητών και ενοίκων πολυκατοικίας, όταν δεν αποκτούν φορολογητέο εισόδημα». (Βλέπε σχετική ΠΟΛ.1120/15-6-2015).</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Επομένως</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απαλλάσσονται από την υποχρέωση υποβολής δήλωσης φο</w:t>
      </w:r>
      <w:r w:rsidRPr="00814FC3">
        <w:rPr>
          <w:rFonts w:ascii="Times New Roman" w:hAnsi="Times New Roman" w:cs="Times New Roman"/>
          <w:color w:val="000000" w:themeColor="text1"/>
          <w:sz w:val="28"/>
          <w:szCs w:val="28"/>
        </w:rPr>
        <w:softHyphen/>
        <w:t>ρολογίας ει</w:t>
      </w:r>
      <w:r w:rsidRPr="00814FC3">
        <w:rPr>
          <w:rFonts w:ascii="Times New Roman" w:hAnsi="Times New Roman" w:cs="Times New Roman"/>
          <w:color w:val="000000" w:themeColor="text1"/>
          <w:sz w:val="28"/>
          <w:szCs w:val="28"/>
        </w:rPr>
        <w:softHyphen/>
        <w:t>σοδήματος οι Σύλλογοι Γονέων και Κηδεμόνων που δεν απο</w:t>
      </w:r>
      <w:r w:rsidRPr="00814FC3">
        <w:rPr>
          <w:rFonts w:ascii="Times New Roman" w:hAnsi="Times New Roman" w:cs="Times New Roman"/>
          <w:color w:val="000000" w:themeColor="text1"/>
          <w:sz w:val="28"/>
          <w:szCs w:val="28"/>
        </w:rPr>
        <w:softHyphen/>
        <w:t>κτούν έσοδα υποκείμενα σε φόρο εισοδήματος, αλλά αποκλειστικά και μόνο έσοδα που πραγματοποιούνται κατά την επιδίωξη της εκπλήρωσης του σκοπού τους (π.χ. από συνδρομές των μελών), τα οποία δεν αποτελούν αντικείμενο φόρου.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2.3. Φόρος Προστιθέμενης Αξίας (ΦΠΑ)</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Ν.Π. μη κερδοσκοπικού χαρ</w:t>
      </w:r>
      <w:r>
        <w:rPr>
          <w:rFonts w:ascii="Times New Roman" w:hAnsi="Times New Roman" w:cs="Times New Roman"/>
          <w:b/>
          <w:bCs/>
          <w:color w:val="000000" w:themeColor="text1"/>
          <w:sz w:val="28"/>
          <w:szCs w:val="28"/>
        </w:rPr>
        <w:t xml:space="preserve">ακτήρα απαλλάσσονται από το ΦΠA </w:t>
      </w:r>
      <w:r w:rsidRPr="00814FC3">
        <w:rPr>
          <w:rFonts w:ascii="Times New Roman" w:hAnsi="Times New Roman" w:cs="Times New Roman"/>
          <w:color w:val="000000" w:themeColor="text1"/>
          <w:sz w:val="28"/>
          <w:szCs w:val="28"/>
        </w:rPr>
        <w:t>για έσοδα που πραγματοποιούν από ευκαιριακού χαρακτήρα εκδη</w:t>
      </w:r>
      <w:r w:rsidRPr="00814FC3">
        <w:rPr>
          <w:rFonts w:ascii="Times New Roman" w:hAnsi="Times New Roman" w:cs="Times New Roman"/>
          <w:color w:val="000000" w:themeColor="text1"/>
          <w:sz w:val="28"/>
          <w:szCs w:val="28"/>
        </w:rPr>
        <w:softHyphen/>
        <w:t xml:space="preserve">λώσεις, </w:t>
      </w:r>
      <w:r w:rsidRPr="00814FC3">
        <w:rPr>
          <w:rFonts w:ascii="Times New Roman" w:hAnsi="Times New Roman" w:cs="Times New Roman"/>
          <w:color w:val="000000" w:themeColor="text1"/>
          <w:sz w:val="28"/>
          <w:szCs w:val="28"/>
        </w:rPr>
        <w:lastRenderedPageBreak/>
        <w:t>όταν τις οργανώνουν για την οικονομική τους ενίσχυση, εφόσον οι εκδηλώσεις αυτές δεν ξεπερνούν τις δύο (2) το έτος.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Άρα όταν έχουν την πιο πάνω απαλλαγή, δεν υποχρεούνται σε τήρηση Λογιστικών αρχείων </w:t>
      </w:r>
      <w:r>
        <w:rPr>
          <w:rFonts w:ascii="Times New Roman" w:hAnsi="Times New Roman" w:cs="Times New Roman"/>
          <w:color w:val="000000" w:themeColor="text1"/>
          <w:sz w:val="28"/>
          <w:szCs w:val="28"/>
        </w:rPr>
        <w:t xml:space="preserve">και έκδοση παραστατικών για τις </w:t>
      </w:r>
      <w:r w:rsidRPr="00814FC3">
        <w:rPr>
          <w:rFonts w:ascii="Times New Roman" w:hAnsi="Times New Roman" w:cs="Times New Roman"/>
          <w:b/>
          <w:bCs/>
          <w:color w:val="000000" w:themeColor="text1"/>
          <w:sz w:val="28"/>
          <w:szCs w:val="28"/>
        </w:rPr>
        <w:t>απαλλασσόμενες του ΦΠA εκδηλώσεις</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Με τις διατάξεις της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ιη</w:t>
      </w:r>
      <w:proofErr w:type="spellEnd"/>
      <w:r w:rsidRPr="00814F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της παρ. 1 του </w:t>
      </w:r>
      <w:hyperlink r:id="rId15" w:tgtFrame="_blank" w:history="1">
        <w:r w:rsidRPr="00814FC3">
          <w:rPr>
            <w:rStyle w:val="-"/>
            <w:rFonts w:ascii="Times New Roman" w:hAnsi="Times New Roman" w:cs="Times New Roman"/>
            <w:color w:val="000000" w:themeColor="text1"/>
            <w:sz w:val="28"/>
            <w:szCs w:val="28"/>
            <w:u w:val="none"/>
          </w:rPr>
          <w:t>άρθρου 22 Ν.2859/2000</w:t>
        </w:r>
      </w:hyperlink>
      <w:r w:rsidRPr="00814FC3">
        <w:rPr>
          <w:rFonts w:ascii="Times New Roman" w:hAnsi="Times New Roman" w:cs="Times New Roman"/>
          <w:color w:val="000000" w:themeColor="text1"/>
          <w:sz w:val="28"/>
          <w:szCs w:val="28"/>
        </w:rPr>
        <w:t>, ορίζει ότι: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proofErr w:type="spellStart"/>
      <w:r w:rsidRPr="00814FC3">
        <w:rPr>
          <w:rFonts w:ascii="Times New Roman" w:hAnsi="Times New Roman" w:cs="Times New Roman"/>
          <w:color w:val="000000" w:themeColor="text1"/>
          <w:sz w:val="28"/>
          <w:szCs w:val="28"/>
        </w:rPr>
        <w:t>ιη</w:t>
      </w:r>
      <w:proofErr w:type="spellEnd"/>
      <w:r w:rsidRPr="00814FC3">
        <w:rPr>
          <w:rFonts w:ascii="Times New Roman" w:hAnsi="Times New Roman" w:cs="Times New Roman"/>
          <w:color w:val="000000" w:themeColor="text1"/>
          <w:sz w:val="28"/>
          <w:szCs w:val="28"/>
        </w:rPr>
        <w:t>) η παροχή υπηρεσιών και η παράδοση αγαθών από τα πρόσωπα που αναφέρο</w:t>
      </w:r>
      <w:r w:rsidRPr="00814FC3">
        <w:rPr>
          <w:rFonts w:ascii="Times New Roman" w:hAnsi="Times New Roman" w:cs="Times New Roman"/>
          <w:color w:val="000000" w:themeColor="text1"/>
          <w:sz w:val="28"/>
          <w:szCs w:val="28"/>
        </w:rPr>
        <w:softHyphen/>
        <w:t xml:space="preserve">νται στις περιπτώσεις δ΄, θ΄, </w:t>
      </w:r>
      <w:proofErr w:type="spellStart"/>
      <w:r w:rsidRPr="00814FC3">
        <w:rPr>
          <w:rFonts w:ascii="Times New Roman" w:hAnsi="Times New Roman" w:cs="Times New Roman"/>
          <w:color w:val="000000" w:themeColor="text1"/>
          <w:sz w:val="28"/>
          <w:szCs w:val="28"/>
        </w:rPr>
        <w:t>ιβ</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ιδ</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ιε</w:t>
      </w:r>
      <w:proofErr w:type="spellEnd"/>
      <w:r w:rsidRPr="00814FC3">
        <w:rPr>
          <w:rFonts w:ascii="Times New Roman" w:hAnsi="Times New Roman" w:cs="Times New Roman"/>
          <w:color w:val="000000" w:themeColor="text1"/>
          <w:sz w:val="28"/>
          <w:szCs w:val="28"/>
        </w:rPr>
        <w:t xml:space="preserve">΄ και </w:t>
      </w:r>
      <w:proofErr w:type="spellStart"/>
      <w:r w:rsidRPr="00814FC3">
        <w:rPr>
          <w:rFonts w:ascii="Times New Roman" w:hAnsi="Times New Roman" w:cs="Times New Roman"/>
          <w:color w:val="000000" w:themeColor="text1"/>
          <w:sz w:val="28"/>
          <w:szCs w:val="28"/>
        </w:rPr>
        <w:t>ιστ</w:t>
      </w:r>
      <w:proofErr w:type="spellEnd"/>
      <w:r w:rsidRPr="00814FC3">
        <w:rPr>
          <w:rFonts w:ascii="Times New Roman" w:hAnsi="Times New Roman" w:cs="Times New Roman"/>
          <w:color w:val="000000" w:themeColor="text1"/>
          <w:sz w:val="28"/>
          <w:szCs w:val="28"/>
        </w:rPr>
        <w:t>΄ της παραγράφου αυτής, με την ευκαιρία εκδηλώσεων που οργανώνονται από αυτά για την οικονομική τους ενίσχυση».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Δηλαδή απαλλάσσεται από το φόρο η παροχή υπηρεσιών πολιτιστικής ή μορφωτι</w:t>
      </w:r>
      <w:r w:rsidRPr="00814FC3">
        <w:rPr>
          <w:rFonts w:ascii="Times New Roman" w:hAnsi="Times New Roman" w:cs="Times New Roman"/>
          <w:color w:val="000000" w:themeColor="text1"/>
          <w:sz w:val="28"/>
          <w:szCs w:val="28"/>
        </w:rPr>
        <w:softHyphen/>
        <w:t>κής φύσης και η στενά συνδεόμενη με αυτές παράδοση αγαθών από νομικά πρόσωπα ή άλλους οργανισμούς ή ιδρύματα μη κερδοσκοπι</w:t>
      </w:r>
      <w:r w:rsidRPr="00814FC3">
        <w:rPr>
          <w:rFonts w:ascii="Times New Roman" w:hAnsi="Times New Roman" w:cs="Times New Roman"/>
          <w:color w:val="000000" w:themeColor="text1"/>
          <w:sz w:val="28"/>
          <w:szCs w:val="28"/>
        </w:rPr>
        <w:softHyphen/>
        <w:t>κού χαρακτήρα, τα οποία λειτουρ</w:t>
      </w:r>
      <w:r w:rsidRPr="00814FC3">
        <w:rPr>
          <w:rFonts w:ascii="Times New Roman" w:hAnsi="Times New Roman" w:cs="Times New Roman"/>
          <w:color w:val="000000" w:themeColor="text1"/>
          <w:sz w:val="28"/>
          <w:szCs w:val="28"/>
        </w:rPr>
        <w:softHyphen/>
        <w:t>γούν νόμιμα και έχουν σκοπούς πολιτι</w:t>
      </w:r>
      <w:r w:rsidRPr="00814FC3">
        <w:rPr>
          <w:rFonts w:ascii="Times New Roman" w:hAnsi="Times New Roman" w:cs="Times New Roman"/>
          <w:color w:val="000000" w:themeColor="text1"/>
          <w:sz w:val="28"/>
          <w:szCs w:val="28"/>
        </w:rPr>
        <w:softHyphen/>
        <w:t>στικούς ή μορφωτικούς.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υπηρεσίες αυτές περιλαμβάνονται μεταξύ άλλων και η οργάνωση καλλιτεχνι</w:t>
      </w:r>
      <w:r w:rsidRPr="00814FC3">
        <w:rPr>
          <w:rFonts w:ascii="Times New Roman" w:hAnsi="Times New Roman" w:cs="Times New Roman"/>
          <w:color w:val="000000" w:themeColor="text1"/>
          <w:sz w:val="28"/>
          <w:szCs w:val="28"/>
        </w:rPr>
        <w:softHyphen/>
        <w:t>κών εκδηλώσεων.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Γενικά τα έσοδα των σωματείων, συλλόγων, ενώσεις προσώπων και γε</w:t>
      </w:r>
      <w:r w:rsidRPr="00814FC3">
        <w:rPr>
          <w:rFonts w:ascii="Times New Roman" w:hAnsi="Times New Roman" w:cs="Times New Roman"/>
          <w:color w:val="000000" w:themeColor="text1"/>
          <w:sz w:val="28"/>
          <w:szCs w:val="28"/>
        </w:rPr>
        <w:softHyphen/>
        <w:t>νικά μη κερ</w:t>
      </w:r>
      <w:r w:rsidRPr="00814FC3">
        <w:rPr>
          <w:rFonts w:ascii="Times New Roman" w:hAnsi="Times New Roman" w:cs="Times New Roman"/>
          <w:color w:val="000000" w:themeColor="text1"/>
          <w:sz w:val="28"/>
          <w:szCs w:val="28"/>
        </w:rPr>
        <w:softHyphen/>
        <w:t>δοσκοπικού χαρακτήρα πρόσωπα, ΔΕΝ υπόκεινται στον ΦΠΑ, με την παραδοχή ότι δεν είναι αποτέλεσμα πράξεων που προέρχονται από εμπορική δραστηριότητα ή πα</w:t>
      </w:r>
      <w:r w:rsidRPr="00814FC3">
        <w:rPr>
          <w:rFonts w:ascii="Times New Roman" w:hAnsi="Times New Roman" w:cs="Times New Roman"/>
          <w:color w:val="000000" w:themeColor="text1"/>
          <w:sz w:val="28"/>
          <w:szCs w:val="28"/>
        </w:rPr>
        <w:softHyphen/>
        <w:t>ροχή υπηρεσιών και οι πράξεις που διενερ</w:t>
      </w:r>
      <w:r w:rsidRPr="00814FC3">
        <w:rPr>
          <w:rFonts w:ascii="Times New Roman" w:hAnsi="Times New Roman" w:cs="Times New Roman"/>
          <w:color w:val="000000" w:themeColor="text1"/>
          <w:sz w:val="28"/>
          <w:szCs w:val="28"/>
        </w:rPr>
        <w:softHyphen/>
        <w:t>γούν εντάσσονται στους σκοπούς τους, όπως αυτοί αναφέρονται στο κα</w:t>
      </w:r>
      <w:r w:rsidRPr="00814FC3">
        <w:rPr>
          <w:rFonts w:ascii="Times New Roman" w:hAnsi="Times New Roman" w:cs="Times New Roman"/>
          <w:color w:val="000000" w:themeColor="text1"/>
          <w:sz w:val="28"/>
          <w:szCs w:val="28"/>
        </w:rPr>
        <w:softHyphen/>
        <w:t>ταστατικό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προϋποθέσεις κάποιες εκδηλώσεις-πράξεις μπορούν να έχουν απαλ</w:t>
      </w:r>
      <w:r w:rsidRPr="00814FC3">
        <w:rPr>
          <w:rFonts w:ascii="Times New Roman" w:hAnsi="Times New Roman" w:cs="Times New Roman"/>
          <w:color w:val="000000" w:themeColor="text1"/>
          <w:sz w:val="28"/>
          <w:szCs w:val="28"/>
        </w:rPr>
        <w:softHyphen/>
        <w:t>λαγή από τον ΦΠΑ, με απόφαση του Προϊσταμένου της αρμόδιας Δ.Ο.Υ..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lastRenderedPageBreak/>
        <w:t>3. Φορολογικές Υποχρεώσεις βάση Κώδικα Φορολογικής Διαδικα</w:t>
      </w:r>
      <w:r w:rsidRPr="00814FC3">
        <w:rPr>
          <w:rFonts w:ascii="Times New Roman" w:hAnsi="Times New Roman" w:cs="Times New Roman"/>
          <w:b/>
          <w:color w:val="000000" w:themeColor="text1"/>
          <w:sz w:val="28"/>
          <w:szCs w:val="28"/>
          <w:u w:val="single"/>
        </w:rPr>
        <w:softHyphen/>
        <w:t>σίας</w:t>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Από την πλευρά του Κώδικα Φορολογικής Διαδικασίας (Κ.Φ.Δ.) υ</w:t>
      </w:r>
      <w:r w:rsidRPr="00814FC3">
        <w:rPr>
          <w:rFonts w:ascii="Times New Roman" w:hAnsi="Times New Roman" w:cs="Times New Roman"/>
          <w:b/>
          <w:color w:val="000000" w:themeColor="text1"/>
          <w:sz w:val="28"/>
          <w:szCs w:val="28"/>
          <w:u w:val="single"/>
        </w:rPr>
        <w:softHyphen/>
        <w:t>πάρ</w:t>
      </w:r>
      <w:r w:rsidRPr="00814FC3">
        <w:rPr>
          <w:rFonts w:ascii="Times New Roman" w:hAnsi="Times New Roman" w:cs="Times New Roman"/>
          <w:b/>
          <w:color w:val="000000" w:themeColor="text1"/>
          <w:sz w:val="28"/>
          <w:szCs w:val="28"/>
          <w:u w:val="single"/>
        </w:rPr>
        <w:softHyphen/>
        <w:t>χει </w:t>
      </w:r>
      <w:r w:rsidRPr="00814FC3">
        <w:rPr>
          <w:rFonts w:ascii="Times New Roman" w:hAnsi="Times New Roman" w:cs="Times New Roman"/>
          <w:b/>
          <w:bCs/>
          <w:color w:val="000000" w:themeColor="text1"/>
          <w:sz w:val="28"/>
          <w:szCs w:val="28"/>
          <w:u w:val="single"/>
        </w:rPr>
        <w:t>υποχρέωση λήψης ΑΦΜ και μεταβολής του υπεύθυνου προέ</w:t>
      </w:r>
      <w:r w:rsidRPr="00814FC3">
        <w:rPr>
          <w:rFonts w:ascii="Times New Roman" w:hAnsi="Times New Roman" w:cs="Times New Roman"/>
          <w:b/>
          <w:bCs/>
          <w:color w:val="000000" w:themeColor="text1"/>
          <w:sz w:val="28"/>
          <w:szCs w:val="28"/>
          <w:u w:val="single"/>
        </w:rPr>
        <w:softHyphen/>
        <w:t>δρου</w:t>
      </w:r>
      <w:r w:rsidRPr="00814FC3">
        <w:rPr>
          <w:rFonts w:ascii="Times New Roman" w:hAnsi="Times New Roman" w:cs="Times New Roman"/>
          <w:b/>
          <w:color w:val="000000" w:themeColor="text1"/>
          <w:sz w:val="28"/>
          <w:szCs w:val="28"/>
          <w:u w:val="single"/>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3.1. Περί υποχρέωσης λήψης ΑΦΜ</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Τα Ν.Π. μη κερδοσκοπικού χαρακτήρα, πέρα από την νομική υπόσταση, για να μπο</w:t>
      </w:r>
      <w:r w:rsidRPr="00814FC3">
        <w:rPr>
          <w:rFonts w:ascii="Times New Roman" w:hAnsi="Times New Roman" w:cs="Times New Roman"/>
          <w:color w:val="000000" w:themeColor="text1"/>
          <w:sz w:val="28"/>
          <w:szCs w:val="28"/>
        </w:rPr>
        <w:softHyphen/>
        <w:t>ρέσουν να λειτουργήσουν, είναι υποχρεωμένα να αποκτήσουν και φορολογική υπό</w:t>
      </w:r>
      <w:r w:rsidRPr="00814FC3">
        <w:rPr>
          <w:rFonts w:ascii="Times New Roman" w:hAnsi="Times New Roman" w:cs="Times New Roman"/>
          <w:color w:val="000000" w:themeColor="text1"/>
          <w:sz w:val="28"/>
          <w:szCs w:val="28"/>
        </w:rPr>
        <w:softHyphen/>
        <w:t>σταση. Η φορολογική υπόσταση αποκτάται από το Ν.Π. με την απόδοση σε αυτό, Α</w:t>
      </w:r>
      <w:r w:rsidRPr="00814FC3">
        <w:rPr>
          <w:rFonts w:ascii="Times New Roman" w:hAnsi="Times New Roman" w:cs="Times New Roman"/>
          <w:color w:val="000000" w:themeColor="text1"/>
          <w:sz w:val="28"/>
          <w:szCs w:val="28"/>
        </w:rPr>
        <w:softHyphen/>
        <w:t>ριθμού Φορολογικού Μητρώου (ΑΦΜ). Το κράτος, για τον έλεγχο γενικά των οικονο</w:t>
      </w:r>
      <w:r w:rsidRPr="00814FC3">
        <w:rPr>
          <w:rFonts w:ascii="Times New Roman" w:hAnsi="Times New Roman" w:cs="Times New Roman"/>
          <w:color w:val="000000" w:themeColor="text1"/>
          <w:sz w:val="28"/>
          <w:szCs w:val="28"/>
        </w:rPr>
        <w:softHyphen/>
        <w:t>μικών συναλλαγών και τη απόδοση άμεσων και έμμεσων φόρων έχει νομοθετήσει την υποχρέωση εγγραφής στο Μητρώο TAXIS, λήψης ΑΦΜ, δήλωσης Μεταβολών κ.λπ. (Ν.4174/2013 άρθρο 3 και 10, Ν.2859/2000, Ν.1642/1986).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βάση το</w:t>
      </w:r>
      <w:hyperlink r:id="rId16" w:tgtFrame="_blank" w:history="1">
        <w:r>
          <w:rPr>
            <w:rStyle w:val="-"/>
            <w:rFonts w:ascii="Times New Roman" w:hAnsi="Times New Roman" w:cs="Times New Roman"/>
            <w:color w:val="000000" w:themeColor="text1"/>
            <w:sz w:val="28"/>
            <w:szCs w:val="28"/>
            <w:u w:val="none"/>
          </w:rPr>
          <w:t xml:space="preserve"> </w:t>
        </w:r>
        <w:r w:rsidRPr="00814FC3">
          <w:rPr>
            <w:rStyle w:val="-"/>
            <w:rFonts w:ascii="Times New Roman" w:hAnsi="Times New Roman" w:cs="Times New Roman"/>
            <w:color w:val="000000" w:themeColor="text1"/>
            <w:sz w:val="28"/>
            <w:szCs w:val="28"/>
            <w:u w:val="none"/>
          </w:rPr>
          <w:t>άρθρο 10</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εγγραφή στο φορολογικό μητρώο</w:t>
      </w:r>
      <w:r>
        <w:rPr>
          <w:rFonts w:ascii="Times New Roman" w:hAnsi="Times New Roman" w:cs="Times New Roman"/>
          <w:color w:val="000000" w:themeColor="text1"/>
          <w:sz w:val="28"/>
          <w:szCs w:val="28"/>
        </w:rPr>
        <w:t xml:space="preserve">) του </w:t>
      </w:r>
      <w:hyperlink r:id="rId17" w:tgtFrame="_blank" w:history="1">
        <w:r w:rsidRPr="00814FC3">
          <w:rPr>
            <w:rStyle w:val="-"/>
            <w:rFonts w:ascii="Times New Roman" w:hAnsi="Times New Roman" w:cs="Times New Roman"/>
            <w:color w:val="000000" w:themeColor="text1"/>
            <w:sz w:val="28"/>
            <w:szCs w:val="28"/>
            <w:u w:val="none"/>
          </w:rPr>
          <w:t>Ν.4174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στην παρ. 1 αναφέρεται: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Κάθε πρόσωπο που πρόκειται να ασκήσει δραστηριότητες επιχειρη</w:t>
      </w:r>
      <w:r w:rsidRPr="00814FC3">
        <w:rPr>
          <w:rFonts w:ascii="Times New Roman" w:hAnsi="Times New Roman" w:cs="Times New Roman"/>
          <w:color w:val="000000" w:themeColor="text1"/>
          <w:sz w:val="28"/>
          <w:szCs w:val="28"/>
        </w:rPr>
        <w:softHyphen/>
        <w:t>ματικού πε</w:t>
      </w:r>
      <w:r w:rsidRPr="00814FC3">
        <w:rPr>
          <w:rFonts w:ascii="Times New Roman" w:hAnsi="Times New Roman" w:cs="Times New Roman"/>
          <w:color w:val="000000" w:themeColor="text1"/>
          <w:sz w:val="28"/>
          <w:szCs w:val="28"/>
        </w:rPr>
        <w:softHyphen/>
        <w:t>ριεχομένου ή να καταστεί υπόχρεο σε καταβολή ή παρακρά</w:t>
      </w:r>
      <w:r w:rsidRPr="00814FC3">
        <w:rPr>
          <w:rFonts w:ascii="Times New Roman" w:hAnsi="Times New Roman" w:cs="Times New Roman"/>
          <w:color w:val="000000" w:themeColor="text1"/>
          <w:sz w:val="28"/>
          <w:szCs w:val="28"/>
        </w:rPr>
        <w:softHyphen/>
        <w:t>τηση φόρου, σύμφωνα με τη φορολογική νομοθεσία ή σε υποβολή οποιασ</w:t>
      </w:r>
      <w:r w:rsidRPr="00814FC3">
        <w:rPr>
          <w:rFonts w:ascii="Times New Roman" w:hAnsi="Times New Roman" w:cs="Times New Roman"/>
          <w:color w:val="000000" w:themeColor="text1"/>
          <w:sz w:val="28"/>
          <w:szCs w:val="28"/>
        </w:rPr>
        <w:softHyphen/>
        <w:t>δήποτε δήλωσης που εμπίπτει στο πε</w:t>
      </w:r>
      <w:r w:rsidRPr="00814FC3">
        <w:rPr>
          <w:rFonts w:ascii="Times New Roman" w:hAnsi="Times New Roman" w:cs="Times New Roman"/>
          <w:color w:val="000000" w:themeColor="text1"/>
          <w:sz w:val="28"/>
          <w:szCs w:val="28"/>
        </w:rPr>
        <w:softHyphen/>
        <w:t>δίο εφαρμογής του Κώδικα υποβάλ</w:t>
      </w:r>
      <w:r w:rsidRPr="00814FC3">
        <w:rPr>
          <w:rFonts w:ascii="Times New Roman" w:hAnsi="Times New Roman" w:cs="Times New Roman"/>
          <w:color w:val="000000" w:themeColor="text1"/>
          <w:sz w:val="28"/>
          <w:szCs w:val="28"/>
        </w:rPr>
        <w:softHyphen/>
        <w:t>λει δήλωση εγγραφής στο φορολογικό μητρώο κατά τον τρόπο και το χρόνο που ορίζεται με απόφαση του Γενικού Γραμματέα. Με όμοια από</w:t>
      </w:r>
      <w:r w:rsidRPr="00814FC3">
        <w:rPr>
          <w:rFonts w:ascii="Times New Roman" w:hAnsi="Times New Roman" w:cs="Times New Roman"/>
          <w:color w:val="000000" w:themeColor="text1"/>
          <w:sz w:val="28"/>
          <w:szCs w:val="28"/>
        </w:rPr>
        <w:softHyphen/>
        <w:t>φαση είναι δυνατόν να ορίζονται άλλες κατηγορίες προσώπων, για τις ο</w:t>
      </w:r>
      <w:r w:rsidRPr="00814FC3">
        <w:rPr>
          <w:rFonts w:ascii="Times New Roman" w:hAnsi="Times New Roman" w:cs="Times New Roman"/>
          <w:color w:val="000000" w:themeColor="text1"/>
          <w:sz w:val="28"/>
          <w:szCs w:val="28"/>
        </w:rPr>
        <w:softHyphen/>
        <w:t>ποίες απαι</w:t>
      </w:r>
      <w:r w:rsidRPr="00814FC3">
        <w:rPr>
          <w:rFonts w:ascii="Times New Roman" w:hAnsi="Times New Roman" w:cs="Times New Roman"/>
          <w:color w:val="000000" w:themeColor="text1"/>
          <w:sz w:val="28"/>
          <w:szCs w:val="28"/>
        </w:rPr>
        <w:softHyphen/>
        <w:t>τείται εγγραφή στο φορολογικό μητρώο».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βάση το </w:t>
      </w:r>
      <w:hyperlink r:id="rId18" w:tgtFrame="_blank" w:history="1">
        <w:r w:rsidRPr="00814FC3">
          <w:rPr>
            <w:rStyle w:val="-"/>
            <w:rFonts w:ascii="Times New Roman" w:hAnsi="Times New Roman" w:cs="Times New Roman"/>
            <w:color w:val="000000" w:themeColor="text1"/>
            <w:sz w:val="28"/>
            <w:szCs w:val="28"/>
            <w:u w:val="none"/>
          </w:rPr>
          <w:t>άρθρο 3 «Ορισμοί» του Ν.4174/2013</w:t>
        </w:r>
      </w:hyperlink>
      <w:r w:rsidRPr="00814FC3">
        <w:rPr>
          <w:rFonts w:ascii="Times New Roman" w:hAnsi="Times New Roman" w:cs="Times New Roman"/>
          <w:color w:val="000000" w:themeColor="text1"/>
          <w:sz w:val="28"/>
          <w:szCs w:val="28"/>
        </w:rPr>
        <w:t>, στην παρ. 1 αναφέ</w:t>
      </w:r>
      <w:r w:rsidRPr="00814FC3">
        <w:rPr>
          <w:rFonts w:ascii="Times New Roman" w:hAnsi="Times New Roman" w:cs="Times New Roman"/>
          <w:color w:val="000000" w:themeColor="text1"/>
          <w:sz w:val="28"/>
          <w:szCs w:val="28"/>
        </w:rPr>
        <w:softHyphen/>
        <w:t>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ως «πρόσωπο» νοείται: κάθε φυσικό ή νομικό πρόσωπο, καθώς και κάθε είδους νομική οντότητα».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τον συνδυασμό τον ανωτέρω διατάξεων του Ν.4174/2013 (άρθρο 3 και 10), προκύπτει η </w:t>
      </w:r>
      <w:r w:rsidRPr="00814FC3">
        <w:rPr>
          <w:rFonts w:ascii="Times New Roman" w:hAnsi="Times New Roman" w:cs="Times New Roman"/>
          <w:b/>
          <w:bCs/>
          <w:color w:val="000000" w:themeColor="text1"/>
          <w:sz w:val="28"/>
          <w:szCs w:val="28"/>
        </w:rPr>
        <w:t>υποχρέωση των σωματείων να έχουν ΑΦΜ</w:t>
      </w:r>
      <w:r w:rsidRPr="00814FC3">
        <w:rPr>
          <w:rFonts w:ascii="Times New Roman" w:hAnsi="Times New Roman" w:cs="Times New Roman"/>
          <w:color w:val="000000" w:themeColor="text1"/>
          <w:sz w:val="28"/>
          <w:szCs w:val="28"/>
        </w:rPr>
        <w:t>. Συ</w:t>
      </w:r>
      <w:r w:rsidRPr="00814FC3">
        <w:rPr>
          <w:rFonts w:ascii="Times New Roman" w:hAnsi="Times New Roman" w:cs="Times New Roman"/>
          <w:color w:val="000000" w:themeColor="text1"/>
          <w:sz w:val="28"/>
          <w:szCs w:val="28"/>
        </w:rPr>
        <w:softHyphen/>
        <w:t>νήθως η διαδικασία είναι γνωστή στα νομικά πρόσωπα μη κερδοσκοπικού χαρακτήρα με εξαίρεση τους Συλλό</w:t>
      </w:r>
      <w:r w:rsidRPr="00814FC3">
        <w:rPr>
          <w:rFonts w:ascii="Times New Roman" w:hAnsi="Times New Roman" w:cs="Times New Roman"/>
          <w:color w:val="000000" w:themeColor="text1"/>
          <w:sz w:val="28"/>
          <w:szCs w:val="28"/>
        </w:rPr>
        <w:softHyphen/>
        <w:t>γους Γονέων και Κηδεμόνων που σε πολλές περιπτώσεις αρνούνται να αποκτήσουν ΑΦΜ. Εάν τα νομικά πρό</w:t>
      </w:r>
      <w:r w:rsidRPr="00814FC3">
        <w:rPr>
          <w:rFonts w:ascii="Times New Roman" w:hAnsi="Times New Roman" w:cs="Times New Roman"/>
          <w:color w:val="000000" w:themeColor="text1"/>
          <w:sz w:val="28"/>
          <w:szCs w:val="28"/>
        </w:rPr>
        <w:softHyphen/>
        <w:t>σωπα μη κερδοσκοπικού χαρακτήρα δεν έχουν ΑΦΜ θα </w:t>
      </w:r>
      <w:r w:rsidRPr="00814FC3">
        <w:rPr>
          <w:rFonts w:ascii="Times New Roman" w:hAnsi="Times New Roman" w:cs="Times New Roman"/>
          <w:b/>
          <w:bCs/>
          <w:color w:val="000000" w:themeColor="text1"/>
          <w:sz w:val="28"/>
          <w:szCs w:val="28"/>
        </w:rPr>
        <w:t>πρέ</w:t>
      </w:r>
      <w:r w:rsidRPr="00814FC3">
        <w:rPr>
          <w:rFonts w:ascii="Times New Roman" w:hAnsi="Times New Roman" w:cs="Times New Roman"/>
          <w:b/>
          <w:bCs/>
          <w:color w:val="000000" w:themeColor="text1"/>
          <w:sz w:val="28"/>
          <w:szCs w:val="28"/>
        </w:rPr>
        <w:softHyphen/>
        <w:t>πει να προ</w:t>
      </w:r>
      <w:r w:rsidRPr="00814FC3">
        <w:rPr>
          <w:rFonts w:ascii="Times New Roman" w:hAnsi="Times New Roman" w:cs="Times New Roman"/>
          <w:b/>
          <w:bCs/>
          <w:color w:val="000000" w:themeColor="text1"/>
          <w:sz w:val="28"/>
          <w:szCs w:val="28"/>
        </w:rPr>
        <w:softHyphen/>
        <w:t>σέλθουν στις Δ.Ο.Υ. και να αποκτήσουν,</w:t>
      </w:r>
      <w:r>
        <w:rPr>
          <w:rFonts w:ascii="Times New Roman" w:hAnsi="Times New Roman" w:cs="Times New Roman"/>
          <w:color w:val="000000" w:themeColor="text1"/>
          <w:sz w:val="28"/>
          <w:szCs w:val="28"/>
        </w:rPr>
        <w:t xml:space="preserve"> </w:t>
      </w:r>
      <w:r w:rsidRPr="00814FC3">
        <w:rPr>
          <w:rFonts w:ascii="Times New Roman" w:hAnsi="Times New Roman" w:cs="Times New Roman"/>
          <w:b/>
          <w:bCs/>
          <w:color w:val="000000" w:themeColor="text1"/>
          <w:sz w:val="28"/>
          <w:szCs w:val="28"/>
        </w:rPr>
        <w:t>διότι θα έρθουν αντιμέτωποι με μεγάλα πρόστιμα</w:t>
      </w:r>
      <w:r w:rsidRPr="00814FC3">
        <w:rPr>
          <w:rFonts w:ascii="Times New Roman" w:hAnsi="Times New Roman" w:cs="Times New Roman"/>
          <w:color w:val="000000" w:themeColor="text1"/>
          <w:sz w:val="28"/>
          <w:szCs w:val="28"/>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3.2. Μεταβολή του υπεύθυνου Προέδρου</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Σύμφωνα με την </w:t>
      </w:r>
      <w:hyperlink r:id="rId19" w:tgtFrame="_blank" w:history="1">
        <w:r w:rsidRPr="00814FC3">
          <w:rPr>
            <w:rStyle w:val="-"/>
            <w:rFonts w:ascii="Times New Roman" w:hAnsi="Times New Roman" w:cs="Times New Roman"/>
            <w:color w:val="000000" w:themeColor="text1"/>
            <w:sz w:val="28"/>
            <w:szCs w:val="28"/>
            <w:u w:val="none"/>
          </w:rPr>
          <w:t>ΠΟΛ.1122/17-8-2016</w:t>
        </w:r>
      </w:hyperlink>
      <w:r w:rsidRPr="00814FC3">
        <w:rPr>
          <w:rFonts w:ascii="Times New Roman" w:hAnsi="Times New Roman" w:cs="Times New Roman"/>
          <w:color w:val="000000" w:themeColor="text1"/>
          <w:sz w:val="28"/>
          <w:szCs w:val="28"/>
        </w:rPr>
        <w:t>, η διάταξη του </w:t>
      </w:r>
      <w:hyperlink r:id="rId20" w:tgtFrame="_blank" w:history="1">
        <w:r w:rsidRPr="00814FC3">
          <w:rPr>
            <w:rStyle w:val="-"/>
            <w:rFonts w:ascii="Times New Roman" w:hAnsi="Times New Roman" w:cs="Times New Roman"/>
            <w:color w:val="000000" w:themeColor="text1"/>
            <w:sz w:val="28"/>
            <w:szCs w:val="28"/>
            <w:u w:val="none"/>
          </w:rPr>
          <w:t>Ν.4410/2016</w:t>
        </w:r>
      </w:hyperlink>
      <w:r w:rsidRPr="00814FC3">
        <w:rPr>
          <w:rFonts w:ascii="Times New Roman" w:hAnsi="Times New Roman" w:cs="Times New Roman"/>
          <w:color w:val="000000" w:themeColor="text1"/>
          <w:sz w:val="28"/>
          <w:szCs w:val="28"/>
        </w:rPr>
        <w:t> με την οποία τροποποιήθηκε η </w:t>
      </w:r>
      <w:hyperlink r:id="rId21" w:tgtFrame="_blank" w:history="1">
        <w:r w:rsidRPr="00814FC3">
          <w:rPr>
            <w:rStyle w:val="-"/>
            <w:rFonts w:ascii="Times New Roman" w:hAnsi="Times New Roman" w:cs="Times New Roman"/>
            <w:color w:val="000000" w:themeColor="text1"/>
            <w:sz w:val="28"/>
            <w:szCs w:val="28"/>
            <w:u w:val="none"/>
          </w:rPr>
          <w:t>παρ.4 του άρθρου 10 του Ν.4174/2013</w:t>
        </w:r>
      </w:hyperlink>
      <w:r w:rsidRPr="00814FC3">
        <w:rPr>
          <w:rFonts w:ascii="Times New Roman" w:hAnsi="Times New Roman" w:cs="Times New Roman"/>
          <w:color w:val="000000" w:themeColor="text1"/>
          <w:sz w:val="28"/>
          <w:szCs w:val="28"/>
        </w:rPr>
        <w:t> και α</w:t>
      </w:r>
      <w:r w:rsidRPr="00814FC3">
        <w:rPr>
          <w:rFonts w:ascii="Times New Roman" w:hAnsi="Times New Roman" w:cs="Times New Roman"/>
          <w:color w:val="000000" w:themeColor="text1"/>
          <w:sz w:val="28"/>
          <w:szCs w:val="28"/>
        </w:rPr>
        <w:softHyphen/>
        <w:t>φορά την επέκταση του χρόνου ενημέρωσης των φορολογουμένων προς το μητρώο για τις μεταβολές, από 10 ημέρες σε 30 ημέρες, θα καταλαμβά</w:t>
      </w:r>
      <w:r w:rsidRPr="00814FC3">
        <w:rPr>
          <w:rFonts w:ascii="Times New Roman" w:hAnsi="Times New Roman" w:cs="Times New Roman"/>
          <w:color w:val="000000" w:themeColor="text1"/>
          <w:sz w:val="28"/>
          <w:szCs w:val="28"/>
        </w:rPr>
        <w:softHyphen/>
        <w:t>νει και τις περιπτώσεις για τις οποίες, η προθεσμία των δέκα (10) ημερών για την υποβολή της σχετικής δήλωσης μεταβολής, δεν είχε λήξει κατά τις 3-8-2016.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Συνεπώς η προθεσμία των 30 ημερών ισχύει ουσιαστικά και για μετα</w:t>
      </w:r>
      <w:r w:rsidRPr="00814FC3">
        <w:rPr>
          <w:rFonts w:ascii="Times New Roman" w:hAnsi="Times New Roman" w:cs="Times New Roman"/>
          <w:color w:val="000000" w:themeColor="text1"/>
          <w:sz w:val="28"/>
          <w:szCs w:val="28"/>
        </w:rPr>
        <w:softHyphen/>
        <w:t>βολές που εί</w:t>
      </w:r>
      <w:r w:rsidRPr="00814FC3">
        <w:rPr>
          <w:rFonts w:ascii="Times New Roman" w:hAnsi="Times New Roman" w:cs="Times New Roman"/>
          <w:color w:val="000000" w:themeColor="text1"/>
          <w:sz w:val="28"/>
          <w:szCs w:val="28"/>
        </w:rPr>
        <w:softHyphen/>
        <w:t>χαν γίνει στο τέλος Ιουλίου (24/7) και είχαν υποχρέωση να δηλωθούν στο μητρώο έως την 3η Αυγούστου 2016 (μέσα σε 10 ημέρες) σύμφωνα με τις διατάξεις όπως ίσχυαν πριν τις αλλαγές του N. 4410/2016.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Επομένως </w:t>
      </w:r>
      <w:r w:rsidRPr="00814FC3">
        <w:rPr>
          <w:rFonts w:ascii="Times New Roman" w:hAnsi="Times New Roman" w:cs="Times New Roman"/>
          <w:bCs/>
          <w:color w:val="000000" w:themeColor="text1"/>
          <w:sz w:val="28"/>
          <w:szCs w:val="28"/>
        </w:rPr>
        <w:t>κάθε φορά που αλλάζει ο Πρόεδρος σε ένα Σωματείο</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ή σε κάποιο νομικό πρόσωπ</w:t>
      </w:r>
      <w:r>
        <w:rPr>
          <w:rFonts w:ascii="Times New Roman" w:hAnsi="Times New Roman" w:cs="Times New Roman"/>
          <w:color w:val="000000" w:themeColor="text1"/>
          <w:sz w:val="28"/>
          <w:szCs w:val="28"/>
        </w:rPr>
        <w:t xml:space="preserve">ο μη κερδοσκοπικού χαρακτήρα θα </w:t>
      </w:r>
      <w:r w:rsidRPr="00814FC3">
        <w:rPr>
          <w:rFonts w:ascii="Times New Roman" w:hAnsi="Times New Roman" w:cs="Times New Roman"/>
          <w:bCs/>
          <w:color w:val="000000" w:themeColor="text1"/>
          <w:sz w:val="28"/>
          <w:szCs w:val="28"/>
        </w:rPr>
        <w:t>πρέπει να γίνε</w:t>
      </w:r>
      <w:r w:rsidRPr="00814FC3">
        <w:rPr>
          <w:rFonts w:ascii="Times New Roman" w:hAnsi="Times New Roman" w:cs="Times New Roman"/>
          <w:bCs/>
          <w:color w:val="000000" w:themeColor="text1"/>
          <w:sz w:val="28"/>
          <w:szCs w:val="28"/>
        </w:rPr>
        <w:softHyphen/>
        <w:t>ται δήλωση μεταβολής στο Μητρώο της Δ.Ο.Υ. εντός 30 ημερών</w:t>
      </w:r>
      <w:r w:rsidRPr="00814FC3">
        <w:rPr>
          <w:rFonts w:ascii="Times New Roman" w:hAnsi="Times New Roman" w:cs="Times New Roman"/>
          <w:color w:val="000000" w:themeColor="text1"/>
          <w:sz w:val="28"/>
          <w:szCs w:val="28"/>
        </w:rPr>
        <w:t>, διαφο</w:t>
      </w:r>
      <w:r w:rsidRPr="00814FC3">
        <w:rPr>
          <w:rFonts w:ascii="Times New Roman" w:hAnsi="Times New Roman" w:cs="Times New Roman"/>
          <w:color w:val="000000" w:themeColor="text1"/>
          <w:sz w:val="28"/>
          <w:szCs w:val="28"/>
        </w:rPr>
        <w:softHyphen/>
        <w:t>ρετικά υπάρχει πρόστιμο.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την παρ. 1 του </w:t>
      </w:r>
      <w:hyperlink w:tgtFrame="_blank" w:history="1">
        <w:r w:rsidRPr="00814FC3">
          <w:rPr>
            <w:rStyle w:val="-"/>
            <w:rFonts w:ascii="Times New Roman" w:hAnsi="Times New Roman" w:cs="Times New Roman"/>
            <w:color w:val="000000" w:themeColor="text1"/>
            <w:sz w:val="28"/>
            <w:szCs w:val="28"/>
            <w:u w:val="none"/>
          </w:rPr>
          <w:t>άρθρου 50 «Αλληλέγγυα ευθύνη» του Κ.Φ.Δ. (Ν.4174 /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αναφέρεται :</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Τα πρόσωπα που είναι πρόεδροι, διευθυντές, διαχειριστές, διευθύ</w:t>
      </w:r>
      <w:r w:rsidRPr="00814FC3">
        <w:rPr>
          <w:rFonts w:ascii="Times New Roman" w:hAnsi="Times New Roman" w:cs="Times New Roman"/>
          <w:color w:val="000000" w:themeColor="text1"/>
          <w:sz w:val="28"/>
          <w:szCs w:val="28"/>
        </w:rPr>
        <w:softHyphen/>
        <w:t>νοντες σύμ</w:t>
      </w:r>
      <w:r w:rsidRPr="00814FC3">
        <w:rPr>
          <w:rFonts w:ascii="Times New Roman" w:hAnsi="Times New Roman" w:cs="Times New Roman"/>
          <w:color w:val="000000" w:themeColor="text1"/>
          <w:sz w:val="28"/>
          <w:szCs w:val="28"/>
        </w:rPr>
        <w:softHyphen/>
        <w:t>βουλοι, εντεταλμένοι στη διοίκηση και εκκαθαριστές των νομι</w:t>
      </w:r>
      <w:r w:rsidRPr="00814FC3">
        <w:rPr>
          <w:rFonts w:ascii="Times New Roman" w:hAnsi="Times New Roman" w:cs="Times New Roman"/>
          <w:color w:val="000000" w:themeColor="text1"/>
          <w:sz w:val="28"/>
          <w:szCs w:val="28"/>
        </w:rPr>
        <w:softHyphen/>
        <w:t>κών προσώπων και νο</w:t>
      </w:r>
      <w:r w:rsidRPr="00814FC3">
        <w:rPr>
          <w:rFonts w:ascii="Times New Roman" w:hAnsi="Times New Roman" w:cs="Times New Roman"/>
          <w:color w:val="000000" w:themeColor="text1"/>
          <w:sz w:val="28"/>
          <w:szCs w:val="28"/>
        </w:rPr>
        <w:softHyphen/>
        <w:t>μικών οντοτήτων κατά το χρόνο της διάλυσης ή συγ</w:t>
      </w:r>
      <w:r w:rsidRPr="00814FC3">
        <w:rPr>
          <w:rFonts w:ascii="Times New Roman" w:hAnsi="Times New Roman" w:cs="Times New Roman"/>
          <w:color w:val="000000" w:themeColor="text1"/>
          <w:sz w:val="28"/>
          <w:szCs w:val="28"/>
        </w:rPr>
        <w:softHyphen/>
        <w:t>χώνευσής τους, ευθύνονται προ</w:t>
      </w:r>
      <w:r w:rsidRPr="00814FC3">
        <w:rPr>
          <w:rFonts w:ascii="Times New Roman" w:hAnsi="Times New Roman" w:cs="Times New Roman"/>
          <w:color w:val="000000" w:themeColor="text1"/>
          <w:sz w:val="28"/>
          <w:szCs w:val="28"/>
        </w:rPr>
        <w:softHyphen/>
        <w:t>σωπικά και αλληλέγγυα για την πληρωμή του φόρου τόκων και προστίμων που οφεί</w:t>
      </w:r>
      <w:r w:rsidRPr="00814FC3">
        <w:rPr>
          <w:rFonts w:ascii="Times New Roman" w:hAnsi="Times New Roman" w:cs="Times New Roman"/>
          <w:color w:val="000000" w:themeColor="text1"/>
          <w:sz w:val="28"/>
          <w:szCs w:val="28"/>
        </w:rPr>
        <w:softHyphen/>
        <w:t>λονται από αυτά τα νομικά πρό</w:t>
      </w:r>
      <w:r w:rsidRPr="00814FC3">
        <w:rPr>
          <w:rFonts w:ascii="Times New Roman" w:hAnsi="Times New Roman" w:cs="Times New Roman"/>
          <w:color w:val="000000" w:themeColor="text1"/>
          <w:sz w:val="28"/>
          <w:szCs w:val="28"/>
        </w:rPr>
        <w:softHyphen/>
        <w:t>σωπα και τις νομικές οντότητες καθώς και του φόρου που παρακρατείται,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νομικά πρόσωπα που συγχωνεύονται, ευθύνεται αλληλεγγύως μαζί με τα πιο πάνω πρόσωπα, για την πληρωμή των κατά το προηγούμενο εδάφιο οφειλόμενων φόρων του διαλυόμενου νομικού προσώπου και εκείνο που το απορρόφησε ή το νέο νομικό πρόσωπο που συστήθηκε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ο Πρόεδρος ενός Σωματείου ή ενός νομικού προσώπου μη κερδοσκοπι</w:t>
      </w:r>
      <w:r w:rsidRPr="00814FC3">
        <w:rPr>
          <w:rFonts w:ascii="Times New Roman" w:hAnsi="Times New Roman" w:cs="Times New Roman"/>
          <w:color w:val="000000" w:themeColor="text1"/>
          <w:sz w:val="28"/>
          <w:szCs w:val="28"/>
        </w:rPr>
        <w:softHyphen/>
        <w:t>κού χαρακτήρα έχει τις ίδιες ευθύνες με τον Πρόεδρο μίας Α.Ε. ή ενός Ν.Π.Δ.Δ., δη</w:t>
      </w:r>
      <w:r w:rsidRPr="00814FC3">
        <w:rPr>
          <w:rFonts w:ascii="Times New Roman" w:hAnsi="Times New Roman" w:cs="Times New Roman"/>
          <w:color w:val="000000" w:themeColor="text1"/>
          <w:sz w:val="28"/>
          <w:szCs w:val="28"/>
        </w:rPr>
        <w:softHyphen/>
        <w:t>λαδή ευθύνεται προσωπικά και αλληλέγγυα για την πληρωμή του φόρου τόκων και προστίμων που οφείλονται από αυτά τα νομικά πρόσωπα και τις νομικές οντότητες καθώς και του φόρου που πα</w:t>
      </w:r>
      <w:r w:rsidRPr="00814FC3">
        <w:rPr>
          <w:rFonts w:ascii="Times New Roman" w:hAnsi="Times New Roman" w:cs="Times New Roman"/>
          <w:color w:val="000000" w:themeColor="text1"/>
          <w:sz w:val="28"/>
          <w:szCs w:val="28"/>
        </w:rPr>
        <w:softHyphen/>
        <w:t>ρακρατείται, ανεξάρτητα από το χρόνο βεβαίωσής τους.</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3.3. Συγκεντρωτικές καταστάσεις πελατών – προμηθευτών. Υπο</w:t>
      </w:r>
      <w:r w:rsidRPr="00814FC3">
        <w:rPr>
          <w:rFonts w:ascii="Times New Roman" w:hAnsi="Times New Roman" w:cs="Times New Roman"/>
          <w:b/>
          <w:bCs/>
          <w:color w:val="000000" w:themeColor="text1"/>
          <w:sz w:val="28"/>
          <w:szCs w:val="28"/>
        </w:rPr>
        <w:softHyphen/>
        <w:t>βολή καταστάσεων φορολογικών στοιχείων, για διασταύρωση πληρο</w:t>
      </w:r>
      <w:r w:rsidRPr="00814FC3">
        <w:rPr>
          <w:rFonts w:ascii="Times New Roman" w:hAnsi="Times New Roman" w:cs="Times New Roman"/>
          <w:b/>
          <w:bCs/>
          <w:color w:val="000000" w:themeColor="text1"/>
          <w:sz w:val="28"/>
          <w:szCs w:val="28"/>
        </w:rPr>
        <w:softHyphen/>
        <w:t>φοριών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Κάθε νομικό πρόσωπο και νομική οντότητα, κατά την έννοια των δια</w:t>
      </w:r>
      <w:r w:rsidRPr="00814FC3">
        <w:rPr>
          <w:rFonts w:ascii="Times New Roman" w:hAnsi="Times New Roman" w:cs="Times New Roman"/>
          <w:color w:val="000000" w:themeColor="text1"/>
          <w:sz w:val="28"/>
          <w:szCs w:val="28"/>
        </w:rPr>
        <w:softHyphen/>
        <w:t xml:space="preserve">τάξεων των </w:t>
      </w:r>
      <w:proofErr w:type="spellStart"/>
      <w:r w:rsidRPr="00814FC3">
        <w:rPr>
          <w:rFonts w:ascii="Times New Roman" w:hAnsi="Times New Roman" w:cs="Times New Roman"/>
          <w:color w:val="000000" w:themeColor="text1"/>
          <w:sz w:val="28"/>
          <w:szCs w:val="28"/>
        </w:rPr>
        <w:t>περιπτ</w:t>
      </w:r>
      <w:proofErr w:type="spellEnd"/>
      <w:r w:rsidRPr="00814FC3">
        <w:rPr>
          <w:rFonts w:ascii="Times New Roman" w:hAnsi="Times New Roman" w:cs="Times New Roman"/>
          <w:color w:val="000000" w:themeColor="text1"/>
          <w:sz w:val="28"/>
          <w:szCs w:val="28"/>
        </w:rPr>
        <w:t>. γ΄ και δ΄</w:t>
      </w:r>
      <w:r>
        <w:rPr>
          <w:rFonts w:ascii="Times New Roman" w:hAnsi="Times New Roman" w:cs="Times New Roman"/>
          <w:color w:val="000000" w:themeColor="text1"/>
          <w:sz w:val="28"/>
          <w:szCs w:val="28"/>
        </w:rPr>
        <w:t xml:space="preserve"> του </w:t>
      </w:r>
      <w:hyperlink r:id="rId22" w:tgtFrame="_blank" w:history="1">
        <w:r w:rsidRPr="00814FC3">
          <w:rPr>
            <w:rStyle w:val="-"/>
            <w:rFonts w:ascii="Times New Roman" w:hAnsi="Times New Roman" w:cs="Times New Roman"/>
            <w:color w:val="000000" w:themeColor="text1"/>
            <w:sz w:val="28"/>
            <w:szCs w:val="28"/>
            <w:u w:val="none"/>
          </w:rPr>
          <w:t>άρθρου 2 του Ν.4172/2013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 xml:space="preserve">(Κώδικας Φορολογίας Εισοδήματος) και των </w:t>
      </w:r>
      <w:proofErr w:type="spellStart"/>
      <w:r w:rsidRPr="00814FC3">
        <w:rPr>
          <w:rFonts w:ascii="Times New Roman" w:hAnsi="Times New Roman" w:cs="Times New Roman"/>
          <w:color w:val="000000" w:themeColor="text1"/>
          <w:sz w:val="28"/>
          <w:szCs w:val="28"/>
        </w:rPr>
        <w:t>περιπτ</w:t>
      </w:r>
      <w:proofErr w:type="spellEnd"/>
      <w:r w:rsidRPr="00814FC3">
        <w:rPr>
          <w:rFonts w:ascii="Times New Roman" w:hAnsi="Times New Roman" w:cs="Times New Roman"/>
          <w:color w:val="000000" w:themeColor="text1"/>
          <w:sz w:val="28"/>
          <w:szCs w:val="28"/>
        </w:rPr>
        <w:t>. γ΄</w:t>
      </w:r>
      <w:r>
        <w:rPr>
          <w:rFonts w:ascii="Times New Roman" w:hAnsi="Times New Roman" w:cs="Times New Roman"/>
          <w:color w:val="000000" w:themeColor="text1"/>
          <w:sz w:val="28"/>
          <w:szCs w:val="28"/>
        </w:rPr>
        <w:t xml:space="preserve"> και δ΄ του </w:t>
      </w:r>
      <w:hyperlink r:id="rId23" w:tgtFrame="_blank" w:history="1">
        <w:r w:rsidRPr="00814FC3">
          <w:rPr>
            <w:rStyle w:val="-"/>
            <w:rFonts w:ascii="Times New Roman" w:hAnsi="Times New Roman" w:cs="Times New Roman"/>
            <w:color w:val="000000" w:themeColor="text1"/>
            <w:sz w:val="28"/>
            <w:szCs w:val="28"/>
            <w:u w:val="none"/>
          </w:rPr>
          <w:t>άρθρου 3 τουΝ.4174/2013</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 xml:space="preserve">(Κώδικας Φορολογικής Διαδικασίας), είναι υπόχρεο για </w:t>
      </w:r>
      <w:r w:rsidRPr="00814FC3">
        <w:rPr>
          <w:rFonts w:ascii="Times New Roman" w:hAnsi="Times New Roman" w:cs="Times New Roman"/>
          <w:color w:val="000000" w:themeColor="text1"/>
          <w:sz w:val="28"/>
          <w:szCs w:val="28"/>
        </w:rPr>
        <w:lastRenderedPageBreak/>
        <w:t>τα φορολογικά στοιχεία που σχετίζονται αποκλειστικά με την επαγγελμα</w:t>
      </w:r>
      <w:r w:rsidRPr="00814FC3">
        <w:rPr>
          <w:rFonts w:ascii="Times New Roman" w:hAnsi="Times New Roman" w:cs="Times New Roman"/>
          <w:color w:val="000000" w:themeColor="text1"/>
          <w:sz w:val="28"/>
          <w:szCs w:val="28"/>
        </w:rPr>
        <w:softHyphen/>
        <w:t>τική εξυπηρέτηση ή την εκπλήρωση του σκοπού των προσώπων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Επισημαίνεται ότι, η υποχρέωση αυτή αφορά κάθε νομικό πρόσωπο ή νομική οντό</w:t>
      </w:r>
      <w:r w:rsidRPr="00814FC3">
        <w:rPr>
          <w:rFonts w:ascii="Times New Roman" w:hAnsi="Times New Roman" w:cs="Times New Roman"/>
          <w:color w:val="000000" w:themeColor="text1"/>
          <w:sz w:val="28"/>
          <w:szCs w:val="28"/>
        </w:rPr>
        <w:softHyphen/>
        <w:t>τητα, ανεξάρτητα της κατηγορίας των τηρούμενων βιβλίων (απλογραφικά ή διπλογρα</w:t>
      </w:r>
      <w:r w:rsidRPr="00814FC3">
        <w:rPr>
          <w:rFonts w:ascii="Times New Roman" w:hAnsi="Times New Roman" w:cs="Times New Roman"/>
          <w:color w:val="000000" w:themeColor="text1"/>
          <w:sz w:val="28"/>
          <w:szCs w:val="28"/>
        </w:rPr>
        <w:softHyphen/>
        <w:t>φικά) ή της απαλλαγής από αυτά, καθώς και της υπαγωγής ή μη στις διατάξεις του Φόρου Προστιθέμενης Αξίας (υποκεί</w:t>
      </w:r>
      <w:r w:rsidRPr="00814FC3">
        <w:rPr>
          <w:rFonts w:ascii="Times New Roman" w:hAnsi="Times New Roman" w:cs="Times New Roman"/>
          <w:color w:val="000000" w:themeColor="text1"/>
          <w:sz w:val="28"/>
          <w:szCs w:val="28"/>
        </w:rPr>
        <w:softHyphen/>
        <w:t>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Περιλαμβάνονται, συνεπώς, όλα τα νομικά πρόσωπα και όλες οι νομικές οντότητες, ανεξαρτήτως κερδοσκοπικού ή μη χαρακτήρα, όπως Α.Ε., Ε.Π.Ε., Ι.Κ.Ε., Ο.Ε., Ε.Ε., δημόσιο, νομικά πρόσωπα δημοσίου δικαίου, σωματεία, ιδρύματα, λοιπά μη κερδο</w:t>
      </w:r>
      <w:r w:rsidRPr="00814FC3">
        <w:rPr>
          <w:rFonts w:ascii="Times New Roman" w:hAnsi="Times New Roman" w:cs="Times New Roman"/>
          <w:color w:val="000000" w:themeColor="text1"/>
          <w:sz w:val="28"/>
          <w:szCs w:val="28"/>
        </w:rPr>
        <w:softHyphen/>
        <w:t>σκοπικού χαρακτήρα πρόσωπα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Οι καταστάσεις των </w:t>
      </w:r>
      <w:r w:rsidRPr="00814FC3">
        <w:rPr>
          <w:rFonts w:ascii="Times New Roman" w:hAnsi="Times New Roman" w:cs="Times New Roman"/>
          <w:b/>
          <w:bCs/>
          <w:color w:val="000000" w:themeColor="text1"/>
          <w:sz w:val="28"/>
          <w:szCs w:val="28"/>
        </w:rPr>
        <w:t>περιπτώσεων</w:t>
      </w:r>
      <w:r>
        <w:rPr>
          <w:rFonts w:ascii="Times New Roman" w:hAnsi="Times New Roman" w:cs="Times New Roman"/>
          <w:b/>
          <w:bCs/>
          <w:color w:val="000000" w:themeColor="text1"/>
          <w:sz w:val="28"/>
          <w:szCs w:val="28"/>
        </w:rPr>
        <w:t xml:space="preserve"> </w:t>
      </w:r>
      <w:r w:rsidRPr="00814FC3">
        <w:rPr>
          <w:rFonts w:ascii="Times New Roman" w:hAnsi="Times New Roman" w:cs="Times New Roman"/>
          <w:b/>
          <w:bCs/>
          <w:color w:val="000000" w:themeColor="text1"/>
          <w:sz w:val="28"/>
          <w:szCs w:val="28"/>
        </w:rPr>
        <w:t>α΄, β΄ και γ΄</w:t>
      </w:r>
      <w:r>
        <w:rPr>
          <w:rFonts w:ascii="Times New Roman" w:hAnsi="Times New Roman" w:cs="Times New Roman"/>
          <w:color w:val="000000" w:themeColor="text1"/>
          <w:sz w:val="28"/>
          <w:szCs w:val="28"/>
        </w:rPr>
        <w:t xml:space="preserve"> της </w:t>
      </w:r>
      <w:hyperlink r:id="rId24" w:tgtFrame="_blank" w:history="1">
        <w:r w:rsidRPr="00814FC3">
          <w:rPr>
            <w:rStyle w:val="-"/>
            <w:rFonts w:ascii="Times New Roman" w:hAnsi="Times New Roman" w:cs="Times New Roman"/>
            <w:color w:val="000000" w:themeColor="text1"/>
            <w:sz w:val="28"/>
            <w:szCs w:val="28"/>
            <w:u w:val="none"/>
          </w:rPr>
          <w:t>ΠΟΛ.1022/2014</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 xml:space="preserve">που αφορούν </w:t>
      </w: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ημερολογιακά έτη 2016 και επόμενα, υποβάλλονται μέχρι το τέλος Φεβρουαρίου</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του επομένου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Οι καταστάσεις της </w:t>
      </w:r>
      <w:r w:rsidRPr="00814FC3">
        <w:rPr>
          <w:rFonts w:ascii="Times New Roman" w:hAnsi="Times New Roman" w:cs="Times New Roman"/>
          <w:b/>
          <w:bCs/>
          <w:color w:val="000000" w:themeColor="text1"/>
          <w:sz w:val="28"/>
          <w:szCs w:val="28"/>
        </w:rPr>
        <w:t>περίπτωσης δ΄ που αφορούν τα ημερολογιακά έτη 2016 και επόμενα</w:t>
      </w:r>
      <w:r w:rsidRPr="00814FC3">
        <w:rPr>
          <w:rFonts w:ascii="Times New Roman" w:hAnsi="Times New Roman" w:cs="Times New Roman"/>
          <w:color w:val="000000" w:themeColor="text1"/>
          <w:sz w:val="28"/>
          <w:szCs w:val="28"/>
        </w:rPr>
        <w:t>, υποβάλλονται </w:t>
      </w:r>
      <w:r w:rsidRPr="00814FC3">
        <w:rPr>
          <w:rFonts w:ascii="Times New Roman" w:hAnsi="Times New Roman" w:cs="Times New Roman"/>
          <w:b/>
          <w:bCs/>
          <w:color w:val="000000" w:themeColor="text1"/>
          <w:sz w:val="28"/>
          <w:szCs w:val="28"/>
        </w:rPr>
        <w:t>μέχρι το τέλος Απριλίου</w:t>
      </w:r>
      <w:r w:rsidRPr="00814FC3">
        <w:rPr>
          <w:rFonts w:ascii="Times New Roman" w:hAnsi="Times New Roman" w:cs="Times New Roman"/>
          <w:color w:val="000000" w:themeColor="text1"/>
          <w:sz w:val="28"/>
          <w:szCs w:val="28"/>
        </w:rPr>
        <w:t> του επο</w:t>
      </w:r>
      <w:r w:rsidRPr="00814FC3">
        <w:rPr>
          <w:rFonts w:ascii="Times New Roman" w:hAnsi="Times New Roman" w:cs="Times New Roman"/>
          <w:color w:val="000000" w:themeColor="text1"/>
          <w:sz w:val="28"/>
          <w:szCs w:val="28"/>
        </w:rPr>
        <w:softHyphen/>
        <w:t>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w:t>
      </w:r>
      <w:r w:rsidRPr="00814FC3">
        <w:rPr>
          <w:rFonts w:ascii="Times New Roman" w:hAnsi="Times New Roman" w:cs="Times New Roman"/>
          <w:b/>
          <w:bCs/>
          <w:color w:val="000000" w:themeColor="text1"/>
          <w:sz w:val="28"/>
          <w:szCs w:val="28"/>
        </w:rPr>
        <w:t>τα Σωματεία ή νομικά πρόσωπα μη κερδοσκοπικού χαρα</w:t>
      </w:r>
      <w:r w:rsidRPr="00814FC3">
        <w:rPr>
          <w:rFonts w:ascii="Times New Roman" w:hAnsi="Times New Roman" w:cs="Times New Roman"/>
          <w:b/>
          <w:bCs/>
          <w:color w:val="000000" w:themeColor="text1"/>
          <w:sz w:val="28"/>
          <w:szCs w:val="28"/>
        </w:rPr>
        <w:softHyphen/>
        <w:t>κτήρα υποχρεούται στην υποβολή των Συγκεντρωτικών καταστά</w:t>
      </w:r>
      <w:r w:rsidRPr="00814FC3">
        <w:rPr>
          <w:rFonts w:ascii="Times New Roman" w:hAnsi="Times New Roman" w:cs="Times New Roman"/>
          <w:b/>
          <w:bCs/>
          <w:color w:val="000000" w:themeColor="text1"/>
          <w:sz w:val="28"/>
          <w:szCs w:val="28"/>
        </w:rPr>
        <w:softHyphen/>
      </w:r>
      <w:r>
        <w:rPr>
          <w:rFonts w:ascii="Times New Roman" w:hAnsi="Times New Roman" w:cs="Times New Roman"/>
          <w:b/>
          <w:bCs/>
          <w:color w:val="000000" w:themeColor="text1"/>
          <w:sz w:val="28"/>
          <w:szCs w:val="28"/>
        </w:rPr>
        <w:t xml:space="preserve">σεων </w:t>
      </w:r>
      <w:r w:rsidRPr="00814FC3">
        <w:rPr>
          <w:rFonts w:ascii="Times New Roman" w:hAnsi="Times New Roman" w:cs="Times New Roman"/>
          <w:color w:val="000000" w:themeColor="text1"/>
          <w:sz w:val="28"/>
          <w:szCs w:val="28"/>
        </w:rPr>
        <w:t>πελατών–προμηθευτών ανεξάρτητα της κατηγορίας των τηρούμενων βιβλίων (απλογραφικά ή διπλογραφικά) ή της απαλλαγής από αυτά, καθώς και της υπαγωγής ή μη στις διατάξεις του Φόρου Προστιθέμενης Αξίας (υποκείμενοι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r>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i/>
          <w:i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i/>
          <w:iCs/>
          <w:color w:val="000000" w:themeColor="text1"/>
          <w:sz w:val="28"/>
          <w:szCs w:val="28"/>
        </w:rPr>
        <w:t>Το κείμενο αποτελεί απόσπασμα από το άρθρο "Φορολογικές και Ασφα</w:t>
      </w:r>
      <w:r w:rsidRPr="00814FC3">
        <w:rPr>
          <w:rFonts w:ascii="Times New Roman" w:hAnsi="Times New Roman" w:cs="Times New Roman"/>
          <w:i/>
          <w:iCs/>
          <w:color w:val="000000" w:themeColor="text1"/>
          <w:sz w:val="28"/>
          <w:szCs w:val="28"/>
        </w:rPr>
        <w:softHyphen/>
        <w:t>λιστικές υπο</w:t>
      </w:r>
      <w:r w:rsidRPr="00814FC3">
        <w:rPr>
          <w:rFonts w:ascii="Times New Roman" w:hAnsi="Times New Roman" w:cs="Times New Roman"/>
          <w:i/>
          <w:iCs/>
          <w:color w:val="000000" w:themeColor="text1"/>
          <w:sz w:val="28"/>
          <w:szCs w:val="28"/>
        </w:rPr>
        <w:softHyphen/>
        <w:t xml:space="preserve">χρεώσεις Σωματείων" του κ. Αντώνη </w:t>
      </w:r>
      <w:proofErr w:type="spellStart"/>
      <w:r w:rsidRPr="00814FC3">
        <w:rPr>
          <w:rFonts w:ascii="Times New Roman" w:hAnsi="Times New Roman" w:cs="Times New Roman"/>
          <w:i/>
          <w:iCs/>
          <w:color w:val="000000" w:themeColor="text1"/>
          <w:sz w:val="28"/>
          <w:szCs w:val="28"/>
        </w:rPr>
        <w:t>Νασόπουλου</w:t>
      </w:r>
      <w:proofErr w:type="spellEnd"/>
      <w:r w:rsidRPr="00814FC3">
        <w:rPr>
          <w:rFonts w:ascii="Times New Roman" w:hAnsi="Times New Roman" w:cs="Times New Roman"/>
          <w:i/>
          <w:iCs/>
          <w:color w:val="000000" w:themeColor="text1"/>
          <w:sz w:val="28"/>
          <w:szCs w:val="28"/>
        </w:rPr>
        <w:t xml:space="preserve"> που δημοσι</w:t>
      </w:r>
      <w:r w:rsidRPr="00814FC3">
        <w:rPr>
          <w:rFonts w:ascii="Times New Roman" w:hAnsi="Times New Roman" w:cs="Times New Roman"/>
          <w:i/>
          <w:iCs/>
          <w:color w:val="000000" w:themeColor="text1"/>
          <w:sz w:val="28"/>
          <w:szCs w:val="28"/>
        </w:rPr>
        <w:softHyphen/>
        <w:t>εύθηκε στο τεύχος Οκτω</w:t>
      </w:r>
      <w:r w:rsidRPr="00814FC3">
        <w:rPr>
          <w:rFonts w:ascii="Times New Roman" w:hAnsi="Times New Roman" w:cs="Times New Roman"/>
          <w:i/>
          <w:iCs/>
          <w:color w:val="000000" w:themeColor="text1"/>
          <w:sz w:val="28"/>
          <w:szCs w:val="28"/>
        </w:rPr>
        <w:softHyphen/>
        <w:t>βρίου του περιοδικού Epsilon7</w:t>
      </w:r>
    </w:p>
    <w:p w:rsidR="0030002B" w:rsidRDefault="00DC088B" w:rsidP="00DC088B">
      <w:r w:rsidRPr="00814FC3">
        <w:rPr>
          <w:rFonts w:ascii="Times New Roman" w:hAnsi="Times New Roman" w:cs="Times New Roman"/>
          <w:color w:val="000000" w:themeColor="text1"/>
          <w:sz w:val="28"/>
          <w:szCs w:val="28"/>
        </w:rPr>
        <w:br/>
      </w:r>
    </w:p>
    <w:sectPr w:rsidR="0030002B" w:rsidSect="00DC088B">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1D"/>
    <w:rsid w:val="00020B75"/>
    <w:rsid w:val="000C0AB4"/>
    <w:rsid w:val="0030002B"/>
    <w:rsid w:val="00430971"/>
    <w:rsid w:val="00805F01"/>
    <w:rsid w:val="00D6451D"/>
    <w:rsid w:val="00DC0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AA89-A795-4F4B-84C5-8B686F0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88B"/>
    <w:pPr>
      <w:spacing w:after="0" w:line="240" w:lineRule="auto"/>
    </w:pPr>
  </w:style>
  <w:style w:type="character" w:styleId="-">
    <w:name w:val="Hyperlink"/>
    <w:basedOn w:val="a0"/>
    <w:uiPriority w:val="99"/>
    <w:unhideWhenUsed/>
    <w:rsid w:val="00DC0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orologia.gr/lawbank/document.aspx?digest=BF85D6F4196CAE60.1D031AEA53&amp;version=2014/12/31" TargetMode="External"/><Relationship Id="rId13" Type="http://schemas.openxmlformats.org/officeDocument/2006/relationships/hyperlink" Target="https://www.e-forologia.gr/lawbank/document.aspx?digest=670A3CF4572C6550.27F4DE21DB08" TargetMode="External"/><Relationship Id="rId18" Type="http://schemas.openxmlformats.org/officeDocument/2006/relationships/hyperlink" Target="https://www.e-forologia.gr/lawbank/document.aspx?digest=D107B3123F316F0.1F7114577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forologia.gr/lawbank/document.aspx?digest=D107B3123F316F0.24F6AC3F03A0&amp;version=2016/08/03" TargetMode="External"/><Relationship Id="rId7" Type="http://schemas.openxmlformats.org/officeDocument/2006/relationships/hyperlink" Target="https://www.e-forologia.gr/lawbank/document.aspx?digest=D512E30CB4D2F800.1F7114577C" TargetMode="External"/><Relationship Id="rId12" Type="http://schemas.openxmlformats.org/officeDocument/2006/relationships/image" Target="media/image2.jpeg"/><Relationship Id="rId17" Type="http://schemas.openxmlformats.org/officeDocument/2006/relationships/hyperlink" Target="https://www.e-forologia.gr/lawbank/document.aspx?digest=D107B3123F316F0.1D031AEA53&amp;version=2016/09/0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forologia.gr/lawbank/document.aspx?digest=D107B3123F316F0.222119B8F4A0" TargetMode="External"/><Relationship Id="rId20" Type="http://schemas.openxmlformats.org/officeDocument/2006/relationships/hyperlink" Target="https://www.e-forologia.gr/lawbank/document.aspx?digest=4F4D3DEB422CE0E8.1D031AEA53&amp;version=2016/08/03" TargetMode="External"/><Relationship Id="rId1" Type="http://schemas.openxmlformats.org/officeDocument/2006/relationships/styles" Target="styles.xml"/><Relationship Id="rId6" Type="http://schemas.openxmlformats.org/officeDocument/2006/relationships/hyperlink" Target="https://www.e-forologia.gr/lawbank/document.aspx?digest=BF85D6F4196CAE60.1D031AEA53&amp;version=2014/12/31" TargetMode="External"/><Relationship Id="rId11" Type="http://schemas.openxmlformats.org/officeDocument/2006/relationships/hyperlink" Target="https://www.e-forologia.gr/cms/uploads/0_21.jpg" TargetMode="External"/><Relationship Id="rId24" Type="http://schemas.openxmlformats.org/officeDocument/2006/relationships/hyperlink" Target="https://www.e-forologia.gr/lawbank/document.aspx?digest=F7E5149B4DA6C130.1D031AEA53&amp;version=2016/04/25" TargetMode="External"/><Relationship Id="rId5" Type="http://schemas.openxmlformats.org/officeDocument/2006/relationships/hyperlink" Target="https://www.e-forologia.gr/lawbank/document.aspx?digest=D512E30CB4D2F800.1E377A9D38" TargetMode="External"/><Relationship Id="rId15" Type="http://schemas.openxmlformats.org/officeDocument/2006/relationships/hyperlink" Target="https://www.e-forologia.gr/lawbank/document.aspx?digest=7DC38D0A614986E0.2443B45D0E78" TargetMode="External"/><Relationship Id="rId23" Type="http://schemas.openxmlformats.org/officeDocument/2006/relationships/hyperlink" Target="https://www.e-forologia.gr/lawbank/document.aspx?digest=D107B3123F316F0.1F7114577C" TargetMode="External"/><Relationship Id="rId10" Type="http://schemas.openxmlformats.org/officeDocument/2006/relationships/image" Target="media/image1.jpeg"/><Relationship Id="rId19" Type="http://schemas.openxmlformats.org/officeDocument/2006/relationships/hyperlink" Target="https://www.e-forologia.gr/lawbank/document.aspx?digest=285F51AA63C02920.1D031AEA53&amp;version=2016/08/17" TargetMode="External"/><Relationship Id="rId4" Type="http://schemas.openxmlformats.org/officeDocument/2006/relationships/hyperlink" Target="https://www.e-forologia.gr/lawbank/document.aspx?digest=D512E30CB4D2F800.1D031AEA53&amp;version=2016/08/03" TargetMode="External"/><Relationship Id="rId9" Type="http://schemas.openxmlformats.org/officeDocument/2006/relationships/hyperlink" Target="https://www.e-forologia.gr/cms/uploads/0_20.jpg" TargetMode="External"/><Relationship Id="rId14" Type="http://schemas.openxmlformats.org/officeDocument/2006/relationships/hyperlink" Target="https://www.e-forologia.gr/lawbank/document.aspx?digest=670A3CF4572C6550.2BD213CA0C18" TargetMode="External"/><Relationship Id="rId22" Type="http://schemas.openxmlformats.org/officeDocument/2006/relationships/hyperlink" Target="https://www.e-forologia.gr/lawbank/document.aspx?digest=670A3CF4572C6550.1ED4477A5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3192</Words>
  <Characters>17241</Characters>
  <Application>Microsoft Office Word</Application>
  <DocSecurity>0</DocSecurity>
  <Lines>143</Lines>
  <Paragraphs>40</Paragraphs>
  <ScaleCrop>false</ScaleCrop>
  <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2017-06-24T05:46:00Z</dcterms:created>
  <dcterms:modified xsi:type="dcterms:W3CDTF">2017-06-24T06:00:00Z</dcterms:modified>
</cp:coreProperties>
</file>