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82" w:rsidRPr="00F57437" w:rsidRDefault="00184B82" w:rsidP="00184B8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574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Νόμος 4387/2016</w:t>
      </w:r>
    </w:p>
    <w:p w:rsidR="00184B82" w:rsidRDefault="00184B82" w:rsidP="00184B8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57437" w:rsidRPr="00F57437" w:rsidRDefault="00F57437" w:rsidP="00F5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ΝΟΜΟΣ 4387/2016 «Ενιαίο Σύστημα Κοινωνικής Ασφάλειας - Μεταρ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ρύθμιση ασφαλιστικού-συνταξιοδοτικού συστήματος - Ρυθμίσεις φορο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λογίας εισοδήματος και τυχερών παιγνίων και άλλες διατάξεις» (ΦΕΚ Α΄ 85/12-05-2016).</w:t>
      </w:r>
    </w:p>
    <w:p w:rsidR="00CE2A37" w:rsidRDefault="00CE2A37" w:rsidP="00CE2A3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84B82" w:rsidRPr="00F57437" w:rsidRDefault="00184B82" w:rsidP="00CE2A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A37" w:rsidRPr="00F57437" w:rsidRDefault="00CE2A37" w:rsidP="00CE2A3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7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ΚΕΦΑΛΑΙΟ Γ΄</w:t>
      </w:r>
      <w:r w:rsidRPr="00F574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ΡΥΘΜΙΣΕΙΣ ΑΣΦΑΛΙΣΜΕΝΩΝ ΤΟΥ ΙΔΙΩΤΙΚΟΥ ΤΟΜΕΑ</w:t>
      </w:r>
    </w:p>
    <w:p w:rsidR="00CE2A37" w:rsidRPr="0050223A" w:rsidRDefault="00CE2A37" w:rsidP="00CE2A37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223A">
        <w:rPr>
          <w:rFonts w:ascii="Tahoma" w:eastAsia="Times New Roman" w:hAnsi="Tahoma" w:cs="Times New Roman"/>
          <w:color w:val="000000" w:themeColor="text1"/>
          <w:sz w:val="24"/>
          <w:szCs w:val="24"/>
        </w:rPr>
        <w:t>﻿</w:t>
      </w:r>
    </w:p>
    <w:bookmarkStart w:id="0" w:name="bookmark_article_23287"/>
    <w:p w:rsidR="00CE2A37" w:rsidRPr="00F57437" w:rsidRDefault="00CE2A37" w:rsidP="00F5743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F5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"https://www.taxheaven.gr/laws/law/index/law/751" </w:instrText>
      </w:r>
      <w:r w:rsidRPr="00F5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F57437">
        <w:rPr>
          <w:rStyle w:val="-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Άρθρο 29. Προσωρινή σύνταξη</w:t>
      </w:r>
      <w:r w:rsidRPr="00F574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bookmarkEnd w:id="0"/>
    </w:p>
    <w:p w:rsidR="00CE2A37" w:rsidRPr="00F57437" w:rsidRDefault="00CE2A37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A37" w:rsidRPr="00F57437" w:rsidRDefault="00CE2A37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1. Μέχρι την έκδοση της οριστικής απόφασης συνταξιοδότησης λόγω γήρατος, καταβάλλεται στους δικαιούχους προσωρινή σύνταξη, το ύψος της οποίας υπολογίζεται ως εξής:</w:t>
      </w:r>
    </w:p>
    <w:p w:rsidR="00CE2A37" w:rsidRPr="00F57437" w:rsidRDefault="00CE2A37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α. Για τους μισθωτούς το 50% του μέσου όρου των μηνιαίων αποδο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 xml:space="preserve">χών του ασφαλισμένου κατά τους δώδεκα (12) μήνες ασφάλισης που προηγούνται της υποβολής της αίτησης συνταξιοδότησης. Ο μέσος αυτός όρος υπολογίζεται ως το </w:t>
      </w:r>
      <w:proofErr w:type="spellStart"/>
      <w:r w:rsidRPr="00F57437">
        <w:rPr>
          <w:rFonts w:ascii="Times New Roman" w:hAnsi="Times New Roman" w:cs="Times New Roman"/>
          <w:sz w:val="28"/>
          <w:szCs w:val="28"/>
        </w:rPr>
        <w:t>πηλίκον</w:t>
      </w:r>
      <w:proofErr w:type="spellEnd"/>
      <w:r w:rsidRPr="00F57437">
        <w:rPr>
          <w:rFonts w:ascii="Times New Roman" w:hAnsi="Times New Roman" w:cs="Times New Roman"/>
          <w:sz w:val="28"/>
          <w:szCs w:val="28"/>
        </w:rPr>
        <w:t xml:space="preserve"> της διαίρεσης του συνόλου των μηνιαί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ων αποδοχών, οποτεδήποτε και αν καταβλήθηκαν, δια του 12.</w:t>
      </w:r>
    </w:p>
    <w:p w:rsidR="00CE2A37" w:rsidRPr="00F57437" w:rsidRDefault="00CE2A37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β. Για τους αυτοαπασχολούμενους, τους ελεύθερους επαγγελματίες και τους ασφαλισμένους στον Ο.Γ.Α. , όπως αυτοί ορίζονται στα άρθρα 39 και 40, το 50% του μέσου μηνιαίου εισοδήματος των δώδεκα (12) τελευ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ταίων μηνών ασφάλισης που προηγούνται της υποβολής της αίτησης συ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νταξιοδότησης. Ως μέσο μηνιαίο εισόδημα νοείται αυτό το οποίο προκύ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 xml:space="preserve">πτει από το </w:t>
      </w:r>
      <w:proofErr w:type="spellStart"/>
      <w:r w:rsidRPr="00F57437">
        <w:rPr>
          <w:rFonts w:ascii="Times New Roman" w:hAnsi="Times New Roman" w:cs="Times New Roman"/>
          <w:sz w:val="28"/>
          <w:szCs w:val="28"/>
        </w:rPr>
        <w:t>πηλίκον</w:t>
      </w:r>
      <w:proofErr w:type="spellEnd"/>
      <w:r w:rsidRPr="00F57437">
        <w:rPr>
          <w:rFonts w:ascii="Times New Roman" w:hAnsi="Times New Roman" w:cs="Times New Roman"/>
          <w:sz w:val="28"/>
          <w:szCs w:val="28"/>
        </w:rPr>
        <w:t xml:space="preserve"> του συνόλου των τρεχουσών εισφορών κύριας 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σφάλισης που καταβλήθηκαν κατά τους μήνες αυτούς, διαιρουμένου δια του 20% και δια του 12.</w:t>
      </w:r>
    </w:p>
    <w:p w:rsidR="0050223A" w:rsidRPr="00F57437" w:rsidRDefault="0050223A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2A37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2. Η προσωρινή σύνταξη δεν μπορεί να υπολείπεται του ποσού που αντιστοιχεί στην εθνική σύνταξη που αντιστοιχεί σε είκοσι (20) έτη 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σφάλισης και να υπερβαίνει το ποσό που αντιστοιχεί στο διπλάσιο αυτής, στο ύψος που διαμορφώνεται κάθε φορά. Ειδικά για τους ασφαλισμέ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νους, σύμφωνα με το άρθρο 40, το ποσό της προσωρινής σύνταξης δεν μπορεί να υπολείπεται του ποσού που αντιστοιχεί στο 80% της εθνικής σύνταξης που αντιστοιχεί για είκοσι (20) έτη ασφάλισης.</w:t>
      </w:r>
    </w:p>
    <w:p w:rsidR="0050223A" w:rsidRPr="00F57437" w:rsidRDefault="0050223A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223A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3. Τα ανωτέρω ισχύουν στις περιπτώσεις αίτησης για πλήρη σύνταξη λόγω γήρατος. Σε περιπτώσεις αίτησης για μειωμένη σύνταξη λόγω γή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ρατος το ποσό της προσωρινής σύνταξης μειώνεται κατά ποσοστό 1/200 για κάθε μήνα που υπολείπεται από τη συμπλήρωση του ορίου ηλικίας που προβλέπεται για την πλήρη σύνταξη.</w:t>
      </w:r>
    </w:p>
    <w:p w:rsidR="0050223A" w:rsidRPr="00F57437" w:rsidRDefault="0050223A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223A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lastRenderedPageBreak/>
        <w:t>4. Σε περίπτωση υποβολής αίτησης σύνταξης λόγω αναπηρίας, το πο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σό της προσωρινής σύνταξης, στο ύψος που διαμορφώνεται κατά τα 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νωτέρω, μειώνεται αντίστοιχα κατά τα ποσοστά που προβλέπονται στην παρ. 2 του άρθρου 27. Σε περίπτωση υποβολής αίτησης συνταξιοδότησης λόγω θανάτου, η προσωρινή σύνταξη, όπως διαμορφώνεται με τις ανω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τέρω διατάξεις, χορηγείται σε ποσοστό 50%. Το ποσοστό αυτό επιμερί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ζεται μεταξύ των δικαιοδόχων, σύμφωνα με τα ποσοστά επιμερισμού της σύνταξης.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5. Το ποσό της σύνταξης που καταβάλλεται στον ασφαλισμένο με την προσωρινή σύνταξη συμψηφίζεται με το ποσό της σύνταξης που προκύ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πτει μετά την έκδοση της οριστικής πράξης απονομής της σύνταξης.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6. Στην περίπτωση ασφαλισμένου με διαδοχικό χρόνο ασφάλισης στους εντασσόμενους στον Ε.Φ.Κ.Α. φορείς, τομείς, κλάδους και λογα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ριασμούς, η αίτηση για προσωρινή σύνταξη υποβάλλεται και εξετάζεται από τον Ε.Φ.Κ.Α., σύμφωνα με τα προβλεπόμενα στον παρόντα νόμο για την επαγγελματική δραστηριότητα στην οποία υπαγόταν ο ασφαλισμένος κατά την τελευταία χρονική περίοδο πριν από την αίτησή του. Αν για τον υπολογισμό του ποσού της προσωρινής σύνταξης, ο απαιτούμενος χρό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 xml:space="preserve">νος ασφάλισης της παρ. 1 δεν επαρκεί, λόγω αλλαγής επαγγελματικής δραστηριότητας του ασφαλισμένου, λαμβάνεται υπόψη και διαδοχικά </w:t>
      </w:r>
      <w:proofErr w:type="spellStart"/>
      <w:r w:rsidRPr="00F57437">
        <w:rPr>
          <w:rFonts w:ascii="Times New Roman" w:hAnsi="Times New Roman" w:cs="Times New Roman"/>
          <w:sz w:val="28"/>
          <w:szCs w:val="28"/>
        </w:rPr>
        <w:t>διανυθείς</w:t>
      </w:r>
      <w:proofErr w:type="spellEnd"/>
      <w:r w:rsidRPr="00F57437">
        <w:rPr>
          <w:rFonts w:ascii="Times New Roman" w:hAnsi="Times New Roman" w:cs="Times New Roman"/>
          <w:sz w:val="28"/>
          <w:szCs w:val="28"/>
        </w:rPr>
        <w:t xml:space="preserve"> χρόνος ασφάλισης και καταβάλλεται ποσό προσωρινής σύντα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ξης, όπως προβλέπεται στο παρόν.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Το ανωτέρω ισχύει και στις περιπτώσεις διαδοχικά α-σφαλισμένων που έχουν οφειλή μέχρι του ποσού που προβλέπεται από τις σχετικές δια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τάξεις.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7. Η διάταξη για την έκδοση της προσωρινής σύνταξης δεν εφαρμόζε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ται στις ακόλουθες περιπτώσεις: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α. Όταν ο ασφαλισμένος με δήλωσή του δεν επιθυμεί την έκδοση προ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σωρινής σύνταξης.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β. Όταν δεν πληρούνται οι νόμιμες προϋποθέσεις συνταξιοδότησης.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γ. Όταν για τη συνταξιοδότηση πρέπει να εφαρμοστούν οι Κανονισμοί 883/2004 του Ευρωπαϊκού Κοινοβουλίου και του Συμβουλίου της 29ης Απριλίου 2004 για το συντονισμό των συστημάτων κοινωνικής ασφά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λειας και 987/2009 του Ευρωπαϊκού Κοινοβουλίου και του Συμβουλίου, της 16ης Σεπτεμβρίου 2009, για καθορισμό της διαδικασίας εφαρμογής του κανονισμού (ΕΚ) αριθμ. 883/2004 για το συντονισμό των συστημά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των κοινωνικής ασφάλειας, καθώς και οι διμερείς συμβάσεις κοινωνικής ασφάλειας, εκτός των περιπτώσεων που θεμελιώνεται αυτοτελές συντα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ξιοδοτικό δικαίωμα μόνο με το χρόνο ασφάλισης σε ελληνικό ασφαλι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στικό φορέα.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δ. Όταν δεν έχουν κατατεθεί τα απαραίτητα δικαιολογητικά.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lastRenderedPageBreak/>
        <w:t>ε. Όταν λαμβάνεται ταυτόχρονα και άλλη κύρια σύνταξη για την ίδια αιτία.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στ. Όταν δεν έχει διακοπεί η εργασία κατά την ημερομηνία υποβολής της αίτησης συνταξιοδότησης.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ζ. Όταν είναι απαραίτητη η προηγούμενη αναγνώριση χρόνων ασφά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λισης για θεμελίωση συνταξιοδοτικών προϋποθέσεων. Στην περίπτωση αυτή, ο λόγος θεωρείται ότι εκλείπει εφόσον, μετά την υποβολή σχετικής αίτησης εκ μέρους του ενδιαφερομένου, εκδοθεί η απόφαση αναγνώρι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σης χρόνου ασφάλισης, ακόμα και αν η εξαγορά του χρόνου αυτού γίνει τμηματικά με παρακράτηση του σχετικού ποσού από τη σύνταξη του δι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καιούχου. η. Όταν υπάρχουν οφειλές από ασφαλιστικές εισφορές ποσού που υπερβαίνει τα προβλεπόμενα από τις σχετικές διατάξεις ποσά.</w:t>
      </w:r>
      <w:r w:rsidRPr="00F57437">
        <w:rPr>
          <w:rFonts w:ascii="Times New Roman" w:hAnsi="Times New Roman" w:cs="Times New Roman"/>
          <w:sz w:val="28"/>
          <w:szCs w:val="28"/>
        </w:rPr>
        <w:br/>
        <w:t>Αν μεταγενέστερα εκλείψει ο λόγος αυτός, η προσωρινή σύνταξη κατα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βάλλεται από την επομένη υποβολής σχετικής νέας αίτησης του ενδιαφε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ρόμενου.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8. Η πράξη προσωρινής σύνταξης κατά τα ανωτέρω εκδίδεται εντός δύο (2) μηνών από την υποβολή της αίτησης συνταξιοδότησης.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9. Οι διατάξεις του παρόντος έχουν αναλογική εφαρμογή και στα πρό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σωπα που συνταξιοδοτούνται, σύμφωνα με το ειδικό καθεστώς του ν. 3163/1955.</w:t>
      </w:r>
    </w:p>
    <w:p w:rsidR="00184B82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223A" w:rsidRPr="00F57437" w:rsidRDefault="00184B82" w:rsidP="00F5743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7437">
        <w:rPr>
          <w:rFonts w:ascii="Times New Roman" w:hAnsi="Times New Roman" w:cs="Times New Roman"/>
          <w:sz w:val="28"/>
          <w:szCs w:val="28"/>
        </w:rPr>
        <w:t>10. Η προσωρινή σύνταξη καταβάλλεται κατ' απόλυτη προτεραιότητα στους δικαιούχους που είναι άτομα με αναπηρία, με χρόνιες παθήσεις και στους γονείς και νόμιμους κηδεμόνες που προστατεύουν άτομα με ανα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πηρία ή για όσους συνταξιοδοτούνται με βάση τις διατάξεις του ν. 612/1977 είτε με βάση τις διατάξεις που παραπέμπουν σε αυτές και ισχύ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 xml:space="preserve">ουν κάθε φορά, ή με βάση τις διατάξεις που αναφέρονται στα πρόσωπα του τετάρτου εδαφίου της περίπτωσης α' της παραγράφου 1 των άρθρων 1 και 26 του </w:t>
      </w:r>
      <w:proofErr w:type="spellStart"/>
      <w:r w:rsidRPr="00F57437">
        <w:rPr>
          <w:rFonts w:ascii="Times New Roman" w:hAnsi="Times New Roman" w:cs="Times New Roman"/>
          <w:sz w:val="28"/>
          <w:szCs w:val="28"/>
        </w:rPr>
        <w:t>π.δ.</w:t>
      </w:r>
      <w:proofErr w:type="spellEnd"/>
      <w:r w:rsidRPr="00F57437">
        <w:rPr>
          <w:rFonts w:ascii="Times New Roman" w:hAnsi="Times New Roman" w:cs="Times New Roman"/>
          <w:sz w:val="28"/>
          <w:szCs w:val="28"/>
        </w:rPr>
        <w:t xml:space="preserve"> 169/2007 (Α' 210 ) είτε με βάση τις διατάξεις που πα</w:t>
      </w:r>
      <w:r w:rsidR="00A1723F">
        <w:rPr>
          <w:rFonts w:ascii="Times New Roman" w:hAnsi="Times New Roman" w:cs="Times New Roman"/>
          <w:sz w:val="28"/>
          <w:szCs w:val="28"/>
        </w:rPr>
        <w:softHyphen/>
      </w:r>
      <w:r w:rsidRPr="00F57437">
        <w:rPr>
          <w:rFonts w:ascii="Times New Roman" w:hAnsi="Times New Roman" w:cs="Times New Roman"/>
          <w:sz w:val="28"/>
          <w:szCs w:val="28"/>
        </w:rPr>
        <w:t>ραπέμπουν σε αυτές, όπως ισχύουν κάθε φορά.</w:t>
      </w:r>
    </w:p>
    <w:p w:rsidR="00184B82" w:rsidRDefault="00184B82" w:rsidP="00574D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D4A" w:rsidRDefault="00574D4A" w:rsidP="00574D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D4A" w:rsidRDefault="00574D4A" w:rsidP="00574D4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84B82" w:rsidRPr="00184B82" w:rsidRDefault="00184B82" w:rsidP="00184B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23A" w:rsidRPr="00184B82" w:rsidRDefault="0050223A" w:rsidP="00184B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23A" w:rsidRPr="00184B82" w:rsidRDefault="0050223A" w:rsidP="00184B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223A" w:rsidRPr="00814642" w:rsidRDefault="0050223A" w:rsidP="00814642">
      <w:pPr>
        <w:pStyle w:val="a3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8FD" w:rsidRDefault="00ED78FD"/>
    <w:sectPr w:rsidR="00ED78FD" w:rsidSect="00184B82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46057"/>
    <w:multiLevelType w:val="multilevel"/>
    <w:tmpl w:val="450A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53926"/>
    <w:multiLevelType w:val="hybridMultilevel"/>
    <w:tmpl w:val="F5B6F2A2"/>
    <w:lvl w:ilvl="0" w:tplc="84C0514A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CF22C6"/>
    <w:multiLevelType w:val="multilevel"/>
    <w:tmpl w:val="CC74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78FD"/>
    <w:rsid w:val="000C502A"/>
    <w:rsid w:val="00184B82"/>
    <w:rsid w:val="0050223A"/>
    <w:rsid w:val="00574D4A"/>
    <w:rsid w:val="006D18D4"/>
    <w:rsid w:val="007F4B23"/>
    <w:rsid w:val="00814642"/>
    <w:rsid w:val="009A2241"/>
    <w:rsid w:val="00A1723F"/>
    <w:rsid w:val="00AB76C1"/>
    <w:rsid w:val="00B04A7B"/>
    <w:rsid w:val="00B135CA"/>
    <w:rsid w:val="00B80D52"/>
    <w:rsid w:val="00BF2B3A"/>
    <w:rsid w:val="00CE2A37"/>
    <w:rsid w:val="00ED78FD"/>
    <w:rsid w:val="00F5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D042-2F6C-4E28-A77B-91280E44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18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78FD"/>
  </w:style>
  <w:style w:type="character" w:styleId="-">
    <w:name w:val="Hyperlink"/>
    <w:basedOn w:val="a0"/>
    <w:uiPriority w:val="99"/>
    <w:unhideWhenUsed/>
    <w:rsid w:val="00ED78FD"/>
    <w:rPr>
      <w:color w:val="0000FF"/>
      <w:u w:val="single"/>
    </w:rPr>
  </w:style>
  <w:style w:type="paragraph" w:styleId="a3">
    <w:name w:val="No Spacing"/>
    <w:uiPriority w:val="1"/>
    <w:qFormat/>
    <w:rsid w:val="00ED78FD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184B8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03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27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07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</dc:creator>
  <cp:keywords/>
  <dc:description/>
  <cp:lastModifiedBy>ΤΟΕΒ Μπόϊδα-Μαυρής</cp:lastModifiedBy>
  <cp:revision>11</cp:revision>
  <dcterms:created xsi:type="dcterms:W3CDTF">2016-06-28T13:44:00Z</dcterms:created>
  <dcterms:modified xsi:type="dcterms:W3CDTF">2016-06-30T04:54:00Z</dcterms:modified>
</cp:coreProperties>
</file>