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6E" w:rsidRDefault="003A63FE" w:rsidP="0073196E">
      <w:pPr>
        <w:spacing w:after="300" w:line="288" w:lineRule="atLeast"/>
        <w:jc w:val="center"/>
        <w:textAlignment w:val="baseline"/>
        <w:outlineLvl w:val="0"/>
        <w:rPr>
          <w:rFonts w:eastAsia="Times New Roman"/>
          <w:b/>
          <w:bCs/>
          <w:color w:val="141414"/>
          <w:kern w:val="36"/>
          <w:sz w:val="42"/>
          <w:szCs w:val="42"/>
          <w:lang w:eastAsia="el-GR"/>
        </w:rPr>
      </w:pPr>
      <w:r w:rsidRPr="0073196E">
        <w:rPr>
          <w:rFonts w:eastAsia="Times New Roman"/>
          <w:b/>
          <w:bCs/>
          <w:color w:val="141414"/>
          <w:kern w:val="36"/>
          <w:sz w:val="42"/>
          <w:szCs w:val="42"/>
          <w:lang w:eastAsia="el-GR"/>
        </w:rPr>
        <w:t xml:space="preserve">Ποια δικαιολογητικά απαιτούνται </w:t>
      </w:r>
    </w:p>
    <w:p w:rsidR="003A63FE" w:rsidRPr="0073196E" w:rsidRDefault="003A63FE" w:rsidP="0073196E">
      <w:pPr>
        <w:spacing w:after="300" w:line="288" w:lineRule="atLeast"/>
        <w:jc w:val="center"/>
        <w:textAlignment w:val="baseline"/>
        <w:outlineLvl w:val="0"/>
        <w:rPr>
          <w:rFonts w:eastAsia="Times New Roman"/>
          <w:b/>
          <w:bCs/>
          <w:color w:val="141414"/>
          <w:kern w:val="36"/>
          <w:sz w:val="42"/>
          <w:szCs w:val="42"/>
          <w:lang w:eastAsia="el-GR"/>
        </w:rPr>
      </w:pPr>
      <w:r w:rsidRPr="0073196E">
        <w:rPr>
          <w:rFonts w:eastAsia="Times New Roman"/>
          <w:b/>
          <w:bCs/>
          <w:color w:val="141414"/>
          <w:kern w:val="36"/>
          <w:sz w:val="42"/>
          <w:szCs w:val="42"/>
          <w:lang w:eastAsia="el-GR"/>
        </w:rPr>
        <w:t>για να πάρετε το επίδομα θέρμανσης</w:t>
      </w:r>
    </w:p>
    <w:p w:rsidR="00D56DAF" w:rsidRPr="0073196E" w:rsidRDefault="00D56DAF" w:rsidP="0073196E">
      <w:pPr>
        <w:ind w:firstLine="284"/>
        <w:jc w:val="both"/>
      </w:pPr>
    </w:p>
    <w:p w:rsidR="00D56DAF" w:rsidRPr="0073196E" w:rsidRDefault="00D56DAF" w:rsidP="0073196E">
      <w:pPr>
        <w:pStyle w:val="a4"/>
        <w:ind w:firstLine="284"/>
        <w:jc w:val="both"/>
        <w:rPr>
          <w:sz w:val="28"/>
          <w:szCs w:val="28"/>
        </w:rPr>
      </w:pPr>
      <w:r w:rsidRPr="0073196E">
        <w:rPr>
          <w:sz w:val="28"/>
          <w:szCs w:val="28"/>
        </w:rPr>
        <w:t>Άρχισε η υποβολή αιτήσεων για το πετρέλαιο θέρμανσης και εμείς έχουμε όλες τις πληροφορίες που χρειάζεστε, για να μην ταλαιπωρείτε!</w:t>
      </w:r>
    </w:p>
    <w:p w:rsidR="00D56DAF" w:rsidRPr="0073196E" w:rsidRDefault="00D56DAF" w:rsidP="0073196E">
      <w:pPr>
        <w:pStyle w:val="a4"/>
        <w:ind w:firstLine="284"/>
        <w:jc w:val="both"/>
        <w:rPr>
          <w:sz w:val="28"/>
          <w:szCs w:val="28"/>
        </w:rPr>
      </w:pPr>
      <w:r w:rsidRPr="0073196E">
        <w:rPr>
          <w:sz w:val="28"/>
          <w:szCs w:val="28"/>
        </w:rPr>
        <w:t>Το επίδομα θα χορηγείται στα φυσικά πρόσωπα  για τις αγορές πετρελαίου εσωτε</w:t>
      </w:r>
      <w:r w:rsidR="0073196E" w:rsidRPr="0073196E">
        <w:rPr>
          <w:sz w:val="28"/>
          <w:szCs w:val="28"/>
        </w:rPr>
        <w:softHyphen/>
      </w:r>
      <w:r w:rsidRPr="0073196E">
        <w:rPr>
          <w:sz w:val="28"/>
          <w:szCs w:val="28"/>
        </w:rPr>
        <w:t>ρικής καύσης θέρμανσης που πραγματοποιούν από 15 Οκτωβρίου μέχρι και την 30 Απριλίου κάθε έτους μετά από σχετική αίτηση που αρμοδίως υποβάλλεται μέχρι 30 Μαΐου κάθε έτους. Η αίτηση θα υποβάλλεται μέσω εφαρμογής στο δικτυακό τόπο www.gsis.gr, και θα ακολουθεί η ένταξή τους στο Μητρώο Δικαιούχων του επιδόμα</w:t>
      </w:r>
      <w:r w:rsidR="0073196E" w:rsidRPr="0073196E">
        <w:rPr>
          <w:sz w:val="28"/>
          <w:szCs w:val="28"/>
        </w:rPr>
        <w:softHyphen/>
      </w:r>
      <w:r w:rsidRPr="0073196E">
        <w:rPr>
          <w:sz w:val="28"/>
          <w:szCs w:val="28"/>
        </w:rPr>
        <w:t>τος θέρμανσης.</w:t>
      </w:r>
    </w:p>
    <w:p w:rsidR="00D56DAF" w:rsidRPr="0073196E" w:rsidRDefault="00D56DAF" w:rsidP="0073196E">
      <w:pPr>
        <w:pStyle w:val="Web"/>
        <w:spacing w:before="0" w:beforeAutospacing="0" w:after="225" w:afterAutospacing="0" w:line="360" w:lineRule="atLeast"/>
        <w:ind w:firstLine="284"/>
        <w:jc w:val="both"/>
        <w:textAlignment w:val="baseline"/>
        <w:rPr>
          <w:color w:val="000000" w:themeColor="text1"/>
          <w:sz w:val="28"/>
          <w:szCs w:val="28"/>
          <w:u w:val="single"/>
        </w:rPr>
      </w:pPr>
      <w:r w:rsidRPr="0073196E">
        <w:rPr>
          <w:color w:val="000000" w:themeColor="text1"/>
          <w:sz w:val="28"/>
          <w:szCs w:val="28"/>
          <w:u w:val="single"/>
        </w:rPr>
        <w:t>Στην αίτηση θα αναγράφονται κατά περίπτωση τα ακόλουθα στοιχεία:</w:t>
      </w:r>
    </w:p>
    <w:p w:rsidR="00D56DAF" w:rsidRPr="0073196E" w:rsidRDefault="00D56DAF" w:rsidP="0073196E">
      <w:pPr>
        <w:pStyle w:val="a4"/>
        <w:ind w:left="142" w:hanging="142"/>
        <w:rPr>
          <w:sz w:val="28"/>
          <w:szCs w:val="28"/>
        </w:rPr>
      </w:pPr>
      <w:r w:rsidRPr="0073196E">
        <w:rPr>
          <w:rStyle w:val="a3"/>
          <w:color w:val="000000" w:themeColor="text1"/>
          <w:sz w:val="28"/>
          <w:szCs w:val="28"/>
          <w:bdr w:val="none" w:sz="0" w:space="0" w:color="auto" w:frame="1"/>
        </w:rPr>
        <w:t>- ο Αριθμός Φορολογικού Μητρώου του αιτούντος - υπόχρεου φορο</w:t>
      </w:r>
      <w:r w:rsidR="0073196E">
        <w:rPr>
          <w:rStyle w:val="a3"/>
          <w:color w:val="000000" w:themeColor="text1"/>
          <w:sz w:val="28"/>
          <w:szCs w:val="28"/>
          <w:bdr w:val="none" w:sz="0" w:space="0" w:color="auto" w:frame="1"/>
        </w:rPr>
        <w:softHyphen/>
      </w:r>
      <w:r w:rsidRPr="0073196E">
        <w:rPr>
          <w:rStyle w:val="a3"/>
          <w:color w:val="000000" w:themeColor="text1"/>
          <w:sz w:val="28"/>
          <w:szCs w:val="28"/>
          <w:bdr w:val="none" w:sz="0" w:space="0" w:color="auto" w:frame="1"/>
        </w:rPr>
        <w:t>λογικής δήλωσης,</w:t>
      </w:r>
    </w:p>
    <w:p w:rsidR="00D56DAF" w:rsidRPr="0073196E" w:rsidRDefault="00D56DAF" w:rsidP="0073196E">
      <w:pPr>
        <w:pStyle w:val="a4"/>
        <w:ind w:left="142" w:hanging="142"/>
        <w:rPr>
          <w:sz w:val="28"/>
          <w:szCs w:val="28"/>
        </w:rPr>
      </w:pPr>
      <w:r w:rsidRPr="0073196E">
        <w:rPr>
          <w:rStyle w:val="a3"/>
          <w:color w:val="000000" w:themeColor="text1"/>
          <w:sz w:val="28"/>
          <w:szCs w:val="28"/>
          <w:bdr w:val="none" w:sz="0" w:space="0" w:color="auto" w:frame="1"/>
        </w:rPr>
        <w:t>- το ονοματεπώνυμό του,</w:t>
      </w:r>
    </w:p>
    <w:p w:rsidR="00D56DAF" w:rsidRPr="0073196E" w:rsidRDefault="00D56DAF" w:rsidP="0073196E">
      <w:pPr>
        <w:pStyle w:val="a4"/>
        <w:ind w:left="142" w:hanging="142"/>
        <w:rPr>
          <w:sz w:val="28"/>
          <w:szCs w:val="28"/>
        </w:rPr>
      </w:pPr>
      <w:r w:rsidRPr="0073196E">
        <w:rPr>
          <w:rStyle w:val="a3"/>
          <w:color w:val="000000" w:themeColor="text1"/>
          <w:sz w:val="28"/>
          <w:szCs w:val="28"/>
          <w:bdr w:val="none" w:sz="0" w:space="0" w:color="auto" w:frame="1"/>
        </w:rPr>
        <w:t>- ο αριθμός των προστατευόμενων τέκνων του,</w:t>
      </w:r>
    </w:p>
    <w:p w:rsidR="00D56DAF" w:rsidRPr="0073196E" w:rsidRDefault="00D56DAF" w:rsidP="0073196E">
      <w:pPr>
        <w:pStyle w:val="a4"/>
        <w:ind w:left="142" w:hanging="142"/>
        <w:rPr>
          <w:sz w:val="28"/>
          <w:szCs w:val="28"/>
        </w:rPr>
      </w:pPr>
      <w:r w:rsidRPr="0073196E">
        <w:rPr>
          <w:rStyle w:val="a3"/>
          <w:color w:val="000000" w:themeColor="text1"/>
          <w:sz w:val="28"/>
          <w:szCs w:val="28"/>
          <w:bdr w:val="none" w:sz="0" w:space="0" w:color="auto" w:frame="1"/>
        </w:rPr>
        <w:t>- η ένδειξη εάν επιθυμεί προκαταβολή,</w:t>
      </w:r>
    </w:p>
    <w:p w:rsidR="00D56DAF" w:rsidRPr="0073196E" w:rsidRDefault="00D56DAF" w:rsidP="0073196E">
      <w:pPr>
        <w:pStyle w:val="a4"/>
        <w:ind w:left="142" w:hanging="142"/>
        <w:rPr>
          <w:sz w:val="28"/>
          <w:szCs w:val="28"/>
        </w:rPr>
      </w:pPr>
      <w:r w:rsidRPr="0073196E">
        <w:rPr>
          <w:rStyle w:val="a3"/>
          <w:color w:val="000000" w:themeColor="text1"/>
          <w:sz w:val="28"/>
          <w:szCs w:val="28"/>
          <w:bdr w:val="none" w:sz="0" w:space="0" w:color="auto" w:frame="1"/>
        </w:rPr>
        <w:t>- ο αριθμός τραπεζικού λογαριασμού (IBAN) που επιθυμεί να πιστω</w:t>
      </w:r>
      <w:r w:rsidR="0073196E">
        <w:rPr>
          <w:rStyle w:val="a3"/>
          <w:color w:val="000000" w:themeColor="text1"/>
          <w:sz w:val="28"/>
          <w:szCs w:val="28"/>
          <w:bdr w:val="none" w:sz="0" w:space="0" w:color="auto" w:frame="1"/>
        </w:rPr>
        <w:softHyphen/>
      </w:r>
      <w:r w:rsidRPr="0073196E">
        <w:rPr>
          <w:rStyle w:val="a3"/>
          <w:color w:val="000000" w:themeColor="text1"/>
          <w:sz w:val="28"/>
          <w:szCs w:val="28"/>
          <w:bdr w:val="none" w:sz="0" w:space="0" w:color="auto" w:frame="1"/>
        </w:rPr>
        <w:t>θεί το ποσό και το ονοματεπώνυμο του πρώτου δικαιούχου,</w:t>
      </w:r>
    </w:p>
    <w:p w:rsidR="00D56DAF" w:rsidRPr="0073196E" w:rsidRDefault="00D56DAF" w:rsidP="0073196E">
      <w:pPr>
        <w:pStyle w:val="a4"/>
        <w:ind w:left="142" w:hanging="142"/>
        <w:rPr>
          <w:sz w:val="28"/>
          <w:szCs w:val="28"/>
        </w:rPr>
      </w:pPr>
      <w:r w:rsidRPr="0073196E">
        <w:rPr>
          <w:rStyle w:val="a3"/>
          <w:color w:val="000000" w:themeColor="text1"/>
          <w:sz w:val="28"/>
          <w:szCs w:val="28"/>
          <w:bdr w:val="none" w:sz="0" w:space="0" w:color="auto" w:frame="1"/>
        </w:rPr>
        <w:t>- ο αριθμός παροχής ηλεκτρικού ρεύματος του ακινήτου κύριας κα</w:t>
      </w:r>
      <w:r w:rsidR="0073196E">
        <w:rPr>
          <w:rStyle w:val="a3"/>
          <w:color w:val="000000" w:themeColor="text1"/>
          <w:sz w:val="28"/>
          <w:szCs w:val="28"/>
          <w:bdr w:val="none" w:sz="0" w:space="0" w:color="auto" w:frame="1"/>
        </w:rPr>
        <w:softHyphen/>
      </w:r>
      <w:r w:rsidRPr="0073196E">
        <w:rPr>
          <w:rStyle w:val="a3"/>
          <w:color w:val="000000" w:themeColor="text1"/>
          <w:sz w:val="28"/>
          <w:szCs w:val="28"/>
          <w:bdr w:val="none" w:sz="0" w:space="0" w:color="auto" w:frame="1"/>
        </w:rPr>
        <w:t>τοικίας,</w:t>
      </w:r>
    </w:p>
    <w:p w:rsidR="00D56DAF" w:rsidRPr="0073196E" w:rsidRDefault="00D56DAF" w:rsidP="0073196E">
      <w:pPr>
        <w:pStyle w:val="a4"/>
        <w:ind w:left="142" w:hanging="142"/>
        <w:rPr>
          <w:sz w:val="28"/>
          <w:szCs w:val="28"/>
        </w:rPr>
      </w:pPr>
      <w:r w:rsidRPr="0073196E">
        <w:rPr>
          <w:rStyle w:val="a3"/>
          <w:color w:val="000000" w:themeColor="text1"/>
          <w:sz w:val="28"/>
          <w:szCs w:val="28"/>
          <w:bdr w:val="none" w:sz="0" w:space="0" w:color="auto" w:frame="1"/>
        </w:rPr>
        <w:t>- η ταχυδρομική διεύθυνση που αντιστοιχεί στη συγκεκριμένη παρο</w:t>
      </w:r>
      <w:r w:rsidR="0073196E">
        <w:rPr>
          <w:rStyle w:val="a3"/>
          <w:color w:val="000000" w:themeColor="text1"/>
          <w:sz w:val="28"/>
          <w:szCs w:val="28"/>
          <w:bdr w:val="none" w:sz="0" w:space="0" w:color="auto" w:frame="1"/>
        </w:rPr>
        <w:softHyphen/>
      </w:r>
      <w:r w:rsidRPr="0073196E">
        <w:rPr>
          <w:rStyle w:val="a3"/>
          <w:color w:val="000000" w:themeColor="text1"/>
          <w:sz w:val="28"/>
          <w:szCs w:val="28"/>
          <w:bdr w:val="none" w:sz="0" w:space="0" w:color="auto" w:frame="1"/>
        </w:rPr>
        <w:t>χή ηλεκτρικού ρεύματος,</w:t>
      </w:r>
    </w:p>
    <w:p w:rsidR="00D56DAF" w:rsidRPr="0073196E" w:rsidRDefault="00D56DAF" w:rsidP="0073196E">
      <w:pPr>
        <w:pStyle w:val="a4"/>
        <w:ind w:left="142" w:hanging="142"/>
        <w:rPr>
          <w:sz w:val="28"/>
          <w:szCs w:val="28"/>
        </w:rPr>
      </w:pPr>
      <w:r w:rsidRPr="0073196E">
        <w:rPr>
          <w:rStyle w:val="a3"/>
          <w:color w:val="000000" w:themeColor="text1"/>
          <w:sz w:val="28"/>
          <w:szCs w:val="28"/>
          <w:bdr w:val="none" w:sz="0" w:space="0" w:color="auto" w:frame="1"/>
        </w:rPr>
        <w:t>- αν η κατοικία είναι ιδιόκτητη, ενοικιαζόμενη ή δωρεάν παραχω</w:t>
      </w:r>
      <w:r w:rsidR="0073196E">
        <w:rPr>
          <w:rStyle w:val="a3"/>
          <w:color w:val="000000" w:themeColor="text1"/>
          <w:sz w:val="28"/>
          <w:szCs w:val="28"/>
          <w:bdr w:val="none" w:sz="0" w:space="0" w:color="auto" w:frame="1"/>
        </w:rPr>
        <w:softHyphen/>
      </w:r>
      <w:r w:rsidRPr="0073196E">
        <w:rPr>
          <w:rStyle w:val="a3"/>
          <w:color w:val="000000" w:themeColor="text1"/>
          <w:sz w:val="28"/>
          <w:szCs w:val="28"/>
          <w:bdr w:val="none" w:sz="0" w:space="0" w:color="auto" w:frame="1"/>
        </w:rPr>
        <w:t xml:space="preserve">ρούμενη καθώς και ο Α.Φ.Μ. του εκμισθωτή ή του δωρεάν </w:t>
      </w:r>
      <w:proofErr w:type="spellStart"/>
      <w:r w:rsidRPr="0073196E">
        <w:rPr>
          <w:rStyle w:val="a3"/>
          <w:color w:val="000000" w:themeColor="text1"/>
          <w:sz w:val="28"/>
          <w:szCs w:val="28"/>
          <w:bdr w:val="none" w:sz="0" w:space="0" w:color="auto" w:frame="1"/>
        </w:rPr>
        <w:t>παρα</w:t>
      </w:r>
      <w:r w:rsidR="0073196E">
        <w:rPr>
          <w:rStyle w:val="a3"/>
          <w:color w:val="000000" w:themeColor="text1"/>
          <w:sz w:val="28"/>
          <w:szCs w:val="28"/>
          <w:bdr w:val="none" w:sz="0" w:space="0" w:color="auto" w:frame="1"/>
        </w:rPr>
        <w:softHyphen/>
      </w:r>
      <w:r w:rsidRPr="0073196E">
        <w:rPr>
          <w:rStyle w:val="a3"/>
          <w:color w:val="000000" w:themeColor="text1"/>
          <w:sz w:val="28"/>
          <w:szCs w:val="28"/>
          <w:bdr w:val="none" w:sz="0" w:space="0" w:color="auto" w:frame="1"/>
        </w:rPr>
        <w:t>χωρούντος</w:t>
      </w:r>
      <w:proofErr w:type="spellEnd"/>
      <w:r w:rsidRPr="0073196E">
        <w:rPr>
          <w:rStyle w:val="a3"/>
          <w:color w:val="000000" w:themeColor="text1"/>
          <w:sz w:val="28"/>
          <w:szCs w:val="28"/>
          <w:bdr w:val="none" w:sz="0" w:space="0" w:color="auto" w:frame="1"/>
        </w:rPr>
        <w:t>,</w:t>
      </w:r>
    </w:p>
    <w:p w:rsidR="00D56DAF" w:rsidRPr="0073196E" w:rsidRDefault="00D56DAF" w:rsidP="0073196E">
      <w:pPr>
        <w:pStyle w:val="a4"/>
        <w:ind w:left="142" w:hanging="142"/>
        <w:rPr>
          <w:sz w:val="28"/>
          <w:szCs w:val="28"/>
        </w:rPr>
      </w:pPr>
      <w:r w:rsidRPr="0073196E">
        <w:rPr>
          <w:rStyle w:val="a3"/>
          <w:color w:val="000000" w:themeColor="text1"/>
          <w:sz w:val="28"/>
          <w:szCs w:val="28"/>
          <w:bdr w:val="none" w:sz="0" w:space="0" w:color="auto" w:frame="1"/>
        </w:rPr>
        <w:t>- τα τετραγωνικά μέτρα κύριων χώρων της κύριας κατοικίας κατά το χρόνο υποβολής της αίτησης,</w:t>
      </w:r>
    </w:p>
    <w:p w:rsidR="00D56DAF" w:rsidRPr="0073196E" w:rsidRDefault="00D56DAF" w:rsidP="0073196E">
      <w:pPr>
        <w:pStyle w:val="a4"/>
        <w:ind w:left="142" w:hanging="142"/>
        <w:rPr>
          <w:sz w:val="28"/>
          <w:szCs w:val="28"/>
        </w:rPr>
      </w:pPr>
      <w:r w:rsidRPr="0073196E">
        <w:rPr>
          <w:rStyle w:val="a3"/>
          <w:color w:val="000000" w:themeColor="text1"/>
          <w:sz w:val="28"/>
          <w:szCs w:val="28"/>
          <w:bdr w:val="none" w:sz="0" w:space="0" w:color="auto" w:frame="1"/>
        </w:rPr>
        <w:t>- η ένδειξη αν πρόκειται για πολυκατοικία,</w:t>
      </w:r>
    </w:p>
    <w:p w:rsidR="00D56DAF" w:rsidRPr="0073196E" w:rsidRDefault="00D56DAF" w:rsidP="0073196E">
      <w:pPr>
        <w:pStyle w:val="a4"/>
        <w:ind w:left="142" w:hanging="142"/>
        <w:rPr>
          <w:rStyle w:val="a3"/>
          <w:color w:val="000000" w:themeColor="text1"/>
          <w:sz w:val="28"/>
          <w:szCs w:val="28"/>
          <w:bdr w:val="none" w:sz="0" w:space="0" w:color="auto" w:frame="1"/>
        </w:rPr>
      </w:pPr>
      <w:r w:rsidRPr="0073196E">
        <w:rPr>
          <w:rStyle w:val="a3"/>
          <w:color w:val="000000" w:themeColor="text1"/>
          <w:sz w:val="28"/>
          <w:szCs w:val="28"/>
          <w:bdr w:val="none" w:sz="0" w:space="0" w:color="auto" w:frame="1"/>
        </w:rPr>
        <w:t>- τα στοιχεία επικοινωνίας του (διεύθυνση ηλεκτρονικού ταχυδρομεί</w:t>
      </w:r>
      <w:r w:rsidR="0073196E">
        <w:rPr>
          <w:rStyle w:val="a3"/>
          <w:color w:val="000000" w:themeColor="text1"/>
          <w:sz w:val="28"/>
          <w:szCs w:val="28"/>
          <w:bdr w:val="none" w:sz="0" w:space="0" w:color="auto" w:frame="1"/>
        </w:rPr>
        <w:softHyphen/>
      </w:r>
      <w:r w:rsidRPr="0073196E">
        <w:rPr>
          <w:rStyle w:val="a3"/>
          <w:color w:val="000000" w:themeColor="text1"/>
          <w:sz w:val="28"/>
          <w:szCs w:val="28"/>
          <w:bdr w:val="none" w:sz="0" w:space="0" w:color="auto" w:frame="1"/>
        </w:rPr>
        <w:t>ου, αριθμός κινητού ή και σταθερού τηλεφώνου)</w:t>
      </w:r>
    </w:p>
    <w:p w:rsidR="00D56DAF" w:rsidRPr="0073196E" w:rsidRDefault="00D56DAF" w:rsidP="0073196E">
      <w:pPr>
        <w:pStyle w:val="a4"/>
        <w:ind w:left="142" w:hanging="142"/>
        <w:rPr>
          <w:sz w:val="28"/>
          <w:szCs w:val="28"/>
        </w:rPr>
      </w:pPr>
    </w:p>
    <w:p w:rsidR="00D56DAF" w:rsidRPr="0073196E" w:rsidRDefault="00D56DAF" w:rsidP="0073196E">
      <w:pPr>
        <w:pStyle w:val="a4"/>
        <w:ind w:firstLine="284"/>
        <w:jc w:val="both"/>
        <w:rPr>
          <w:sz w:val="28"/>
          <w:szCs w:val="28"/>
        </w:rPr>
      </w:pPr>
      <w:r w:rsidRPr="0073196E">
        <w:rPr>
          <w:sz w:val="28"/>
          <w:szCs w:val="28"/>
        </w:rPr>
        <w:t>Παράλληλα οι διαχειριστές της πολυκατοικίας ή οι εκπρόσωποι των πολυκατοικιών ή οι εταιρίες διαχείρισης πολυκατοικιών, θα δηλώνουν στην εφαρμογή τα ακόλουθα στοιχεία:</w:t>
      </w:r>
    </w:p>
    <w:p w:rsidR="00D56DAF" w:rsidRPr="0073196E" w:rsidRDefault="00D56DAF" w:rsidP="0073196E">
      <w:pPr>
        <w:pStyle w:val="a4"/>
        <w:ind w:left="142" w:hanging="142"/>
        <w:jc w:val="both"/>
        <w:rPr>
          <w:sz w:val="28"/>
          <w:szCs w:val="28"/>
        </w:rPr>
      </w:pPr>
      <w:r w:rsidRPr="0073196E">
        <w:rPr>
          <w:sz w:val="28"/>
          <w:szCs w:val="28"/>
        </w:rPr>
        <w:t>-</w:t>
      </w:r>
      <w:r w:rsidRPr="0073196E">
        <w:rPr>
          <w:rStyle w:val="apple-converted-space"/>
          <w:b/>
          <w:bCs/>
          <w:color w:val="000000" w:themeColor="text1"/>
          <w:sz w:val="28"/>
          <w:szCs w:val="28"/>
          <w:bdr w:val="none" w:sz="0" w:space="0" w:color="auto" w:frame="1"/>
        </w:rPr>
        <w:t> </w:t>
      </w:r>
      <w:r w:rsidRPr="0073196E">
        <w:rPr>
          <w:rStyle w:val="a3"/>
          <w:color w:val="000000" w:themeColor="text1"/>
          <w:sz w:val="28"/>
          <w:szCs w:val="28"/>
          <w:bdr w:val="none" w:sz="0" w:space="0" w:color="auto" w:frame="1"/>
        </w:rPr>
        <w:t>τον Αριθμό Φορολογικού Μητρώου του διαχειριστή ή του προσώ</w:t>
      </w:r>
      <w:r w:rsidR="0073196E">
        <w:rPr>
          <w:rStyle w:val="a3"/>
          <w:color w:val="000000" w:themeColor="text1"/>
          <w:sz w:val="28"/>
          <w:szCs w:val="28"/>
          <w:bdr w:val="none" w:sz="0" w:space="0" w:color="auto" w:frame="1"/>
        </w:rPr>
        <w:softHyphen/>
      </w:r>
      <w:r w:rsidRPr="0073196E">
        <w:rPr>
          <w:rStyle w:val="a3"/>
          <w:color w:val="000000" w:themeColor="text1"/>
          <w:sz w:val="28"/>
          <w:szCs w:val="28"/>
          <w:bdr w:val="none" w:sz="0" w:space="0" w:color="auto" w:frame="1"/>
        </w:rPr>
        <w:t>που που εκπροσωπεί την πολυκατοικία ή της εταιρίας διαχείρισης της πολυκατοικίας,</w:t>
      </w:r>
    </w:p>
    <w:p w:rsidR="00D56DAF" w:rsidRPr="0073196E" w:rsidRDefault="00D56DAF" w:rsidP="0073196E">
      <w:pPr>
        <w:pStyle w:val="a4"/>
        <w:ind w:left="142" w:hanging="142"/>
        <w:jc w:val="both"/>
        <w:rPr>
          <w:sz w:val="28"/>
          <w:szCs w:val="28"/>
        </w:rPr>
      </w:pPr>
      <w:r w:rsidRPr="0073196E">
        <w:rPr>
          <w:rStyle w:val="a3"/>
          <w:color w:val="000000" w:themeColor="text1"/>
          <w:sz w:val="28"/>
          <w:szCs w:val="28"/>
          <w:bdr w:val="none" w:sz="0" w:space="0" w:color="auto" w:frame="1"/>
        </w:rPr>
        <w:t>- τον ΑΦΜ της πολυκατοικίας, εφόσον υπάρχει,</w:t>
      </w:r>
    </w:p>
    <w:p w:rsidR="00D56DAF" w:rsidRPr="0073196E" w:rsidRDefault="00D56DAF" w:rsidP="0073196E">
      <w:pPr>
        <w:pStyle w:val="a4"/>
        <w:ind w:left="142" w:hanging="142"/>
        <w:jc w:val="both"/>
        <w:rPr>
          <w:sz w:val="28"/>
          <w:szCs w:val="28"/>
        </w:rPr>
      </w:pPr>
      <w:r w:rsidRPr="0073196E">
        <w:rPr>
          <w:rStyle w:val="a3"/>
          <w:color w:val="000000" w:themeColor="text1"/>
          <w:sz w:val="28"/>
          <w:szCs w:val="28"/>
          <w:bdr w:val="none" w:sz="0" w:space="0" w:color="auto" w:frame="1"/>
        </w:rPr>
        <w:lastRenderedPageBreak/>
        <w:t>- τον αριθμό της κοινόχρηστης παροχής ηλεκτρικού ρεύματος ή μιας παροχής ηλεκτρικού ρεύματος που εκπροσωπεί την πολυκατοικία,</w:t>
      </w:r>
    </w:p>
    <w:p w:rsidR="00D56DAF" w:rsidRPr="0073196E" w:rsidRDefault="00D56DAF" w:rsidP="0073196E">
      <w:pPr>
        <w:pStyle w:val="a4"/>
        <w:ind w:left="142" w:hanging="142"/>
        <w:jc w:val="both"/>
        <w:rPr>
          <w:sz w:val="28"/>
          <w:szCs w:val="28"/>
        </w:rPr>
      </w:pPr>
      <w:r w:rsidRPr="0073196E">
        <w:rPr>
          <w:rStyle w:val="a3"/>
          <w:color w:val="000000" w:themeColor="text1"/>
          <w:sz w:val="28"/>
          <w:szCs w:val="28"/>
          <w:bdr w:val="none" w:sz="0" w:space="0" w:color="auto" w:frame="1"/>
        </w:rPr>
        <w:t>- τα χιλιοστά συμμετοχής των διαμερισμάτων στις δαπάνες θέρμαν</w:t>
      </w:r>
      <w:r w:rsidR="0073196E">
        <w:rPr>
          <w:rStyle w:val="a3"/>
          <w:color w:val="000000" w:themeColor="text1"/>
          <w:sz w:val="28"/>
          <w:szCs w:val="28"/>
          <w:bdr w:val="none" w:sz="0" w:space="0" w:color="auto" w:frame="1"/>
        </w:rPr>
        <w:softHyphen/>
      </w:r>
      <w:r w:rsidRPr="0073196E">
        <w:rPr>
          <w:rStyle w:val="a3"/>
          <w:color w:val="000000" w:themeColor="text1"/>
          <w:sz w:val="28"/>
          <w:szCs w:val="28"/>
          <w:bdr w:val="none" w:sz="0" w:space="0" w:color="auto" w:frame="1"/>
        </w:rPr>
        <w:t>σης,</w:t>
      </w:r>
    </w:p>
    <w:p w:rsidR="00D56DAF" w:rsidRPr="0073196E" w:rsidRDefault="00D56DAF" w:rsidP="0073196E">
      <w:pPr>
        <w:pStyle w:val="a4"/>
        <w:ind w:left="142" w:hanging="142"/>
        <w:jc w:val="both"/>
        <w:rPr>
          <w:rStyle w:val="a3"/>
          <w:color w:val="000000" w:themeColor="text1"/>
          <w:sz w:val="28"/>
          <w:szCs w:val="28"/>
          <w:bdr w:val="none" w:sz="0" w:space="0" w:color="auto" w:frame="1"/>
        </w:rPr>
      </w:pPr>
      <w:r w:rsidRPr="0073196E">
        <w:rPr>
          <w:rStyle w:val="a3"/>
          <w:color w:val="000000" w:themeColor="text1"/>
          <w:sz w:val="28"/>
          <w:szCs w:val="28"/>
          <w:bdr w:val="none" w:sz="0" w:space="0" w:color="auto" w:frame="1"/>
        </w:rPr>
        <w:t>- το ονοματεπώνυμο των φυσικών προσώπων που διαμένουν στα δια</w:t>
      </w:r>
      <w:r w:rsidR="0073196E">
        <w:rPr>
          <w:rStyle w:val="a3"/>
          <w:color w:val="000000" w:themeColor="text1"/>
          <w:sz w:val="28"/>
          <w:szCs w:val="28"/>
          <w:bdr w:val="none" w:sz="0" w:space="0" w:color="auto" w:frame="1"/>
        </w:rPr>
        <w:softHyphen/>
      </w:r>
      <w:r w:rsidRPr="0073196E">
        <w:rPr>
          <w:rStyle w:val="a3"/>
          <w:color w:val="000000" w:themeColor="text1"/>
          <w:sz w:val="28"/>
          <w:szCs w:val="28"/>
          <w:bdr w:val="none" w:sz="0" w:space="0" w:color="auto" w:frame="1"/>
        </w:rPr>
        <w:t>μερίσματα τα οποία δεν χρησιμοποιούνται ως επαγγελματική στέγη.</w:t>
      </w:r>
    </w:p>
    <w:p w:rsidR="00D56DAF" w:rsidRPr="0073196E" w:rsidRDefault="00D56DAF" w:rsidP="0073196E">
      <w:pPr>
        <w:pStyle w:val="Web"/>
        <w:spacing w:before="0" w:beforeAutospacing="0" w:after="0" w:afterAutospacing="0" w:line="360" w:lineRule="atLeast"/>
        <w:ind w:firstLine="284"/>
        <w:jc w:val="both"/>
        <w:textAlignment w:val="baseline"/>
        <w:rPr>
          <w:color w:val="000000" w:themeColor="text1"/>
        </w:rPr>
      </w:pPr>
    </w:p>
    <w:p w:rsidR="00D56DAF" w:rsidRPr="0073196E" w:rsidRDefault="00D56DAF" w:rsidP="0073196E">
      <w:pPr>
        <w:pStyle w:val="a4"/>
        <w:ind w:firstLine="284"/>
        <w:jc w:val="both"/>
        <w:rPr>
          <w:sz w:val="28"/>
          <w:szCs w:val="28"/>
        </w:rPr>
      </w:pPr>
      <w:r w:rsidRPr="0073196E">
        <w:rPr>
          <w:sz w:val="28"/>
          <w:szCs w:val="28"/>
        </w:rPr>
        <w:t>Σε περίπτωση απόρριψης της αίτησης του ενδιαφερόμενου ή χορήγη</w:t>
      </w:r>
      <w:r w:rsidR="0073196E">
        <w:rPr>
          <w:sz w:val="28"/>
          <w:szCs w:val="28"/>
        </w:rPr>
        <w:softHyphen/>
      </w:r>
      <w:r w:rsidRPr="0073196E">
        <w:rPr>
          <w:sz w:val="28"/>
          <w:szCs w:val="28"/>
        </w:rPr>
        <w:t>σης επιδόματος μικρότερου του αιτούμενου ή αμφισβήτησης των αποτε</w:t>
      </w:r>
      <w:r w:rsidR="0073196E">
        <w:rPr>
          <w:sz w:val="28"/>
          <w:szCs w:val="28"/>
        </w:rPr>
        <w:softHyphen/>
      </w:r>
      <w:r w:rsidRPr="0073196E">
        <w:rPr>
          <w:sz w:val="28"/>
          <w:szCs w:val="28"/>
        </w:rPr>
        <w:t>λεσμάτων της επεξεργασίας, δύναται ο ενδιαφερόμενος να υποβάλει η</w:t>
      </w:r>
      <w:r w:rsidR="0073196E">
        <w:rPr>
          <w:sz w:val="28"/>
          <w:szCs w:val="28"/>
        </w:rPr>
        <w:softHyphen/>
      </w:r>
      <w:r w:rsidRPr="0073196E">
        <w:rPr>
          <w:sz w:val="28"/>
          <w:szCs w:val="28"/>
        </w:rPr>
        <w:t>λεκτρονική αίτηση επανεξέτασης στη Γενική Γραμματεία Δημοσίων Ε</w:t>
      </w:r>
      <w:r w:rsidR="0073196E">
        <w:rPr>
          <w:sz w:val="28"/>
          <w:szCs w:val="28"/>
        </w:rPr>
        <w:softHyphen/>
      </w:r>
      <w:r w:rsidRPr="0073196E">
        <w:rPr>
          <w:sz w:val="28"/>
          <w:szCs w:val="28"/>
        </w:rPr>
        <w:t>σόδων, στην οποία θα τεκμηριώνει τους λόγους ένστασης.</w:t>
      </w:r>
    </w:p>
    <w:p w:rsidR="00D56DAF" w:rsidRPr="0073196E" w:rsidRDefault="00D56DAF" w:rsidP="0073196E">
      <w:pPr>
        <w:pStyle w:val="a4"/>
        <w:ind w:firstLine="284"/>
        <w:jc w:val="both"/>
        <w:rPr>
          <w:sz w:val="28"/>
          <w:szCs w:val="28"/>
        </w:rPr>
      </w:pPr>
      <w:r w:rsidRPr="0073196E">
        <w:rPr>
          <w:sz w:val="28"/>
          <w:szCs w:val="28"/>
        </w:rPr>
        <w:t>Όλα τα συνδεόμενα με την υποβαλλόμενη αίτηση δικαιολογητικά φυ</w:t>
      </w:r>
      <w:r w:rsidR="0073196E">
        <w:rPr>
          <w:sz w:val="28"/>
          <w:szCs w:val="28"/>
        </w:rPr>
        <w:softHyphen/>
      </w:r>
      <w:r w:rsidRPr="0073196E">
        <w:rPr>
          <w:sz w:val="28"/>
          <w:szCs w:val="28"/>
        </w:rPr>
        <w:t>λάσσονται υποχρεωτικά από τους ενδιαφερόμενους για διάστημα πέντε ετών, ενώ δεν θα γίνεται αποδεκτή η χρήση του ίδιου αριθμού λογαρια</w:t>
      </w:r>
      <w:r w:rsidR="0073196E">
        <w:rPr>
          <w:sz w:val="28"/>
          <w:szCs w:val="28"/>
        </w:rPr>
        <w:softHyphen/>
      </w:r>
      <w:r w:rsidRPr="0073196E">
        <w:rPr>
          <w:sz w:val="28"/>
          <w:szCs w:val="28"/>
        </w:rPr>
        <w:t>σμού τραπέζης (IBAN) από δύο διαφορετικούς δικαιούχους επιδόματος. Επίσης δεν είναι αποδεκτή η χρήση του ίδιου αριθμού παροχής ηλεκτρι</w:t>
      </w:r>
      <w:r w:rsidR="0073196E">
        <w:rPr>
          <w:sz w:val="28"/>
          <w:szCs w:val="28"/>
        </w:rPr>
        <w:softHyphen/>
      </w:r>
      <w:r w:rsidRPr="0073196E">
        <w:rPr>
          <w:sz w:val="28"/>
          <w:szCs w:val="28"/>
        </w:rPr>
        <w:t>κού ρεύματος για περισσότερους από δύο δικαιούχους κατά την ίδια πε</w:t>
      </w:r>
      <w:r w:rsidR="0073196E">
        <w:rPr>
          <w:sz w:val="28"/>
          <w:szCs w:val="28"/>
        </w:rPr>
        <w:softHyphen/>
      </w:r>
      <w:r w:rsidRPr="0073196E">
        <w:rPr>
          <w:sz w:val="28"/>
          <w:szCs w:val="28"/>
        </w:rPr>
        <w:t>ρίοδο θέρμανσης.</w:t>
      </w:r>
    </w:p>
    <w:p w:rsidR="00D56DAF" w:rsidRPr="0073196E" w:rsidRDefault="00D56DAF" w:rsidP="0073196E">
      <w:pPr>
        <w:pStyle w:val="a4"/>
        <w:ind w:firstLine="284"/>
        <w:jc w:val="both"/>
        <w:rPr>
          <w:sz w:val="28"/>
          <w:szCs w:val="28"/>
        </w:rPr>
      </w:pPr>
      <w:r w:rsidRPr="0073196E">
        <w:rPr>
          <w:sz w:val="28"/>
          <w:szCs w:val="28"/>
        </w:rPr>
        <w:t>Ως αρμόδια υπηρεσία για τη διενέργεια των μηχανογραφικών διαδικα</w:t>
      </w:r>
      <w:r w:rsidR="0073196E">
        <w:rPr>
          <w:sz w:val="28"/>
          <w:szCs w:val="28"/>
        </w:rPr>
        <w:softHyphen/>
      </w:r>
      <w:r w:rsidRPr="0073196E">
        <w:rPr>
          <w:sz w:val="28"/>
          <w:szCs w:val="28"/>
        </w:rPr>
        <w:t xml:space="preserve">σιών χορήγησης του επιδόματος θέρμανσης στα </w:t>
      </w:r>
      <w:proofErr w:type="spellStart"/>
      <w:r w:rsidRPr="0073196E">
        <w:rPr>
          <w:sz w:val="28"/>
          <w:szCs w:val="28"/>
        </w:rPr>
        <w:t>δικαιούχα</w:t>
      </w:r>
      <w:proofErr w:type="spellEnd"/>
      <w:r w:rsidRPr="0073196E">
        <w:rPr>
          <w:sz w:val="28"/>
          <w:szCs w:val="28"/>
        </w:rPr>
        <w:t xml:space="preserve"> φυσικά πρό</w:t>
      </w:r>
      <w:r w:rsidR="0073196E">
        <w:rPr>
          <w:sz w:val="28"/>
          <w:szCs w:val="28"/>
        </w:rPr>
        <w:softHyphen/>
      </w:r>
      <w:r w:rsidRPr="0073196E">
        <w:rPr>
          <w:sz w:val="28"/>
          <w:szCs w:val="28"/>
        </w:rPr>
        <w:t>σωπα ορίζεται η Διεύθυνση Ηλεκτρονικής Διακυβέρνησης (Δ.ΗΛΕ.Δ) της Γενικής Γραμματείας Δημοσίων Εσόδων (Γ.Γ.Δ.Ε.) και δεν θεωρεί</w:t>
      </w:r>
      <w:r w:rsidR="0073196E">
        <w:rPr>
          <w:sz w:val="28"/>
          <w:szCs w:val="28"/>
        </w:rPr>
        <w:softHyphen/>
      </w:r>
      <w:r w:rsidRPr="0073196E">
        <w:rPr>
          <w:sz w:val="28"/>
          <w:szCs w:val="28"/>
        </w:rPr>
        <w:t>ται δημόσιος υπόλογος, ενώ ευθύνεται μόνο για τυχόν λάθη κατά την ε</w:t>
      </w:r>
      <w:r w:rsidR="0073196E">
        <w:rPr>
          <w:sz w:val="28"/>
          <w:szCs w:val="28"/>
        </w:rPr>
        <w:softHyphen/>
      </w:r>
      <w:r w:rsidRPr="0073196E">
        <w:rPr>
          <w:sz w:val="28"/>
          <w:szCs w:val="28"/>
        </w:rPr>
        <w:t>πεξεργασία από δική της υπαιτιότητα.</w:t>
      </w:r>
    </w:p>
    <w:p w:rsidR="00D56DAF" w:rsidRPr="0073196E" w:rsidRDefault="00D56DAF" w:rsidP="0073196E">
      <w:pPr>
        <w:pStyle w:val="a4"/>
        <w:ind w:firstLine="284"/>
        <w:jc w:val="both"/>
        <w:rPr>
          <w:sz w:val="28"/>
          <w:szCs w:val="28"/>
        </w:rPr>
      </w:pPr>
    </w:p>
    <w:p w:rsidR="00D56DAF" w:rsidRPr="0073196E" w:rsidRDefault="00D56DAF" w:rsidP="0073196E">
      <w:pPr>
        <w:ind w:firstLine="284"/>
        <w:jc w:val="both"/>
        <w:rPr>
          <w:color w:val="000000" w:themeColor="text1"/>
        </w:rPr>
      </w:pPr>
    </w:p>
    <w:p w:rsidR="00C7539A" w:rsidRPr="0073196E" w:rsidRDefault="00C7539A" w:rsidP="0073196E">
      <w:pPr>
        <w:ind w:firstLine="284"/>
        <w:jc w:val="both"/>
        <w:rPr>
          <w:color w:val="000000" w:themeColor="text1"/>
        </w:rPr>
      </w:pPr>
      <w:r w:rsidRPr="0073196E">
        <w:rPr>
          <w:color w:val="000000" w:themeColor="text1"/>
        </w:rPr>
        <w:br w:type="page"/>
      </w:r>
    </w:p>
    <w:p w:rsidR="00D56DAF" w:rsidRPr="0073196E" w:rsidRDefault="00D56DAF" w:rsidP="0073196E">
      <w:pPr>
        <w:ind w:firstLine="284"/>
        <w:jc w:val="both"/>
        <w:rPr>
          <w:color w:val="000000" w:themeColor="text1"/>
        </w:rPr>
      </w:pPr>
    </w:p>
    <w:p w:rsidR="005D1B9A" w:rsidRPr="0073196E" w:rsidRDefault="00C7539A" w:rsidP="0073196E">
      <w:pPr>
        <w:ind w:firstLine="284"/>
        <w:rPr>
          <w:sz w:val="28"/>
          <w:szCs w:val="28"/>
        </w:rPr>
      </w:pPr>
      <w:r w:rsidRPr="0073196E">
        <w:rPr>
          <w:sz w:val="28"/>
          <w:szCs w:val="28"/>
        </w:rPr>
        <w:t>Για τη χορήγηση του επιδόματος θέρμανσης, η Ελληνική Επικράτεια κατανέμεται σε τέσσερις κλιματικές ζώνες, ως ακολούθως:</w:t>
      </w:r>
    </w:p>
    <w:p w:rsidR="00C7539A" w:rsidRPr="0073196E" w:rsidRDefault="00C7539A" w:rsidP="0073196E">
      <w:pPr>
        <w:ind w:firstLine="284"/>
        <w:jc w:val="both"/>
        <w:rPr>
          <w:rFonts w:eastAsia="Times New Roman"/>
          <w:lang w:eastAsia="el-GR"/>
        </w:rPr>
      </w:pPr>
      <w:r w:rsidRPr="0073196E">
        <w:rPr>
          <w:rFonts w:eastAsia="Times New Roman"/>
          <w:color w:val="5F5F5F"/>
          <w:sz w:val="18"/>
          <w:szCs w:val="18"/>
          <w:lang w:eastAsia="el-GR"/>
        </w:rPr>
        <w:br/>
      </w:r>
    </w:p>
    <w:tbl>
      <w:tblPr>
        <w:tblpPr w:leftFromText="180" w:rightFromText="180" w:vertAnchor="text" w:tblpXSpec="center"/>
        <w:tblW w:w="6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4109"/>
      </w:tblGrid>
      <w:tr w:rsidR="005D1B9A" w:rsidRPr="0073196E" w:rsidTr="005D1B9A">
        <w:tc>
          <w:tcPr>
            <w:tcW w:w="1951"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jc w:val="center"/>
              <w:rPr>
                <w:rFonts w:eastAsia="Times New Roman"/>
                <w:color w:val="000000" w:themeColor="text1"/>
                <w:sz w:val="18"/>
                <w:szCs w:val="18"/>
                <w:lang w:eastAsia="el-GR"/>
              </w:rPr>
            </w:pPr>
            <w:r w:rsidRPr="0073196E">
              <w:rPr>
                <w:rFonts w:eastAsia="Times New Roman"/>
                <w:b/>
                <w:bCs/>
                <w:color w:val="000000" w:themeColor="text1"/>
                <w:sz w:val="20"/>
                <w:szCs w:val="20"/>
                <w:lang w:eastAsia="el-GR"/>
              </w:rPr>
              <w:t>ΚΛΙΜΑΤΙΚΗ ΖΩ</w:t>
            </w:r>
            <w:r w:rsidR="0073196E">
              <w:rPr>
                <w:rFonts w:eastAsia="Times New Roman"/>
                <w:b/>
                <w:bCs/>
                <w:color w:val="000000" w:themeColor="text1"/>
                <w:sz w:val="20"/>
                <w:szCs w:val="20"/>
                <w:lang w:eastAsia="el-GR"/>
              </w:rPr>
              <w:softHyphen/>
            </w:r>
            <w:r w:rsidRPr="0073196E">
              <w:rPr>
                <w:rFonts w:eastAsia="Times New Roman"/>
                <w:b/>
                <w:bCs/>
                <w:color w:val="000000" w:themeColor="text1"/>
                <w:sz w:val="20"/>
                <w:szCs w:val="20"/>
                <w:lang w:eastAsia="el-GR"/>
              </w:rPr>
              <w:t>ΝΗ</w:t>
            </w:r>
          </w:p>
        </w:tc>
        <w:tc>
          <w:tcPr>
            <w:tcW w:w="4109"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both"/>
              <w:rPr>
                <w:rFonts w:eastAsia="Times New Roman"/>
                <w:color w:val="000000" w:themeColor="text1"/>
                <w:sz w:val="18"/>
                <w:szCs w:val="18"/>
                <w:lang w:eastAsia="el-GR"/>
              </w:rPr>
            </w:pPr>
            <w:r w:rsidRPr="0073196E">
              <w:rPr>
                <w:rFonts w:eastAsia="Times New Roman"/>
                <w:b/>
                <w:bCs/>
                <w:color w:val="000000" w:themeColor="text1"/>
                <w:sz w:val="20"/>
                <w:szCs w:val="20"/>
                <w:lang w:eastAsia="el-GR"/>
              </w:rPr>
              <w:t>ΝΟΜΟΙ</w:t>
            </w:r>
          </w:p>
        </w:tc>
      </w:tr>
      <w:tr w:rsidR="005D1B9A" w:rsidRPr="0073196E" w:rsidTr="005D1B9A">
        <w:tc>
          <w:tcPr>
            <w:tcW w:w="1951"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both"/>
              <w:rPr>
                <w:rFonts w:eastAsia="Times New Roman"/>
                <w:color w:val="000000" w:themeColor="text1"/>
                <w:sz w:val="18"/>
                <w:szCs w:val="18"/>
                <w:lang w:eastAsia="el-GR"/>
              </w:rPr>
            </w:pPr>
            <w:r w:rsidRPr="0073196E">
              <w:rPr>
                <w:rFonts w:eastAsia="Times New Roman"/>
                <w:b/>
                <w:bCs/>
                <w:color w:val="000000" w:themeColor="text1"/>
                <w:sz w:val="20"/>
                <w:szCs w:val="20"/>
                <w:lang w:eastAsia="el-GR"/>
              </w:rPr>
              <w:t>ΖΩΝΗ Α</w:t>
            </w:r>
          </w:p>
        </w:tc>
        <w:tc>
          <w:tcPr>
            <w:tcW w:w="4109"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jc w:val="both"/>
              <w:rPr>
                <w:rFonts w:eastAsia="Times New Roman"/>
                <w:color w:val="000000" w:themeColor="text1"/>
                <w:sz w:val="18"/>
                <w:szCs w:val="18"/>
                <w:lang w:eastAsia="el-GR"/>
              </w:rPr>
            </w:pPr>
            <w:r w:rsidRPr="0073196E">
              <w:rPr>
                <w:rFonts w:eastAsia="Times New Roman"/>
                <w:color w:val="000000" w:themeColor="text1"/>
                <w:sz w:val="20"/>
                <w:szCs w:val="20"/>
                <w:lang w:eastAsia="el-GR"/>
              </w:rPr>
              <w:t>Γρεβενών, Κοζάνης, Καστοριάς, Φλώρινας, Δράμας, Ευρυτανίας</w:t>
            </w:r>
          </w:p>
        </w:tc>
      </w:tr>
      <w:tr w:rsidR="005D1B9A" w:rsidRPr="0073196E" w:rsidTr="005D1B9A">
        <w:tc>
          <w:tcPr>
            <w:tcW w:w="1951"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both"/>
              <w:rPr>
                <w:rFonts w:eastAsia="Times New Roman"/>
                <w:color w:val="000000" w:themeColor="text1"/>
                <w:sz w:val="18"/>
                <w:szCs w:val="18"/>
                <w:lang w:eastAsia="el-GR"/>
              </w:rPr>
            </w:pPr>
            <w:r w:rsidRPr="0073196E">
              <w:rPr>
                <w:rFonts w:eastAsia="Times New Roman"/>
                <w:b/>
                <w:bCs/>
                <w:color w:val="000000" w:themeColor="text1"/>
                <w:sz w:val="20"/>
                <w:szCs w:val="20"/>
                <w:lang w:eastAsia="el-GR"/>
              </w:rPr>
              <w:t>ΖΩΝΗ Β</w:t>
            </w:r>
          </w:p>
        </w:tc>
        <w:tc>
          <w:tcPr>
            <w:tcW w:w="4109"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jc w:val="both"/>
              <w:rPr>
                <w:rFonts w:eastAsia="Times New Roman"/>
                <w:color w:val="000000" w:themeColor="text1"/>
                <w:sz w:val="18"/>
                <w:szCs w:val="18"/>
                <w:lang w:eastAsia="el-GR"/>
              </w:rPr>
            </w:pPr>
            <w:r w:rsidRPr="0073196E">
              <w:rPr>
                <w:rFonts w:eastAsia="Times New Roman"/>
                <w:color w:val="000000" w:themeColor="text1"/>
                <w:sz w:val="20"/>
                <w:szCs w:val="20"/>
                <w:lang w:eastAsia="el-GR"/>
              </w:rPr>
              <w:t xml:space="preserve">Ιωαννίνων, Λάρισας, Καρδίτσας, Τρικάλων, Αρκαδίας, Πιερίας, Ημαθίας, </w:t>
            </w:r>
            <w:proofErr w:type="spellStart"/>
            <w:r w:rsidRPr="0073196E">
              <w:rPr>
                <w:rFonts w:eastAsia="Times New Roman"/>
                <w:color w:val="000000" w:themeColor="text1"/>
                <w:sz w:val="20"/>
                <w:szCs w:val="20"/>
                <w:lang w:eastAsia="el-GR"/>
              </w:rPr>
              <w:t>Πέλλης</w:t>
            </w:r>
            <w:proofErr w:type="spellEnd"/>
            <w:r w:rsidRPr="0073196E">
              <w:rPr>
                <w:rFonts w:eastAsia="Times New Roman"/>
                <w:color w:val="000000" w:themeColor="text1"/>
                <w:sz w:val="20"/>
                <w:szCs w:val="20"/>
                <w:lang w:eastAsia="el-GR"/>
              </w:rPr>
              <w:t>, Θεσσα</w:t>
            </w:r>
            <w:r w:rsidR="0073196E">
              <w:rPr>
                <w:rFonts w:eastAsia="Times New Roman"/>
                <w:color w:val="000000" w:themeColor="text1"/>
                <w:sz w:val="20"/>
                <w:szCs w:val="20"/>
                <w:lang w:eastAsia="el-GR"/>
              </w:rPr>
              <w:softHyphen/>
            </w:r>
            <w:r w:rsidRPr="0073196E">
              <w:rPr>
                <w:rFonts w:eastAsia="Times New Roman"/>
                <w:color w:val="000000" w:themeColor="text1"/>
                <w:sz w:val="20"/>
                <w:szCs w:val="20"/>
                <w:lang w:eastAsia="el-GR"/>
              </w:rPr>
              <w:t>λονίκης, Κιλκίς, Χαλκιδικής, Σερρών , Καβά</w:t>
            </w:r>
            <w:r w:rsidR="0073196E">
              <w:rPr>
                <w:rFonts w:eastAsia="Times New Roman"/>
                <w:color w:val="000000" w:themeColor="text1"/>
                <w:sz w:val="20"/>
                <w:szCs w:val="20"/>
                <w:lang w:eastAsia="el-GR"/>
              </w:rPr>
              <w:softHyphen/>
            </w:r>
            <w:r w:rsidRPr="0073196E">
              <w:rPr>
                <w:rFonts w:eastAsia="Times New Roman"/>
                <w:color w:val="000000" w:themeColor="text1"/>
                <w:sz w:val="20"/>
                <w:szCs w:val="20"/>
                <w:lang w:eastAsia="el-GR"/>
              </w:rPr>
              <w:t>λας, Ξάνθης, Ροδόπης, Έβρου</w:t>
            </w:r>
          </w:p>
        </w:tc>
      </w:tr>
      <w:tr w:rsidR="005D1B9A" w:rsidRPr="0073196E" w:rsidTr="005D1B9A">
        <w:tc>
          <w:tcPr>
            <w:tcW w:w="1951"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both"/>
              <w:rPr>
                <w:rFonts w:eastAsia="Times New Roman"/>
                <w:color w:val="000000" w:themeColor="text1"/>
                <w:sz w:val="18"/>
                <w:szCs w:val="18"/>
                <w:lang w:eastAsia="el-GR"/>
              </w:rPr>
            </w:pPr>
            <w:r w:rsidRPr="0073196E">
              <w:rPr>
                <w:rFonts w:eastAsia="Times New Roman"/>
                <w:b/>
                <w:bCs/>
                <w:color w:val="000000" w:themeColor="text1"/>
                <w:sz w:val="20"/>
                <w:szCs w:val="20"/>
                <w:lang w:eastAsia="el-GR"/>
              </w:rPr>
              <w:t>ΖΩΝΗ Γ</w:t>
            </w:r>
          </w:p>
        </w:tc>
        <w:tc>
          <w:tcPr>
            <w:tcW w:w="4109"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jc w:val="both"/>
              <w:rPr>
                <w:rFonts w:eastAsia="Times New Roman"/>
                <w:color w:val="000000" w:themeColor="text1"/>
                <w:sz w:val="18"/>
                <w:szCs w:val="18"/>
                <w:lang w:eastAsia="el-GR"/>
              </w:rPr>
            </w:pPr>
            <w:r w:rsidRPr="0073196E">
              <w:rPr>
                <w:rFonts w:eastAsia="Times New Roman"/>
                <w:color w:val="000000" w:themeColor="text1"/>
                <w:sz w:val="20"/>
                <w:szCs w:val="20"/>
                <w:lang w:eastAsia="el-GR"/>
              </w:rPr>
              <w:t>Αττικής (εκτός Κυθήρων &amp; νησιών Σαρωνι</w:t>
            </w:r>
            <w:r w:rsidR="0073196E">
              <w:rPr>
                <w:rFonts w:eastAsia="Times New Roman"/>
                <w:color w:val="000000" w:themeColor="text1"/>
                <w:sz w:val="20"/>
                <w:szCs w:val="20"/>
                <w:lang w:eastAsia="el-GR"/>
              </w:rPr>
              <w:softHyphen/>
            </w:r>
            <w:r w:rsidRPr="0073196E">
              <w:rPr>
                <w:rFonts w:eastAsia="Times New Roman"/>
                <w:color w:val="000000" w:themeColor="text1"/>
                <w:sz w:val="20"/>
                <w:szCs w:val="20"/>
                <w:lang w:eastAsia="el-GR"/>
              </w:rPr>
              <w:t>κού), Κορινθίας, Ηλείας, Αχαΐας, Αιτωλοακαρ</w:t>
            </w:r>
            <w:r w:rsidR="0073196E">
              <w:rPr>
                <w:rFonts w:eastAsia="Times New Roman"/>
                <w:color w:val="000000" w:themeColor="text1"/>
                <w:sz w:val="20"/>
                <w:szCs w:val="20"/>
                <w:lang w:eastAsia="el-GR"/>
              </w:rPr>
              <w:softHyphen/>
            </w:r>
            <w:r w:rsidRPr="0073196E">
              <w:rPr>
                <w:rFonts w:eastAsia="Times New Roman"/>
                <w:color w:val="000000" w:themeColor="text1"/>
                <w:sz w:val="20"/>
                <w:szCs w:val="20"/>
                <w:lang w:eastAsia="el-GR"/>
              </w:rPr>
              <w:t>νανίας, Φθιώτιδας, Φωκίδας, Βοιωτίας, Ευβοί</w:t>
            </w:r>
            <w:r w:rsidR="0073196E">
              <w:rPr>
                <w:rFonts w:eastAsia="Times New Roman"/>
                <w:color w:val="000000" w:themeColor="text1"/>
                <w:sz w:val="20"/>
                <w:szCs w:val="20"/>
                <w:lang w:eastAsia="el-GR"/>
              </w:rPr>
              <w:softHyphen/>
            </w:r>
            <w:r w:rsidRPr="0073196E">
              <w:rPr>
                <w:rFonts w:eastAsia="Times New Roman"/>
                <w:color w:val="000000" w:themeColor="text1"/>
                <w:sz w:val="20"/>
                <w:szCs w:val="20"/>
                <w:lang w:eastAsia="el-GR"/>
              </w:rPr>
              <w:t>ας, Μαγνησίας, Λέσβου, Χίου, Κέρκυρας, Λευ</w:t>
            </w:r>
            <w:r w:rsidR="0073196E">
              <w:rPr>
                <w:rFonts w:eastAsia="Times New Roman"/>
                <w:color w:val="000000" w:themeColor="text1"/>
                <w:sz w:val="20"/>
                <w:szCs w:val="20"/>
                <w:lang w:eastAsia="el-GR"/>
              </w:rPr>
              <w:softHyphen/>
            </w:r>
            <w:r w:rsidRPr="0073196E">
              <w:rPr>
                <w:rFonts w:eastAsia="Times New Roman"/>
                <w:color w:val="000000" w:themeColor="text1"/>
                <w:sz w:val="20"/>
                <w:szCs w:val="20"/>
                <w:lang w:eastAsia="el-GR"/>
              </w:rPr>
              <w:t>κάδας, Θεσπρωτίας, Πρέβεζας, Άρτας</w:t>
            </w:r>
          </w:p>
        </w:tc>
      </w:tr>
      <w:tr w:rsidR="005D1B9A" w:rsidRPr="0073196E" w:rsidTr="005D1B9A">
        <w:tc>
          <w:tcPr>
            <w:tcW w:w="1951"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both"/>
              <w:rPr>
                <w:rFonts w:eastAsia="Times New Roman"/>
                <w:color w:val="000000" w:themeColor="text1"/>
                <w:sz w:val="18"/>
                <w:szCs w:val="18"/>
                <w:lang w:eastAsia="el-GR"/>
              </w:rPr>
            </w:pPr>
            <w:r w:rsidRPr="0073196E">
              <w:rPr>
                <w:rFonts w:eastAsia="Times New Roman"/>
                <w:b/>
                <w:bCs/>
                <w:color w:val="000000" w:themeColor="text1"/>
                <w:sz w:val="20"/>
                <w:szCs w:val="20"/>
                <w:lang w:eastAsia="el-GR"/>
              </w:rPr>
              <w:t>ΖΩΝΗ Δ</w:t>
            </w:r>
          </w:p>
        </w:tc>
        <w:tc>
          <w:tcPr>
            <w:tcW w:w="4109"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jc w:val="both"/>
              <w:rPr>
                <w:rFonts w:eastAsia="Times New Roman"/>
                <w:color w:val="000000" w:themeColor="text1"/>
                <w:sz w:val="18"/>
                <w:szCs w:val="18"/>
                <w:lang w:eastAsia="el-GR"/>
              </w:rPr>
            </w:pPr>
            <w:r w:rsidRPr="0073196E">
              <w:rPr>
                <w:rFonts w:eastAsia="Times New Roman"/>
                <w:color w:val="000000" w:themeColor="text1"/>
                <w:sz w:val="20"/>
                <w:szCs w:val="20"/>
                <w:lang w:eastAsia="el-GR"/>
              </w:rPr>
              <w:t>Ηρακλείου, Χανιών, Ρεθύμνου, Λασιθίου, Κυ</w:t>
            </w:r>
            <w:r w:rsidR="0073196E">
              <w:rPr>
                <w:rFonts w:eastAsia="Times New Roman"/>
                <w:color w:val="000000" w:themeColor="text1"/>
                <w:sz w:val="20"/>
                <w:szCs w:val="20"/>
                <w:lang w:eastAsia="el-GR"/>
              </w:rPr>
              <w:softHyphen/>
            </w:r>
            <w:r w:rsidRPr="0073196E">
              <w:rPr>
                <w:rFonts w:eastAsia="Times New Roman"/>
                <w:color w:val="000000" w:themeColor="text1"/>
                <w:sz w:val="20"/>
                <w:szCs w:val="20"/>
                <w:lang w:eastAsia="el-GR"/>
              </w:rPr>
              <w:t>κλάδων, Δωδεκανήσου, Σάμου, Μεσσηνίας, Λακωνίας, Αργολίδας, Ζακύνθου, Κεφαλληνίας &amp; Ιθάκης, Κύθηρα &amp; νησιά Σαρωνικού</w:t>
            </w:r>
          </w:p>
        </w:tc>
      </w:tr>
    </w:tbl>
    <w:p w:rsidR="005D1B9A" w:rsidRPr="0073196E" w:rsidRDefault="00C7539A" w:rsidP="0073196E">
      <w:pPr>
        <w:ind w:firstLine="284"/>
        <w:jc w:val="both"/>
        <w:rPr>
          <w:rFonts w:eastAsia="Times New Roman"/>
          <w:color w:val="000000"/>
          <w:sz w:val="20"/>
          <w:szCs w:val="20"/>
          <w:shd w:val="clear" w:color="auto" w:fill="FFFFFF"/>
          <w:lang w:eastAsia="el-GR"/>
        </w:rPr>
      </w:pP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000000"/>
          <w:sz w:val="20"/>
          <w:szCs w:val="20"/>
          <w:lang w:eastAsia="el-GR"/>
        </w:rPr>
        <w:t>  </w:t>
      </w:r>
      <w:r w:rsidRPr="0073196E">
        <w:rPr>
          <w:rFonts w:eastAsia="Times New Roman"/>
          <w:color w:val="5F5F5F"/>
          <w:sz w:val="18"/>
          <w:szCs w:val="18"/>
          <w:lang w:eastAsia="el-GR"/>
        </w:rPr>
        <w:br/>
      </w:r>
      <w:r w:rsidRPr="0073196E">
        <w:rPr>
          <w:rFonts w:eastAsia="Times New Roman"/>
          <w:color w:val="5F5F5F"/>
          <w:sz w:val="18"/>
          <w:szCs w:val="18"/>
          <w:lang w:eastAsia="el-GR"/>
        </w:rPr>
        <w:br/>
      </w:r>
      <w:r w:rsidRPr="0073196E">
        <w:rPr>
          <w:rFonts w:eastAsia="Times New Roman"/>
          <w:color w:val="000000"/>
          <w:sz w:val="20"/>
          <w:szCs w:val="20"/>
          <w:shd w:val="clear" w:color="auto" w:fill="FFFFFF"/>
          <w:lang w:eastAsia="el-GR"/>
        </w:rPr>
        <w:br/>
      </w:r>
      <w:r w:rsidRPr="0073196E">
        <w:rPr>
          <w:rFonts w:eastAsia="Times New Roman"/>
          <w:color w:val="000000"/>
          <w:sz w:val="20"/>
          <w:szCs w:val="20"/>
          <w:shd w:val="clear" w:color="auto" w:fill="FFFFFF"/>
          <w:lang w:eastAsia="el-GR"/>
        </w:rPr>
        <w:br/>
      </w:r>
    </w:p>
    <w:p w:rsidR="005D1B9A" w:rsidRPr="0073196E" w:rsidRDefault="005D1B9A" w:rsidP="0073196E">
      <w:pPr>
        <w:ind w:firstLine="284"/>
        <w:jc w:val="both"/>
        <w:rPr>
          <w:rFonts w:eastAsia="Times New Roman"/>
          <w:color w:val="000000"/>
          <w:sz w:val="20"/>
          <w:szCs w:val="20"/>
          <w:shd w:val="clear" w:color="auto" w:fill="FFFFFF"/>
          <w:lang w:eastAsia="el-GR"/>
        </w:rPr>
      </w:pPr>
    </w:p>
    <w:p w:rsidR="005D1B9A" w:rsidRPr="0073196E" w:rsidRDefault="005D1B9A" w:rsidP="0073196E">
      <w:pPr>
        <w:ind w:firstLine="284"/>
        <w:jc w:val="both"/>
        <w:rPr>
          <w:rFonts w:eastAsia="Times New Roman"/>
          <w:color w:val="000000"/>
          <w:sz w:val="20"/>
          <w:szCs w:val="20"/>
          <w:shd w:val="clear" w:color="auto" w:fill="FFFFFF"/>
          <w:lang w:eastAsia="el-GR"/>
        </w:rPr>
      </w:pPr>
    </w:p>
    <w:p w:rsidR="005D1B9A" w:rsidRPr="0073196E" w:rsidRDefault="005D1B9A" w:rsidP="0073196E">
      <w:pPr>
        <w:ind w:firstLine="284"/>
        <w:jc w:val="both"/>
        <w:rPr>
          <w:rFonts w:eastAsia="Times New Roman"/>
          <w:color w:val="000000"/>
          <w:sz w:val="20"/>
          <w:szCs w:val="20"/>
          <w:shd w:val="clear" w:color="auto" w:fill="FFFFFF"/>
          <w:lang w:eastAsia="el-GR"/>
        </w:rPr>
      </w:pPr>
    </w:p>
    <w:p w:rsidR="005D1B9A" w:rsidRPr="0073196E" w:rsidRDefault="005D1B9A" w:rsidP="0073196E">
      <w:pPr>
        <w:ind w:firstLine="284"/>
        <w:jc w:val="both"/>
        <w:rPr>
          <w:rFonts w:eastAsia="Times New Roman"/>
          <w:color w:val="000000"/>
          <w:sz w:val="20"/>
          <w:szCs w:val="20"/>
          <w:shd w:val="clear" w:color="auto" w:fill="FFFFFF"/>
          <w:lang w:eastAsia="el-GR"/>
        </w:rPr>
      </w:pPr>
    </w:p>
    <w:p w:rsidR="005D1B9A" w:rsidRPr="0073196E" w:rsidRDefault="005D1B9A" w:rsidP="0073196E">
      <w:pPr>
        <w:ind w:firstLine="284"/>
        <w:jc w:val="both"/>
        <w:rPr>
          <w:rFonts w:eastAsia="Times New Roman"/>
          <w:color w:val="000000"/>
          <w:sz w:val="20"/>
          <w:szCs w:val="20"/>
          <w:shd w:val="clear" w:color="auto" w:fill="FFFFFF"/>
          <w:lang w:eastAsia="el-GR"/>
        </w:rPr>
      </w:pPr>
    </w:p>
    <w:p w:rsidR="005D1B9A" w:rsidRPr="0073196E" w:rsidRDefault="005D1B9A" w:rsidP="0073196E">
      <w:pPr>
        <w:ind w:firstLine="284"/>
        <w:jc w:val="both"/>
        <w:rPr>
          <w:rFonts w:eastAsia="Times New Roman"/>
          <w:color w:val="000000"/>
          <w:sz w:val="20"/>
          <w:szCs w:val="20"/>
          <w:lang w:eastAsia="el-GR"/>
        </w:rPr>
      </w:pPr>
    </w:p>
    <w:p w:rsidR="005D1B9A" w:rsidRPr="0073196E" w:rsidRDefault="005D1B9A" w:rsidP="0073196E">
      <w:pPr>
        <w:ind w:firstLine="284"/>
        <w:jc w:val="both"/>
        <w:rPr>
          <w:rFonts w:eastAsia="Times New Roman"/>
          <w:color w:val="000000"/>
          <w:sz w:val="20"/>
          <w:szCs w:val="20"/>
          <w:lang w:eastAsia="el-GR"/>
        </w:rPr>
      </w:pPr>
    </w:p>
    <w:p w:rsidR="005D1B9A" w:rsidRPr="0073196E" w:rsidRDefault="005D1B9A" w:rsidP="0073196E">
      <w:pPr>
        <w:ind w:firstLine="284"/>
        <w:jc w:val="both"/>
        <w:rPr>
          <w:rFonts w:eastAsia="Times New Roman"/>
          <w:color w:val="000000"/>
          <w:sz w:val="20"/>
          <w:szCs w:val="20"/>
          <w:lang w:eastAsia="el-GR"/>
        </w:rPr>
      </w:pPr>
    </w:p>
    <w:p w:rsidR="005D1B9A" w:rsidRPr="0073196E" w:rsidRDefault="005D1B9A" w:rsidP="0073196E">
      <w:pPr>
        <w:ind w:firstLine="284"/>
        <w:jc w:val="both"/>
        <w:rPr>
          <w:rFonts w:eastAsia="Times New Roman"/>
          <w:color w:val="000000"/>
          <w:sz w:val="20"/>
          <w:szCs w:val="20"/>
          <w:lang w:eastAsia="el-GR"/>
        </w:rPr>
      </w:pPr>
    </w:p>
    <w:p w:rsidR="005D1B9A" w:rsidRPr="0073196E" w:rsidRDefault="005D1B9A" w:rsidP="0073196E">
      <w:pPr>
        <w:ind w:firstLine="284"/>
        <w:jc w:val="both"/>
        <w:rPr>
          <w:rFonts w:eastAsia="Times New Roman"/>
          <w:color w:val="000000"/>
          <w:sz w:val="20"/>
          <w:szCs w:val="20"/>
          <w:lang w:eastAsia="el-GR"/>
        </w:rPr>
      </w:pPr>
    </w:p>
    <w:p w:rsidR="005D1B9A" w:rsidRPr="0073196E" w:rsidRDefault="005D1B9A" w:rsidP="0073196E">
      <w:pPr>
        <w:ind w:firstLine="284"/>
        <w:jc w:val="both"/>
        <w:rPr>
          <w:rFonts w:eastAsia="Times New Roman"/>
          <w:color w:val="000000"/>
          <w:sz w:val="20"/>
          <w:szCs w:val="20"/>
          <w:lang w:eastAsia="el-GR"/>
        </w:rPr>
      </w:pPr>
    </w:p>
    <w:p w:rsidR="005D1B9A" w:rsidRPr="0073196E" w:rsidRDefault="005D1B9A" w:rsidP="0073196E">
      <w:pPr>
        <w:ind w:firstLine="284"/>
        <w:jc w:val="both"/>
        <w:rPr>
          <w:rFonts w:eastAsia="Times New Roman"/>
          <w:color w:val="000000"/>
          <w:sz w:val="20"/>
          <w:szCs w:val="20"/>
          <w:lang w:eastAsia="el-GR"/>
        </w:rPr>
      </w:pPr>
    </w:p>
    <w:p w:rsidR="005D1B9A" w:rsidRPr="0073196E" w:rsidRDefault="005D1B9A" w:rsidP="0073196E">
      <w:pPr>
        <w:ind w:firstLine="284"/>
        <w:jc w:val="both"/>
        <w:rPr>
          <w:rFonts w:eastAsia="Times New Roman"/>
          <w:color w:val="000000"/>
          <w:sz w:val="20"/>
          <w:szCs w:val="20"/>
          <w:lang w:eastAsia="el-GR"/>
        </w:rPr>
      </w:pPr>
    </w:p>
    <w:p w:rsidR="005D1B9A" w:rsidRPr="0073196E" w:rsidRDefault="005D1B9A" w:rsidP="0073196E">
      <w:pPr>
        <w:ind w:firstLine="284"/>
        <w:jc w:val="both"/>
        <w:rPr>
          <w:rFonts w:eastAsia="Times New Roman"/>
          <w:color w:val="000000"/>
          <w:sz w:val="20"/>
          <w:szCs w:val="20"/>
          <w:lang w:eastAsia="el-GR"/>
        </w:rPr>
      </w:pPr>
    </w:p>
    <w:p w:rsidR="005D1B9A" w:rsidRPr="0073196E" w:rsidRDefault="005D1B9A" w:rsidP="0073196E">
      <w:pPr>
        <w:ind w:firstLine="284"/>
        <w:jc w:val="both"/>
        <w:rPr>
          <w:rFonts w:eastAsia="Times New Roman"/>
          <w:color w:val="000000"/>
          <w:sz w:val="20"/>
          <w:szCs w:val="20"/>
          <w:lang w:eastAsia="el-GR"/>
        </w:rPr>
      </w:pPr>
    </w:p>
    <w:p w:rsidR="005D1B9A" w:rsidRPr="0073196E" w:rsidRDefault="005D1B9A" w:rsidP="0073196E">
      <w:pPr>
        <w:ind w:firstLine="284"/>
        <w:jc w:val="both"/>
        <w:rPr>
          <w:rFonts w:eastAsia="Times New Roman"/>
          <w:color w:val="000000"/>
          <w:sz w:val="20"/>
          <w:szCs w:val="20"/>
          <w:lang w:eastAsia="el-GR"/>
        </w:rPr>
      </w:pPr>
    </w:p>
    <w:p w:rsidR="005D1B9A" w:rsidRPr="0073196E" w:rsidRDefault="005D1B9A" w:rsidP="0073196E">
      <w:pPr>
        <w:ind w:firstLine="284"/>
        <w:jc w:val="both"/>
        <w:rPr>
          <w:rFonts w:eastAsia="Times New Roman"/>
          <w:color w:val="000000"/>
          <w:sz w:val="20"/>
          <w:szCs w:val="20"/>
          <w:lang w:eastAsia="el-GR"/>
        </w:rPr>
      </w:pPr>
    </w:p>
    <w:p w:rsidR="0073196E" w:rsidRPr="0073196E" w:rsidRDefault="00C7539A" w:rsidP="0073196E">
      <w:pPr>
        <w:ind w:firstLine="284"/>
        <w:jc w:val="both"/>
        <w:rPr>
          <w:rFonts w:eastAsia="Times New Roman"/>
          <w:color w:val="000000"/>
          <w:sz w:val="28"/>
          <w:szCs w:val="28"/>
          <w:lang w:eastAsia="el-GR"/>
        </w:rPr>
      </w:pPr>
      <w:r w:rsidRPr="0073196E">
        <w:rPr>
          <w:rFonts w:eastAsia="Times New Roman"/>
          <w:color w:val="000000"/>
          <w:sz w:val="28"/>
          <w:szCs w:val="28"/>
          <w:lang w:eastAsia="el-GR"/>
        </w:rPr>
        <w:t>Για κάθε κατοικία, ανεξαρτήτως ζώνης, χορηγείται επίδομα για τα πρώτα 120 τετραγωνικά, με ανώτατη κατανάλωση λίτρων πετρελαίου εσωτερικής καύσης θέρμανσης, ανά κλιματική ζώνη και ανά τετραγωνικό μέτρο της κατοικίας, ως ακολούθως: </w:t>
      </w:r>
    </w:p>
    <w:p w:rsidR="00C7539A" w:rsidRPr="0073196E" w:rsidRDefault="00C7539A" w:rsidP="0073196E">
      <w:pPr>
        <w:ind w:firstLine="284"/>
        <w:jc w:val="both"/>
        <w:rPr>
          <w:rFonts w:eastAsia="Times New Roman"/>
          <w:lang w:eastAsia="el-GR"/>
        </w:rPr>
      </w:pPr>
      <w:r w:rsidRPr="0073196E">
        <w:rPr>
          <w:rFonts w:eastAsia="Times New Roman"/>
          <w:color w:val="5F5F5F"/>
          <w:sz w:val="18"/>
          <w:szCs w:val="18"/>
          <w:lang w:eastAsia="el-GR"/>
        </w:rPr>
        <w:br/>
      </w:r>
      <w:r w:rsidRPr="0073196E">
        <w:rPr>
          <w:rFonts w:eastAsia="Times New Roman"/>
          <w:color w:val="5F5F5F"/>
          <w:sz w:val="18"/>
          <w:szCs w:val="18"/>
          <w:lang w:eastAsia="el-GR"/>
        </w:rPr>
        <w:br/>
      </w:r>
    </w:p>
    <w:tbl>
      <w:tblPr>
        <w:tblW w:w="5745"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1"/>
        <w:gridCol w:w="2386"/>
        <w:gridCol w:w="1748"/>
      </w:tblGrid>
      <w:tr w:rsidR="00C7539A" w:rsidRPr="0073196E" w:rsidTr="005D1B9A">
        <w:trPr>
          <w:trHeight w:val="300"/>
        </w:trPr>
        <w:tc>
          <w:tcPr>
            <w:tcW w:w="1611"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jc w:val="center"/>
              <w:rPr>
                <w:rFonts w:eastAsia="Times New Roman"/>
                <w:color w:val="5F5F5F"/>
                <w:sz w:val="18"/>
                <w:szCs w:val="18"/>
                <w:lang w:eastAsia="el-GR"/>
              </w:rPr>
            </w:pPr>
            <w:r w:rsidRPr="0073196E">
              <w:rPr>
                <w:rFonts w:eastAsia="Times New Roman"/>
                <w:b/>
                <w:bCs/>
                <w:color w:val="000000"/>
                <w:sz w:val="20"/>
                <w:szCs w:val="20"/>
                <w:lang w:eastAsia="el-GR"/>
              </w:rPr>
              <w:t>ΚΛΙΜΑΤΙΚΗ ΖΩΝΗ</w:t>
            </w:r>
          </w:p>
        </w:tc>
        <w:tc>
          <w:tcPr>
            <w:tcW w:w="2386"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jc w:val="both"/>
              <w:rPr>
                <w:rFonts w:eastAsia="Times New Roman"/>
                <w:color w:val="5F5F5F"/>
                <w:sz w:val="18"/>
                <w:szCs w:val="18"/>
                <w:lang w:eastAsia="el-GR"/>
              </w:rPr>
            </w:pPr>
            <w:r w:rsidRPr="0073196E">
              <w:rPr>
                <w:rFonts w:eastAsia="Times New Roman"/>
                <w:b/>
                <w:bCs/>
                <w:color w:val="000000"/>
                <w:sz w:val="20"/>
                <w:szCs w:val="20"/>
                <w:lang w:eastAsia="el-GR"/>
              </w:rPr>
              <w:t>Ανώτατη κατανάλωση λίτρων πετρελαίου θέρ</w:t>
            </w:r>
            <w:r w:rsidR="0073196E">
              <w:rPr>
                <w:rFonts w:eastAsia="Times New Roman"/>
                <w:b/>
                <w:bCs/>
                <w:color w:val="000000"/>
                <w:sz w:val="20"/>
                <w:szCs w:val="20"/>
                <w:lang w:eastAsia="el-GR"/>
              </w:rPr>
              <w:softHyphen/>
            </w:r>
            <w:r w:rsidRPr="0073196E">
              <w:rPr>
                <w:rFonts w:eastAsia="Times New Roman"/>
                <w:b/>
                <w:bCs/>
                <w:color w:val="000000"/>
                <w:sz w:val="20"/>
                <w:szCs w:val="20"/>
                <w:lang w:eastAsia="el-GR"/>
              </w:rPr>
              <w:t>μανσης ανά τετραγωνι</w:t>
            </w:r>
            <w:r w:rsidR="0073196E">
              <w:rPr>
                <w:rFonts w:eastAsia="Times New Roman"/>
                <w:b/>
                <w:bCs/>
                <w:color w:val="000000"/>
                <w:sz w:val="20"/>
                <w:szCs w:val="20"/>
                <w:lang w:eastAsia="el-GR"/>
              </w:rPr>
              <w:softHyphen/>
            </w:r>
            <w:r w:rsidRPr="0073196E">
              <w:rPr>
                <w:rFonts w:eastAsia="Times New Roman"/>
                <w:b/>
                <w:bCs/>
                <w:color w:val="000000"/>
                <w:sz w:val="20"/>
                <w:szCs w:val="20"/>
                <w:lang w:eastAsia="el-GR"/>
              </w:rPr>
              <w:t>κό.</w:t>
            </w:r>
          </w:p>
        </w:tc>
        <w:tc>
          <w:tcPr>
            <w:tcW w:w="1748"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jc w:val="both"/>
              <w:rPr>
                <w:rFonts w:eastAsia="Times New Roman"/>
                <w:color w:val="5F5F5F"/>
                <w:sz w:val="18"/>
                <w:szCs w:val="18"/>
                <w:lang w:eastAsia="el-GR"/>
              </w:rPr>
            </w:pPr>
            <w:r w:rsidRPr="0073196E">
              <w:rPr>
                <w:rFonts w:eastAsia="Times New Roman"/>
                <w:b/>
                <w:bCs/>
                <w:color w:val="000000"/>
                <w:sz w:val="20"/>
                <w:szCs w:val="20"/>
                <w:lang w:eastAsia="el-GR"/>
              </w:rPr>
              <w:t>Ανώτατη συνολι</w:t>
            </w:r>
            <w:r w:rsidR="0073196E">
              <w:rPr>
                <w:rFonts w:eastAsia="Times New Roman"/>
                <w:b/>
                <w:bCs/>
                <w:color w:val="000000"/>
                <w:sz w:val="20"/>
                <w:szCs w:val="20"/>
                <w:lang w:eastAsia="el-GR"/>
              </w:rPr>
              <w:softHyphen/>
            </w:r>
            <w:r w:rsidRPr="0073196E">
              <w:rPr>
                <w:rFonts w:eastAsia="Times New Roman"/>
                <w:b/>
                <w:bCs/>
                <w:color w:val="000000"/>
                <w:sz w:val="20"/>
                <w:szCs w:val="20"/>
                <w:lang w:eastAsia="el-GR"/>
              </w:rPr>
              <w:t>κή κατανάλωση λίτρων πετρελαί</w:t>
            </w:r>
            <w:r w:rsidR="0073196E">
              <w:rPr>
                <w:rFonts w:eastAsia="Times New Roman"/>
                <w:b/>
                <w:bCs/>
                <w:color w:val="000000"/>
                <w:sz w:val="20"/>
                <w:szCs w:val="20"/>
                <w:lang w:eastAsia="el-GR"/>
              </w:rPr>
              <w:softHyphen/>
              <w:t>ου</w:t>
            </w:r>
            <w:r w:rsidR="0073196E" w:rsidRPr="0073196E">
              <w:rPr>
                <w:rFonts w:eastAsia="Times New Roman"/>
                <w:b/>
                <w:bCs/>
                <w:color w:val="000000"/>
                <w:sz w:val="20"/>
                <w:szCs w:val="20"/>
                <w:lang w:eastAsia="el-GR"/>
              </w:rPr>
              <w:t xml:space="preserve"> </w:t>
            </w:r>
            <w:r w:rsidRPr="0073196E">
              <w:rPr>
                <w:rFonts w:eastAsia="Times New Roman"/>
                <w:b/>
                <w:bCs/>
                <w:color w:val="000000"/>
                <w:sz w:val="20"/>
                <w:szCs w:val="20"/>
                <w:lang w:eastAsia="el-GR"/>
              </w:rPr>
              <w:t>θέρμανσης ανά κατοικία.</w:t>
            </w:r>
          </w:p>
        </w:tc>
      </w:tr>
      <w:tr w:rsidR="00C7539A" w:rsidRPr="0073196E" w:rsidTr="005D1B9A">
        <w:trPr>
          <w:trHeight w:val="300"/>
        </w:trPr>
        <w:tc>
          <w:tcPr>
            <w:tcW w:w="1611"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both"/>
              <w:rPr>
                <w:rFonts w:eastAsia="Times New Roman"/>
                <w:color w:val="5F5F5F"/>
                <w:sz w:val="18"/>
                <w:szCs w:val="18"/>
                <w:lang w:eastAsia="el-GR"/>
              </w:rPr>
            </w:pPr>
            <w:r w:rsidRPr="0073196E">
              <w:rPr>
                <w:rFonts w:eastAsia="Times New Roman"/>
                <w:b/>
                <w:bCs/>
                <w:color w:val="000000"/>
                <w:sz w:val="20"/>
                <w:szCs w:val="20"/>
                <w:lang w:eastAsia="el-GR"/>
              </w:rPr>
              <w:t>Α΄ ΖΩΝΗ</w:t>
            </w:r>
          </w:p>
        </w:tc>
        <w:tc>
          <w:tcPr>
            <w:tcW w:w="2386"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center"/>
              <w:rPr>
                <w:rFonts w:eastAsia="Times New Roman"/>
                <w:color w:val="5F5F5F"/>
                <w:sz w:val="18"/>
                <w:szCs w:val="18"/>
                <w:lang w:eastAsia="el-GR"/>
              </w:rPr>
            </w:pPr>
            <w:r w:rsidRPr="0073196E">
              <w:rPr>
                <w:rFonts w:eastAsia="Times New Roman"/>
                <w:color w:val="000000"/>
                <w:sz w:val="20"/>
                <w:szCs w:val="20"/>
                <w:lang w:eastAsia="el-GR"/>
              </w:rPr>
              <w:t>25</w:t>
            </w:r>
          </w:p>
        </w:tc>
        <w:tc>
          <w:tcPr>
            <w:tcW w:w="1748"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center"/>
              <w:rPr>
                <w:rFonts w:eastAsia="Times New Roman"/>
                <w:color w:val="5F5F5F"/>
                <w:sz w:val="18"/>
                <w:szCs w:val="18"/>
                <w:lang w:eastAsia="el-GR"/>
              </w:rPr>
            </w:pPr>
            <w:r w:rsidRPr="0073196E">
              <w:rPr>
                <w:rFonts w:eastAsia="Times New Roman"/>
                <w:color w:val="000000"/>
                <w:sz w:val="20"/>
                <w:szCs w:val="20"/>
                <w:lang w:eastAsia="el-GR"/>
              </w:rPr>
              <w:t>3.000</w:t>
            </w:r>
          </w:p>
        </w:tc>
      </w:tr>
      <w:tr w:rsidR="00C7539A" w:rsidRPr="0073196E" w:rsidTr="005D1B9A">
        <w:trPr>
          <w:trHeight w:val="300"/>
        </w:trPr>
        <w:tc>
          <w:tcPr>
            <w:tcW w:w="1611"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both"/>
              <w:rPr>
                <w:rFonts w:eastAsia="Times New Roman"/>
                <w:color w:val="5F5F5F"/>
                <w:sz w:val="18"/>
                <w:szCs w:val="18"/>
                <w:lang w:eastAsia="el-GR"/>
              </w:rPr>
            </w:pPr>
            <w:r w:rsidRPr="0073196E">
              <w:rPr>
                <w:rFonts w:eastAsia="Times New Roman"/>
                <w:b/>
                <w:bCs/>
                <w:color w:val="000000"/>
                <w:sz w:val="20"/>
                <w:szCs w:val="20"/>
                <w:lang w:eastAsia="el-GR"/>
              </w:rPr>
              <w:t>Β΄</w:t>
            </w:r>
            <w:r w:rsidR="005D1B9A" w:rsidRPr="0073196E">
              <w:rPr>
                <w:rFonts w:eastAsia="Times New Roman"/>
                <w:b/>
                <w:bCs/>
                <w:color w:val="000000"/>
                <w:sz w:val="20"/>
                <w:szCs w:val="20"/>
                <w:lang w:val="en-US" w:eastAsia="el-GR"/>
              </w:rPr>
              <w:t xml:space="preserve"> </w:t>
            </w:r>
            <w:r w:rsidRPr="0073196E">
              <w:rPr>
                <w:rFonts w:eastAsia="Times New Roman"/>
                <w:b/>
                <w:bCs/>
                <w:color w:val="000000"/>
                <w:sz w:val="20"/>
                <w:szCs w:val="20"/>
                <w:lang w:eastAsia="el-GR"/>
              </w:rPr>
              <w:t>ΖΩΝΗ</w:t>
            </w:r>
          </w:p>
        </w:tc>
        <w:tc>
          <w:tcPr>
            <w:tcW w:w="2386"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center"/>
              <w:rPr>
                <w:rFonts w:eastAsia="Times New Roman"/>
                <w:color w:val="5F5F5F"/>
                <w:sz w:val="18"/>
                <w:szCs w:val="18"/>
                <w:lang w:eastAsia="el-GR"/>
              </w:rPr>
            </w:pPr>
            <w:r w:rsidRPr="0073196E">
              <w:rPr>
                <w:rFonts w:eastAsia="Times New Roman"/>
                <w:color w:val="000000"/>
                <w:sz w:val="20"/>
                <w:szCs w:val="20"/>
                <w:lang w:eastAsia="el-GR"/>
              </w:rPr>
              <w:t>15</w:t>
            </w:r>
          </w:p>
        </w:tc>
        <w:tc>
          <w:tcPr>
            <w:tcW w:w="1748"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center"/>
              <w:rPr>
                <w:rFonts w:eastAsia="Times New Roman"/>
                <w:color w:val="5F5F5F"/>
                <w:sz w:val="18"/>
                <w:szCs w:val="18"/>
                <w:lang w:eastAsia="el-GR"/>
              </w:rPr>
            </w:pPr>
            <w:r w:rsidRPr="0073196E">
              <w:rPr>
                <w:rFonts w:eastAsia="Times New Roman"/>
                <w:color w:val="000000"/>
                <w:sz w:val="20"/>
                <w:szCs w:val="20"/>
                <w:lang w:eastAsia="el-GR"/>
              </w:rPr>
              <w:t>1.800</w:t>
            </w:r>
          </w:p>
        </w:tc>
      </w:tr>
      <w:tr w:rsidR="00C7539A" w:rsidRPr="0073196E" w:rsidTr="005D1B9A">
        <w:trPr>
          <w:trHeight w:val="300"/>
        </w:trPr>
        <w:tc>
          <w:tcPr>
            <w:tcW w:w="1611"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both"/>
              <w:rPr>
                <w:rFonts w:eastAsia="Times New Roman"/>
                <w:color w:val="5F5F5F"/>
                <w:sz w:val="18"/>
                <w:szCs w:val="18"/>
                <w:lang w:eastAsia="el-GR"/>
              </w:rPr>
            </w:pPr>
            <w:r w:rsidRPr="0073196E">
              <w:rPr>
                <w:rFonts w:eastAsia="Times New Roman"/>
                <w:b/>
                <w:bCs/>
                <w:color w:val="000000"/>
                <w:sz w:val="20"/>
                <w:szCs w:val="20"/>
                <w:lang w:eastAsia="el-GR"/>
              </w:rPr>
              <w:t>Γ΄ ΖΩΝΗ</w:t>
            </w:r>
          </w:p>
        </w:tc>
        <w:tc>
          <w:tcPr>
            <w:tcW w:w="2386"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center"/>
              <w:rPr>
                <w:rFonts w:eastAsia="Times New Roman"/>
                <w:color w:val="5F5F5F"/>
                <w:sz w:val="18"/>
                <w:szCs w:val="18"/>
                <w:lang w:eastAsia="el-GR"/>
              </w:rPr>
            </w:pPr>
            <w:r w:rsidRPr="0073196E">
              <w:rPr>
                <w:rFonts w:eastAsia="Times New Roman"/>
                <w:color w:val="000000"/>
                <w:sz w:val="20"/>
                <w:szCs w:val="20"/>
                <w:lang w:eastAsia="el-GR"/>
              </w:rPr>
              <w:t>8</w:t>
            </w:r>
          </w:p>
        </w:tc>
        <w:tc>
          <w:tcPr>
            <w:tcW w:w="1748"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center"/>
              <w:rPr>
                <w:rFonts w:eastAsia="Times New Roman"/>
                <w:color w:val="5F5F5F"/>
                <w:sz w:val="18"/>
                <w:szCs w:val="18"/>
                <w:lang w:eastAsia="el-GR"/>
              </w:rPr>
            </w:pPr>
            <w:r w:rsidRPr="0073196E">
              <w:rPr>
                <w:rFonts w:eastAsia="Times New Roman"/>
                <w:color w:val="000000"/>
                <w:sz w:val="20"/>
                <w:szCs w:val="20"/>
                <w:lang w:eastAsia="el-GR"/>
              </w:rPr>
              <w:t>960</w:t>
            </w:r>
          </w:p>
        </w:tc>
      </w:tr>
      <w:tr w:rsidR="00C7539A" w:rsidRPr="0073196E" w:rsidTr="005D1B9A">
        <w:trPr>
          <w:trHeight w:val="300"/>
        </w:trPr>
        <w:tc>
          <w:tcPr>
            <w:tcW w:w="1611"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both"/>
              <w:rPr>
                <w:rFonts w:eastAsia="Times New Roman"/>
                <w:color w:val="5F5F5F"/>
                <w:sz w:val="18"/>
                <w:szCs w:val="18"/>
                <w:lang w:eastAsia="el-GR"/>
              </w:rPr>
            </w:pPr>
            <w:r w:rsidRPr="0073196E">
              <w:rPr>
                <w:rFonts w:eastAsia="Times New Roman"/>
                <w:b/>
                <w:bCs/>
                <w:color w:val="000000"/>
                <w:sz w:val="20"/>
                <w:szCs w:val="20"/>
                <w:lang w:eastAsia="el-GR"/>
              </w:rPr>
              <w:t>Δ΄</w:t>
            </w:r>
            <w:r w:rsidR="005D1B9A" w:rsidRPr="0073196E">
              <w:rPr>
                <w:rFonts w:eastAsia="Times New Roman"/>
                <w:b/>
                <w:bCs/>
                <w:color w:val="000000"/>
                <w:sz w:val="20"/>
                <w:szCs w:val="20"/>
                <w:lang w:val="en-US" w:eastAsia="el-GR"/>
              </w:rPr>
              <w:t xml:space="preserve"> </w:t>
            </w:r>
            <w:r w:rsidRPr="0073196E">
              <w:rPr>
                <w:rFonts w:eastAsia="Times New Roman"/>
                <w:b/>
                <w:bCs/>
                <w:color w:val="000000"/>
                <w:sz w:val="20"/>
                <w:szCs w:val="20"/>
                <w:lang w:eastAsia="el-GR"/>
              </w:rPr>
              <w:t>ΖΩΝΗ</w:t>
            </w:r>
          </w:p>
        </w:tc>
        <w:tc>
          <w:tcPr>
            <w:tcW w:w="2386"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center"/>
              <w:rPr>
                <w:rFonts w:eastAsia="Times New Roman"/>
                <w:color w:val="5F5F5F"/>
                <w:sz w:val="18"/>
                <w:szCs w:val="18"/>
                <w:lang w:eastAsia="el-GR"/>
              </w:rPr>
            </w:pPr>
            <w:r w:rsidRPr="0073196E">
              <w:rPr>
                <w:rFonts w:eastAsia="Times New Roman"/>
                <w:color w:val="000000"/>
                <w:sz w:val="20"/>
                <w:szCs w:val="20"/>
                <w:lang w:eastAsia="el-GR"/>
              </w:rPr>
              <w:t>5</w:t>
            </w:r>
          </w:p>
        </w:tc>
        <w:tc>
          <w:tcPr>
            <w:tcW w:w="1748" w:type="dxa"/>
            <w:shd w:val="clear" w:color="auto" w:fill="auto"/>
            <w:tcMar>
              <w:top w:w="0" w:type="dxa"/>
              <w:left w:w="108" w:type="dxa"/>
              <w:bottom w:w="0" w:type="dxa"/>
              <w:right w:w="108" w:type="dxa"/>
            </w:tcMar>
            <w:hideMark/>
          </w:tcPr>
          <w:p w:rsidR="00C7539A" w:rsidRPr="0073196E" w:rsidRDefault="00C7539A" w:rsidP="0073196E">
            <w:pPr>
              <w:spacing w:after="240" w:line="270" w:lineRule="atLeast"/>
              <w:ind w:firstLine="284"/>
              <w:jc w:val="center"/>
              <w:rPr>
                <w:rFonts w:eastAsia="Times New Roman"/>
                <w:color w:val="5F5F5F"/>
                <w:sz w:val="18"/>
                <w:szCs w:val="18"/>
                <w:lang w:eastAsia="el-GR"/>
              </w:rPr>
            </w:pPr>
            <w:r w:rsidRPr="0073196E">
              <w:rPr>
                <w:rFonts w:eastAsia="Times New Roman"/>
                <w:color w:val="000000"/>
                <w:sz w:val="20"/>
                <w:szCs w:val="20"/>
                <w:lang w:eastAsia="el-GR"/>
              </w:rPr>
              <w:t>600</w:t>
            </w:r>
          </w:p>
        </w:tc>
      </w:tr>
    </w:tbl>
    <w:p w:rsidR="005D1B9A" w:rsidRPr="0073196E" w:rsidRDefault="00C7539A" w:rsidP="0073196E">
      <w:pPr>
        <w:ind w:firstLine="284"/>
        <w:jc w:val="both"/>
        <w:rPr>
          <w:rFonts w:eastAsia="Times New Roman"/>
          <w:color w:val="5F5F5F"/>
          <w:sz w:val="18"/>
          <w:szCs w:val="18"/>
          <w:lang w:val="en-US" w:eastAsia="el-GR"/>
        </w:rPr>
      </w:pPr>
      <w:r w:rsidRPr="0073196E">
        <w:rPr>
          <w:rFonts w:eastAsia="Times New Roman"/>
          <w:color w:val="5F5F5F"/>
          <w:sz w:val="18"/>
          <w:szCs w:val="18"/>
          <w:lang w:eastAsia="el-GR"/>
        </w:rPr>
        <w:br/>
      </w:r>
    </w:p>
    <w:p w:rsidR="005D1B9A" w:rsidRPr="0073196E" w:rsidRDefault="005D1B9A" w:rsidP="0073196E">
      <w:pPr>
        <w:ind w:firstLine="284"/>
        <w:jc w:val="both"/>
        <w:rPr>
          <w:rFonts w:eastAsia="Times New Roman"/>
          <w:color w:val="5F5F5F"/>
          <w:sz w:val="18"/>
          <w:szCs w:val="18"/>
          <w:lang w:val="en-US" w:eastAsia="el-GR"/>
        </w:rPr>
      </w:pPr>
    </w:p>
    <w:p w:rsidR="0073196E" w:rsidRDefault="0073196E" w:rsidP="0073196E">
      <w:pPr>
        <w:ind w:firstLine="284"/>
        <w:jc w:val="both"/>
        <w:rPr>
          <w:sz w:val="28"/>
          <w:szCs w:val="28"/>
        </w:rPr>
      </w:pPr>
    </w:p>
    <w:p w:rsidR="0073196E" w:rsidRDefault="00C7539A" w:rsidP="0073196E">
      <w:pPr>
        <w:ind w:firstLine="284"/>
        <w:jc w:val="both"/>
        <w:rPr>
          <w:sz w:val="28"/>
          <w:szCs w:val="28"/>
        </w:rPr>
      </w:pPr>
      <w:r w:rsidRPr="0073196E">
        <w:rPr>
          <w:sz w:val="28"/>
          <w:szCs w:val="28"/>
        </w:rPr>
        <w:t>Για κάθε λίτρο κατανάλωσης πετρελαίου εσωτερικής καύσης θέρμαν</w:t>
      </w:r>
      <w:r w:rsidR="0073196E">
        <w:rPr>
          <w:sz w:val="28"/>
          <w:szCs w:val="28"/>
        </w:rPr>
        <w:softHyphen/>
      </w:r>
      <w:r w:rsidRPr="0073196E">
        <w:rPr>
          <w:sz w:val="28"/>
          <w:szCs w:val="28"/>
        </w:rPr>
        <w:t>σης, χορηγείται ποσό επιδόματος 0,35 ευρώ.</w:t>
      </w:r>
      <w:r w:rsidR="0073196E" w:rsidRPr="0073196E">
        <w:rPr>
          <w:sz w:val="28"/>
          <w:szCs w:val="28"/>
        </w:rPr>
        <w:t xml:space="preserve"> </w:t>
      </w:r>
      <w:r w:rsidRPr="0073196E">
        <w:rPr>
          <w:sz w:val="28"/>
          <w:szCs w:val="28"/>
        </w:rPr>
        <w:t>Σε οριακές περιπτώσεις προσδιορισμού κλιματικής ζώνης μιας κατοικίας επιλέγεται η ευ</w:t>
      </w:r>
      <w:r w:rsidR="0073196E" w:rsidRPr="0073196E">
        <w:rPr>
          <w:sz w:val="28"/>
          <w:szCs w:val="28"/>
        </w:rPr>
        <w:softHyphen/>
      </w:r>
      <w:r w:rsidRPr="0073196E">
        <w:rPr>
          <w:sz w:val="28"/>
          <w:szCs w:val="28"/>
        </w:rPr>
        <w:t>νοϊκότερη ζώνη για τον αιτούντα.</w:t>
      </w:r>
      <w:r w:rsidR="0073196E" w:rsidRPr="0073196E">
        <w:rPr>
          <w:sz w:val="28"/>
          <w:szCs w:val="28"/>
        </w:rPr>
        <w:t xml:space="preserve"> </w:t>
      </w:r>
      <w:r w:rsidRPr="0073196E">
        <w:rPr>
          <w:sz w:val="28"/>
          <w:szCs w:val="28"/>
        </w:rPr>
        <w:t>Στις περιπτώσεις αλλαγής κλιματικής ζώνης κατά την διάρκεια της περιόδου θέρμανσης, στην νέα ζώνη μετα</w:t>
      </w:r>
      <w:r w:rsidR="0073196E">
        <w:rPr>
          <w:sz w:val="28"/>
          <w:szCs w:val="28"/>
        </w:rPr>
        <w:softHyphen/>
      </w:r>
      <w:r w:rsidRPr="0073196E">
        <w:rPr>
          <w:sz w:val="28"/>
          <w:szCs w:val="28"/>
        </w:rPr>
        <w:t>φέρεται το εναπομείναν ποσοστό της κλιματικής ζώνης της προηγούμε</w:t>
      </w:r>
      <w:r w:rsidR="0073196E">
        <w:rPr>
          <w:sz w:val="28"/>
          <w:szCs w:val="28"/>
        </w:rPr>
        <w:softHyphen/>
      </w:r>
      <w:r w:rsidRPr="0073196E">
        <w:rPr>
          <w:sz w:val="28"/>
          <w:szCs w:val="28"/>
        </w:rPr>
        <w:t>νης κατοικίας.</w:t>
      </w:r>
    </w:p>
    <w:p w:rsidR="0073196E" w:rsidRDefault="0073196E" w:rsidP="0073196E">
      <w:pPr>
        <w:ind w:firstLine="284"/>
        <w:jc w:val="both"/>
        <w:rPr>
          <w:sz w:val="28"/>
          <w:szCs w:val="28"/>
        </w:rPr>
      </w:pPr>
    </w:p>
    <w:p w:rsidR="0073196E" w:rsidRDefault="00C7539A" w:rsidP="0073196E">
      <w:pPr>
        <w:ind w:firstLine="284"/>
        <w:jc w:val="both"/>
        <w:rPr>
          <w:sz w:val="28"/>
          <w:szCs w:val="28"/>
        </w:rPr>
      </w:pPr>
      <w:r w:rsidRPr="0073196E">
        <w:rPr>
          <w:sz w:val="28"/>
          <w:szCs w:val="28"/>
        </w:rPr>
        <w:t>Επίδομα χορηγείται στους δικαιούχους για τις αγορές πετρελαίου εσω</w:t>
      </w:r>
      <w:r w:rsidR="0073196E">
        <w:rPr>
          <w:sz w:val="28"/>
          <w:szCs w:val="28"/>
        </w:rPr>
        <w:softHyphen/>
      </w:r>
      <w:r w:rsidRPr="0073196E">
        <w:rPr>
          <w:sz w:val="28"/>
          <w:szCs w:val="28"/>
        </w:rPr>
        <w:t>τερικής καύσης θέρμανσης που πραγματοποιούν από 15 Οκτωβρίου μέ</w:t>
      </w:r>
      <w:r w:rsidR="0073196E">
        <w:rPr>
          <w:sz w:val="28"/>
          <w:szCs w:val="28"/>
        </w:rPr>
        <w:softHyphen/>
      </w:r>
      <w:r w:rsidRPr="0073196E">
        <w:rPr>
          <w:sz w:val="28"/>
          <w:szCs w:val="28"/>
        </w:rPr>
        <w:t>χρι και την 30 Απριλίου κάθε έτους μετά από σχετική αίτηση που υπο</w:t>
      </w:r>
      <w:r w:rsidR="0073196E">
        <w:rPr>
          <w:sz w:val="28"/>
          <w:szCs w:val="28"/>
        </w:rPr>
        <w:softHyphen/>
      </w:r>
      <w:r w:rsidRPr="0073196E">
        <w:rPr>
          <w:sz w:val="28"/>
          <w:szCs w:val="28"/>
        </w:rPr>
        <w:t>βάλλεται από 15 Οκτωβρίου μέχρι 30 Μαΐου κάθε έτους. Στην περίπτω</w:t>
      </w:r>
      <w:r w:rsidR="0073196E">
        <w:rPr>
          <w:sz w:val="28"/>
          <w:szCs w:val="28"/>
        </w:rPr>
        <w:softHyphen/>
      </w:r>
      <w:r w:rsidRPr="0073196E">
        <w:rPr>
          <w:sz w:val="28"/>
          <w:szCs w:val="28"/>
        </w:rPr>
        <w:t>ση που οι παραπάνω ημερομηνίες συμπίπτουν με μη εργάσιμες ημέρες, ως ημερομηνία λαμβάνεται η προηγούμενη εργάσι</w:t>
      </w:r>
      <w:r w:rsidR="0073196E" w:rsidRPr="0073196E">
        <w:rPr>
          <w:sz w:val="28"/>
          <w:szCs w:val="28"/>
        </w:rPr>
        <w:softHyphen/>
      </w:r>
      <w:r w:rsidRPr="0073196E">
        <w:rPr>
          <w:sz w:val="28"/>
          <w:szCs w:val="28"/>
        </w:rPr>
        <w:t>μη για την έναρξη και η επόμενη εργάσιμη για τη λήξη.</w:t>
      </w:r>
    </w:p>
    <w:p w:rsidR="0073196E" w:rsidRDefault="0073196E" w:rsidP="0073196E">
      <w:pPr>
        <w:ind w:firstLine="284"/>
        <w:jc w:val="both"/>
        <w:rPr>
          <w:sz w:val="28"/>
          <w:szCs w:val="28"/>
        </w:rPr>
      </w:pPr>
    </w:p>
    <w:p w:rsidR="00C7539A" w:rsidRPr="0073196E" w:rsidRDefault="00C7539A" w:rsidP="0073196E">
      <w:pPr>
        <w:ind w:firstLine="284"/>
        <w:jc w:val="both"/>
        <w:rPr>
          <w:sz w:val="28"/>
          <w:szCs w:val="28"/>
        </w:rPr>
      </w:pPr>
      <w:r w:rsidRPr="0073196E">
        <w:rPr>
          <w:sz w:val="28"/>
          <w:szCs w:val="28"/>
        </w:rPr>
        <w:t>Η αίτηση υποβάλλεται στην ιστοσελίδα της Γενικής Γραμματείας Πληροφοριακών Συστημάτων, για να ενταχθούν οι αιτούντες στο Μη</w:t>
      </w:r>
      <w:r w:rsidR="0073196E">
        <w:rPr>
          <w:sz w:val="28"/>
          <w:szCs w:val="28"/>
        </w:rPr>
        <w:softHyphen/>
      </w:r>
      <w:r w:rsidRPr="0073196E">
        <w:rPr>
          <w:sz w:val="28"/>
          <w:szCs w:val="28"/>
        </w:rPr>
        <w:t>τρώο Δικαιούχων του επιδόματος θέρμανσης.</w:t>
      </w:r>
    </w:p>
    <w:p w:rsidR="00C7539A" w:rsidRPr="0073196E" w:rsidRDefault="00C7539A" w:rsidP="0073196E">
      <w:pPr>
        <w:ind w:firstLine="284"/>
        <w:jc w:val="both"/>
        <w:rPr>
          <w:color w:val="000000" w:themeColor="text1"/>
        </w:rPr>
      </w:pPr>
    </w:p>
    <w:p w:rsidR="005A03DF" w:rsidRDefault="005A03DF" w:rsidP="0073196E">
      <w:pPr>
        <w:ind w:firstLine="284"/>
        <w:jc w:val="both"/>
        <w:rPr>
          <w:color w:val="000000" w:themeColor="text1"/>
        </w:rPr>
      </w:pPr>
    </w:p>
    <w:p w:rsidR="00C7539A" w:rsidRPr="0073196E" w:rsidRDefault="00C7539A" w:rsidP="0073196E">
      <w:pPr>
        <w:pStyle w:val="a4"/>
        <w:ind w:firstLine="284"/>
        <w:jc w:val="both"/>
      </w:pPr>
    </w:p>
    <w:p w:rsidR="0073196E" w:rsidRDefault="005A03DF" w:rsidP="0073196E">
      <w:pPr>
        <w:pStyle w:val="a4"/>
        <w:ind w:firstLine="284"/>
        <w:jc w:val="both"/>
        <w:rPr>
          <w:b/>
          <w:sz w:val="28"/>
          <w:szCs w:val="28"/>
          <w:u w:val="single"/>
        </w:rPr>
      </w:pPr>
      <w:r w:rsidRPr="0073196E">
        <w:rPr>
          <w:b/>
          <w:sz w:val="28"/>
          <w:szCs w:val="28"/>
          <w:u w:val="single"/>
        </w:rPr>
        <w:t>Εξαιρούνται από τη χορήγηση του επιδόματος:</w:t>
      </w:r>
    </w:p>
    <w:p w:rsidR="0073196E" w:rsidRPr="0073196E" w:rsidRDefault="0073196E" w:rsidP="0073196E">
      <w:pPr>
        <w:pStyle w:val="a4"/>
        <w:ind w:firstLine="284"/>
        <w:jc w:val="both"/>
        <w:rPr>
          <w:b/>
          <w:sz w:val="28"/>
          <w:szCs w:val="28"/>
          <w:u w:val="single"/>
        </w:rPr>
      </w:pPr>
    </w:p>
    <w:p w:rsidR="0073196E" w:rsidRPr="0073196E" w:rsidRDefault="005A03DF" w:rsidP="0073196E">
      <w:pPr>
        <w:pStyle w:val="a4"/>
        <w:ind w:firstLine="284"/>
        <w:jc w:val="both"/>
        <w:rPr>
          <w:sz w:val="28"/>
          <w:szCs w:val="28"/>
        </w:rPr>
      </w:pPr>
      <w:r w:rsidRPr="0073196E">
        <w:rPr>
          <w:sz w:val="28"/>
          <w:szCs w:val="28"/>
        </w:rPr>
        <w:t>α) Τα φυσικά πρόσωπα, τα οποία δηλώνονται στη Δήλωση Φορολογί</w:t>
      </w:r>
      <w:r w:rsidR="0073196E">
        <w:rPr>
          <w:sz w:val="28"/>
          <w:szCs w:val="28"/>
        </w:rPr>
        <w:softHyphen/>
      </w:r>
      <w:r w:rsidRPr="0073196E">
        <w:rPr>
          <w:sz w:val="28"/>
          <w:szCs w:val="28"/>
        </w:rPr>
        <w:t>ας Εισοδήματος Φυσικών Προ</w:t>
      </w:r>
      <w:r w:rsidR="0073196E" w:rsidRPr="0073196E">
        <w:rPr>
          <w:sz w:val="28"/>
          <w:szCs w:val="28"/>
        </w:rPr>
        <w:softHyphen/>
      </w:r>
      <w:r w:rsidRPr="0073196E">
        <w:rPr>
          <w:sz w:val="28"/>
          <w:szCs w:val="28"/>
        </w:rPr>
        <w:t>σώπων ως προστατευόμενα μέλη του υπό</w:t>
      </w:r>
      <w:r w:rsidR="0073196E">
        <w:rPr>
          <w:sz w:val="28"/>
          <w:szCs w:val="28"/>
        </w:rPr>
        <w:softHyphen/>
      </w:r>
      <w:r w:rsidRPr="0073196E">
        <w:rPr>
          <w:sz w:val="28"/>
          <w:szCs w:val="28"/>
        </w:rPr>
        <w:t>χρεου κατά το άρθρο 7 του Κ.Φ.Ε.</w:t>
      </w:r>
    </w:p>
    <w:p w:rsidR="0073196E" w:rsidRPr="0073196E" w:rsidRDefault="005A03DF" w:rsidP="0073196E">
      <w:pPr>
        <w:pStyle w:val="a4"/>
        <w:ind w:firstLine="284"/>
        <w:jc w:val="both"/>
        <w:rPr>
          <w:sz w:val="28"/>
          <w:szCs w:val="28"/>
        </w:rPr>
      </w:pPr>
      <w:r w:rsidRPr="0073196E">
        <w:rPr>
          <w:sz w:val="28"/>
          <w:szCs w:val="28"/>
        </w:rPr>
        <w:t>β) Τα φυσικά πρόσωπα, τα οποία δηλώνουν στη Δήλωση Φορολογίας Εισοδήματος Φυσικών Προσώ</w:t>
      </w:r>
      <w:r w:rsidR="0073196E" w:rsidRPr="0073196E">
        <w:rPr>
          <w:sz w:val="28"/>
          <w:szCs w:val="28"/>
        </w:rPr>
        <w:softHyphen/>
      </w:r>
      <w:r w:rsidRPr="0073196E">
        <w:rPr>
          <w:sz w:val="28"/>
          <w:szCs w:val="28"/>
        </w:rPr>
        <w:t>πων ότι φιλοξενούνται.</w:t>
      </w:r>
    </w:p>
    <w:p w:rsidR="0073196E" w:rsidRPr="0073196E" w:rsidRDefault="005A03DF" w:rsidP="0073196E">
      <w:pPr>
        <w:pStyle w:val="a4"/>
        <w:ind w:firstLine="284"/>
        <w:jc w:val="both"/>
        <w:rPr>
          <w:sz w:val="28"/>
          <w:szCs w:val="28"/>
        </w:rPr>
      </w:pPr>
      <w:r w:rsidRPr="0073196E">
        <w:rPr>
          <w:sz w:val="28"/>
          <w:szCs w:val="28"/>
        </w:rPr>
        <w:t>γ) Τα φυσικά πρόσωπα που διαθέτουν Ε.Ι.Χ. αυτοκίνητα άνω των 3000 κυβικών εκατοστών ή σκάφη άνω των οχτώ μέτρων ή αεροσκάφη ή δεξαμενές κολύμβησης, όπως αυτά δηλώνονται.</w:t>
      </w:r>
    </w:p>
    <w:p w:rsidR="0073196E" w:rsidRPr="0073196E" w:rsidRDefault="005A03DF" w:rsidP="0073196E">
      <w:pPr>
        <w:pStyle w:val="a4"/>
        <w:ind w:firstLine="284"/>
        <w:jc w:val="both"/>
        <w:rPr>
          <w:sz w:val="28"/>
          <w:szCs w:val="28"/>
        </w:rPr>
      </w:pPr>
      <w:r w:rsidRPr="0073196E">
        <w:rPr>
          <w:sz w:val="28"/>
          <w:szCs w:val="28"/>
        </w:rPr>
        <w:t>δ) Η επαγγελματική στέγη.</w:t>
      </w:r>
    </w:p>
    <w:p w:rsidR="0073196E" w:rsidRPr="0073196E" w:rsidRDefault="005A03DF" w:rsidP="0073196E">
      <w:pPr>
        <w:pStyle w:val="a4"/>
        <w:ind w:firstLine="284"/>
        <w:jc w:val="both"/>
        <w:rPr>
          <w:sz w:val="28"/>
          <w:szCs w:val="28"/>
        </w:rPr>
      </w:pPr>
      <w:r w:rsidRPr="0073196E">
        <w:rPr>
          <w:sz w:val="28"/>
          <w:szCs w:val="28"/>
        </w:rPr>
        <w:t>ε) Τα ιδρύματα, οι οργανισμοί και κάθε είδους νομικά πρόσωπα κερ</w:t>
      </w:r>
      <w:r w:rsidR="0073196E">
        <w:rPr>
          <w:sz w:val="28"/>
          <w:szCs w:val="28"/>
        </w:rPr>
        <w:softHyphen/>
      </w:r>
      <w:r w:rsidRPr="0073196E">
        <w:rPr>
          <w:sz w:val="28"/>
          <w:szCs w:val="28"/>
        </w:rPr>
        <w:t>δοσκοπικού ή μη χαρακτήρα.</w:t>
      </w:r>
    </w:p>
    <w:p w:rsidR="0073196E" w:rsidRDefault="005A03DF" w:rsidP="0073196E">
      <w:pPr>
        <w:pStyle w:val="a4"/>
        <w:ind w:firstLine="284"/>
        <w:jc w:val="both"/>
        <w:rPr>
          <w:sz w:val="28"/>
          <w:szCs w:val="28"/>
        </w:rPr>
      </w:pPr>
      <w:proofErr w:type="spellStart"/>
      <w:r w:rsidRPr="0073196E">
        <w:rPr>
          <w:sz w:val="28"/>
          <w:szCs w:val="28"/>
        </w:rPr>
        <w:t>στ</w:t>
      </w:r>
      <w:proofErr w:type="spellEnd"/>
      <w:r w:rsidRPr="0073196E">
        <w:rPr>
          <w:sz w:val="28"/>
          <w:szCs w:val="28"/>
        </w:rPr>
        <w:t>) Οι κάτοικοι εξωτερικού.</w:t>
      </w:r>
    </w:p>
    <w:p w:rsidR="0073196E" w:rsidRDefault="0073196E" w:rsidP="0073196E">
      <w:pPr>
        <w:pStyle w:val="a4"/>
        <w:ind w:firstLine="284"/>
        <w:jc w:val="both"/>
        <w:rPr>
          <w:sz w:val="28"/>
          <w:szCs w:val="28"/>
        </w:rPr>
      </w:pPr>
    </w:p>
    <w:p w:rsidR="0073196E" w:rsidRDefault="0073196E" w:rsidP="0073196E">
      <w:pPr>
        <w:pStyle w:val="a4"/>
        <w:ind w:firstLine="284"/>
        <w:jc w:val="both"/>
        <w:rPr>
          <w:sz w:val="28"/>
          <w:szCs w:val="28"/>
        </w:rPr>
      </w:pPr>
    </w:p>
    <w:p w:rsidR="00D56DAF" w:rsidRPr="0073196E" w:rsidRDefault="005A03DF" w:rsidP="0073196E">
      <w:pPr>
        <w:pStyle w:val="a4"/>
        <w:ind w:firstLine="284"/>
        <w:jc w:val="both"/>
        <w:rPr>
          <w:sz w:val="28"/>
          <w:szCs w:val="28"/>
        </w:rPr>
      </w:pPr>
      <w:r w:rsidRPr="0073196E">
        <w:rPr>
          <w:sz w:val="28"/>
          <w:szCs w:val="28"/>
        </w:rPr>
        <w:t>Για τον προσδιορισμό των εξαιρέσεων της ανωτέρω β) περίπτωσης, χρησιμοποιούνται τα δεδομένα της Δήλωσης Φορολογίας Εισοδήματος Φυσικών Προσώπων, του οικονομικού έτους που ταυτίζεται με το έτος λήξης της περιόδου χορήγησης του πετρελαίου θέρμανσης</w:t>
      </w:r>
      <w:r w:rsidR="0073196E" w:rsidRPr="0073196E">
        <w:rPr>
          <w:sz w:val="28"/>
          <w:szCs w:val="28"/>
        </w:rPr>
        <w:t>.</w:t>
      </w:r>
    </w:p>
    <w:p w:rsidR="0073196E" w:rsidRDefault="0073196E" w:rsidP="0073196E">
      <w:pPr>
        <w:pStyle w:val="a4"/>
        <w:ind w:firstLine="284"/>
        <w:jc w:val="both"/>
        <w:rPr>
          <w:sz w:val="28"/>
          <w:szCs w:val="28"/>
        </w:rPr>
      </w:pPr>
      <w:r>
        <w:rPr>
          <w:sz w:val="28"/>
          <w:szCs w:val="28"/>
        </w:rPr>
        <w:t xml:space="preserve">  </w:t>
      </w:r>
      <w:bookmarkStart w:id="0" w:name="_GoBack"/>
      <w:bookmarkEnd w:id="0"/>
    </w:p>
    <w:p w:rsidR="0073196E" w:rsidRPr="0073196E" w:rsidRDefault="0073196E" w:rsidP="0073196E">
      <w:pPr>
        <w:pStyle w:val="a4"/>
        <w:ind w:left="1440" w:firstLine="720"/>
        <w:jc w:val="center"/>
        <w:rPr>
          <w:sz w:val="28"/>
          <w:szCs w:val="28"/>
        </w:rPr>
      </w:pPr>
      <w:r>
        <w:rPr>
          <w:sz w:val="28"/>
          <w:szCs w:val="28"/>
        </w:rPr>
        <w:t>Θεσπρωτικό 3 Μαρτίου 2015</w:t>
      </w:r>
    </w:p>
    <w:sectPr w:rsidR="0073196E" w:rsidRPr="0073196E" w:rsidSect="0073196E">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A1"/>
    <w:rsid w:val="00213882"/>
    <w:rsid w:val="002337A0"/>
    <w:rsid w:val="002801A1"/>
    <w:rsid w:val="003A63FE"/>
    <w:rsid w:val="005A03DF"/>
    <w:rsid w:val="005D1B9A"/>
    <w:rsid w:val="0073196E"/>
    <w:rsid w:val="008D3CF2"/>
    <w:rsid w:val="00C7539A"/>
    <w:rsid w:val="00D56DAF"/>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F3FD4D-188B-46D2-9125-870E4479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56DAF"/>
    <w:pPr>
      <w:spacing w:before="100" w:beforeAutospacing="1" w:after="100" w:afterAutospacing="1"/>
    </w:pPr>
    <w:rPr>
      <w:rFonts w:eastAsia="Times New Roman"/>
      <w:lang w:eastAsia="el-GR"/>
    </w:rPr>
  </w:style>
  <w:style w:type="character" w:styleId="a3">
    <w:name w:val="Strong"/>
    <w:basedOn w:val="a0"/>
    <w:uiPriority w:val="22"/>
    <w:qFormat/>
    <w:rsid w:val="00D56DAF"/>
    <w:rPr>
      <w:b/>
      <w:bCs/>
    </w:rPr>
  </w:style>
  <w:style w:type="character" w:customStyle="1" w:styleId="apple-converted-space">
    <w:name w:val="apple-converted-space"/>
    <w:basedOn w:val="a0"/>
    <w:rsid w:val="00D56DAF"/>
  </w:style>
  <w:style w:type="paragraph" w:styleId="a4">
    <w:name w:val="No Spacing"/>
    <w:uiPriority w:val="1"/>
    <w:qFormat/>
    <w:rsid w:val="0073196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50746">
      <w:bodyDiv w:val="1"/>
      <w:marLeft w:val="0"/>
      <w:marRight w:val="0"/>
      <w:marTop w:val="0"/>
      <w:marBottom w:val="0"/>
      <w:divBdr>
        <w:top w:val="none" w:sz="0" w:space="0" w:color="auto"/>
        <w:left w:val="none" w:sz="0" w:space="0" w:color="auto"/>
        <w:bottom w:val="none" w:sz="0" w:space="0" w:color="auto"/>
        <w:right w:val="none" w:sz="0" w:space="0" w:color="auto"/>
      </w:divBdr>
    </w:div>
    <w:div w:id="1167135670">
      <w:bodyDiv w:val="1"/>
      <w:marLeft w:val="0"/>
      <w:marRight w:val="0"/>
      <w:marTop w:val="0"/>
      <w:marBottom w:val="0"/>
      <w:divBdr>
        <w:top w:val="none" w:sz="0" w:space="0" w:color="auto"/>
        <w:left w:val="none" w:sz="0" w:space="0" w:color="auto"/>
        <w:bottom w:val="none" w:sz="0" w:space="0" w:color="auto"/>
        <w:right w:val="none" w:sz="0" w:space="0" w:color="auto"/>
      </w:divBdr>
    </w:div>
    <w:div w:id="1672637105">
      <w:bodyDiv w:val="1"/>
      <w:marLeft w:val="0"/>
      <w:marRight w:val="0"/>
      <w:marTop w:val="0"/>
      <w:marBottom w:val="0"/>
      <w:divBdr>
        <w:top w:val="none" w:sz="0" w:space="0" w:color="auto"/>
        <w:left w:val="none" w:sz="0" w:space="0" w:color="auto"/>
        <w:bottom w:val="none" w:sz="0" w:space="0" w:color="auto"/>
        <w:right w:val="none" w:sz="0" w:space="0" w:color="auto"/>
      </w:divBdr>
    </w:div>
    <w:div w:id="18373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1009</Words>
  <Characters>5454</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8</cp:revision>
  <dcterms:created xsi:type="dcterms:W3CDTF">2014-10-14T16:08:00Z</dcterms:created>
  <dcterms:modified xsi:type="dcterms:W3CDTF">2015-08-26T16:24:00Z</dcterms:modified>
</cp:coreProperties>
</file>