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2" w:rsidRDefault="009D60B2" w:rsidP="00AC1DF3">
      <w:pPr>
        <w:jc w:val="center"/>
        <w:rPr>
          <w:b/>
          <w:sz w:val="28"/>
          <w:u w:val="single"/>
        </w:rPr>
      </w:pPr>
    </w:p>
    <w:p w:rsidR="00AC1DF3" w:rsidRPr="00AC1DF3" w:rsidRDefault="00AC1DF3" w:rsidP="00AC1DF3">
      <w:pPr>
        <w:jc w:val="center"/>
        <w:rPr>
          <w:b/>
          <w:sz w:val="28"/>
          <w:u w:val="single"/>
        </w:rPr>
      </w:pPr>
      <w:r w:rsidRPr="00AC1DF3">
        <w:rPr>
          <w:b/>
          <w:sz w:val="28"/>
          <w:u w:val="single"/>
        </w:rPr>
        <w:t xml:space="preserve">Παραγραφή </w:t>
      </w:r>
      <w:r>
        <w:rPr>
          <w:b/>
          <w:sz w:val="28"/>
          <w:u w:val="single"/>
        </w:rPr>
        <w:t xml:space="preserve"> ληξιπρόθεσμων  ο</w:t>
      </w:r>
      <w:r w:rsidRPr="00AC1DF3">
        <w:rPr>
          <w:b/>
          <w:sz w:val="28"/>
          <w:u w:val="single"/>
        </w:rPr>
        <w:t>φειλών ΟΕΒ</w:t>
      </w:r>
    </w:p>
    <w:p w:rsidR="00AC1DF3" w:rsidRDefault="00AC1DF3" w:rsidP="00AC1DF3">
      <w:pPr>
        <w:ind w:firstLine="284"/>
        <w:jc w:val="both"/>
        <w:rPr>
          <w:sz w:val="28"/>
        </w:rPr>
      </w:pPr>
    </w:p>
    <w:p w:rsidR="00165327" w:rsidRDefault="00165327" w:rsidP="00AC1DF3">
      <w:pPr>
        <w:ind w:firstLine="284"/>
        <w:jc w:val="both"/>
        <w:rPr>
          <w:sz w:val="28"/>
        </w:rPr>
      </w:pPr>
    </w:p>
    <w:p w:rsidR="00165327" w:rsidRDefault="00165327" w:rsidP="00AC1DF3">
      <w:pPr>
        <w:ind w:firstLine="284"/>
        <w:jc w:val="both"/>
        <w:rPr>
          <w:sz w:val="28"/>
        </w:rPr>
      </w:pPr>
      <w:bookmarkStart w:id="0" w:name="_GoBack"/>
      <w:bookmarkEnd w:id="0"/>
    </w:p>
    <w:p w:rsidR="00AC1DF3" w:rsidRDefault="00AC1DF3" w:rsidP="00AC1DF3">
      <w:pPr>
        <w:ind w:firstLine="284"/>
        <w:jc w:val="both"/>
        <w:rPr>
          <w:sz w:val="28"/>
        </w:rPr>
      </w:pPr>
      <w:r>
        <w:rPr>
          <w:sz w:val="28"/>
        </w:rPr>
        <w:t>Σχετικά με το θέμα της παραγραφής των οφειλών, για τους ΟΕΒ ισχύει η δεκαετία.</w:t>
      </w:r>
    </w:p>
    <w:p w:rsidR="00AC1DF3" w:rsidRDefault="00AC1DF3" w:rsidP="00AC1DF3">
      <w:pPr>
        <w:ind w:firstLine="284"/>
        <w:jc w:val="both"/>
        <w:rPr>
          <w:sz w:val="28"/>
        </w:rPr>
      </w:pPr>
    </w:p>
    <w:p w:rsidR="00AC1DF3" w:rsidRDefault="00AC1DF3" w:rsidP="00AC1DF3">
      <w:pPr>
        <w:ind w:firstLine="284"/>
        <w:jc w:val="both"/>
        <w:rPr>
          <w:sz w:val="28"/>
        </w:rPr>
      </w:pPr>
      <w:r>
        <w:rPr>
          <w:sz w:val="28"/>
        </w:rPr>
        <w:t xml:space="preserve">Ειδικότερα, στο Άρθρο 4, </w:t>
      </w:r>
      <w:proofErr w:type="spellStart"/>
      <w:r>
        <w:rPr>
          <w:sz w:val="28"/>
        </w:rPr>
        <w:t>περίπτ</w:t>
      </w:r>
      <w:proofErr w:type="spellEnd"/>
      <w:r>
        <w:rPr>
          <w:sz w:val="28"/>
        </w:rPr>
        <w:t xml:space="preserve">. 4, του Ν.Δ. 1277/1972 (ΦΕΚ 213/ </w:t>
      </w:r>
      <w:proofErr w:type="spellStart"/>
      <w:r>
        <w:rPr>
          <w:sz w:val="28"/>
        </w:rPr>
        <w:t>Τεύχ</w:t>
      </w:r>
      <w:proofErr w:type="spellEnd"/>
      <w:r>
        <w:rPr>
          <w:sz w:val="28"/>
        </w:rPr>
        <w:t>. Α΄/ 1-12-1972), αναφέρονται τα εξής:</w:t>
      </w:r>
    </w:p>
    <w:p w:rsidR="00AC1DF3" w:rsidRDefault="00AC1DF3" w:rsidP="00AC1DF3">
      <w:pPr>
        <w:ind w:firstLine="284"/>
        <w:jc w:val="both"/>
        <w:rPr>
          <w:sz w:val="28"/>
        </w:rPr>
      </w:pPr>
    </w:p>
    <w:p w:rsidR="00AC1DF3" w:rsidRDefault="00AC1DF3" w:rsidP="00AC1DF3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«4. Αι πάσης φύσεως ληξιπρόθεσμοι απαιτήσεις των Οργανισμών Εγγείων Βελτιώσεων παραγράφονται μετά </w:t>
      </w:r>
      <w:proofErr w:type="spellStart"/>
      <w:r>
        <w:rPr>
          <w:b/>
          <w:sz w:val="28"/>
        </w:rPr>
        <w:t>δεκαετίαν</w:t>
      </w:r>
      <w:proofErr w:type="spellEnd"/>
      <w:r>
        <w:rPr>
          <w:b/>
          <w:sz w:val="28"/>
        </w:rPr>
        <w:t>».</w:t>
      </w:r>
    </w:p>
    <w:p w:rsidR="00AC1DF3" w:rsidRDefault="00AC1DF3" w:rsidP="00AC1DF3">
      <w:pPr>
        <w:ind w:firstLine="284"/>
        <w:jc w:val="both"/>
        <w:rPr>
          <w:sz w:val="28"/>
        </w:rPr>
      </w:pPr>
    </w:p>
    <w:p w:rsidR="0030002B" w:rsidRDefault="0030002B"/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B4"/>
    <w:rsid w:val="000C0AB4"/>
    <w:rsid w:val="00165327"/>
    <w:rsid w:val="0030002B"/>
    <w:rsid w:val="009D60B2"/>
    <w:rsid w:val="00A079B4"/>
    <w:rsid w:val="00A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29A9-3C7B-4316-87E9-7A0C47D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2016-09-24T03:13:00Z</dcterms:created>
  <dcterms:modified xsi:type="dcterms:W3CDTF">2017-04-04T03:06:00Z</dcterms:modified>
</cp:coreProperties>
</file>