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20" w:rsidRPr="009F4320" w:rsidRDefault="009F4320" w:rsidP="009F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el-GR"/>
        </w:rPr>
        <w:t>Νόμος 4387/2016</w:t>
      </w:r>
    </w:p>
    <w:p w:rsidR="009F4320" w:rsidRPr="009F4320" w:rsidRDefault="009F4320" w:rsidP="009F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F4320" w:rsidRPr="009F4320" w:rsidRDefault="009F4320" w:rsidP="009F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ΝΟΜΟΣ 4387/2016 «Ενιαίο Σύστημα Κοινωνικής Ασφάλειας - Μεταρ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ρύθμιση ασφαλιστικού-συνταξιοδοτικού συστήματος - Ρυθμίσεις φορο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λογίας εισοδήματος και τυχερών παιγνίων και άλλες διατάξεις» (ΦΕΚ Α΄ 85/12-05-2016).</w:t>
      </w:r>
    </w:p>
    <w:p w:rsidR="009F4320" w:rsidRPr="009F4320" w:rsidRDefault="009F4320" w:rsidP="009F432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9F4320" w:rsidRPr="009F4320" w:rsidRDefault="009F4320" w:rsidP="009F4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ΚΕΦΑΛΑΙΟ ΣΤ΄</w:t>
      </w:r>
      <w:r w:rsidRPr="009F432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br/>
        <w:t>ΤΡΟΠΟΠΟΙΗΣΗ ΔΙΑΤΑΞΕΩΝ Ε.Τ.Ε.Α. ΚΑΙ ΡΥΘΜΙΣΕΙΣ ΠΡΩΗΝ Τ.Σ.Μ.Ε.Δ.Ε.</w:t>
      </w:r>
    </w:p>
    <w:p w:rsidR="009F4320" w:rsidRPr="009F4320" w:rsidRDefault="009F4320" w:rsidP="009F4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bookmarkStart w:id="0" w:name="bookmark_article_23333"/>
    <w:p w:rsidR="009F4320" w:rsidRPr="009F4320" w:rsidRDefault="009F4320" w:rsidP="009F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fldChar w:fldCharType="begin"/>
      </w:r>
      <w:r w:rsidRPr="009F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instrText xml:space="preserve"> HYPERLINK "https://www.taxheaven.gr/laws/law/index/law/751" </w:instrText>
      </w:r>
      <w:r w:rsidRPr="009F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fldChar w:fldCharType="separate"/>
      </w:r>
      <w:r w:rsidRPr="009F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Άρθρο 74. Μετονομασία Ε.Τ.Ε.Α. σε «Ενιαίο Ταμείο Επικουρικής Ασφάλισης και Εφάπαξ Παροχών» («Ε.Τ.Ε.Α.Ε.Π.»)</w:t>
      </w:r>
      <w:r w:rsidRPr="009F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fldChar w:fldCharType="end"/>
      </w:r>
      <w:bookmarkEnd w:id="0"/>
    </w:p>
    <w:p w:rsidR="009F4320" w:rsidRPr="009F4320" w:rsidRDefault="009F4320" w:rsidP="009F4320">
      <w:pPr>
        <w:spacing w:after="200" w:line="276" w:lineRule="auto"/>
        <w:rPr>
          <w:rFonts w:ascii="Calibri" w:eastAsia="Times New Roman" w:hAnsi="Calibri" w:cs="Times New Roman"/>
          <w:lang w:eastAsia="el-GR"/>
        </w:rPr>
      </w:pP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 παρ. 2 του άρθρου 35 του ν.</w:t>
      </w:r>
      <w:r w:rsidRPr="009F432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hyperlink r:id="rId4" w:tgtFrame="_blank" w:history="1">
        <w:r w:rsidRPr="009F43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4052/2012</w:t>
        </w:r>
      </w:hyperlink>
      <w:r w:rsidRPr="009F432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(Α΄ 41) αντικαθίσταται και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προστίθεται παράγραφος 3 ως εξής:</w:t>
      </w: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«2. Σκοπός του είναι: α. η παροχή μηνιαίας επικουρικής σύνταξης λό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γω γήρατος, αναπηρίας και θανάτου στους δικαιούχους ασφαλισμένους και β. η καταβολή εφάπαξ παροχών στους δικαιούχους ασφαλισμένους.</w:t>
      </w:r>
    </w:p>
    <w:p w:rsidR="00AB76C1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3. α. Το Ε.Τ.Ε.Α. μετονομάζεται σε «Ενιαίο Ταμείο Επικουρικής Α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σφάλισης και Εφάπαξ Παροχών» αποκαλούμενο εφεξής «Ε.Τ.Ε.Α.Ε.Π.». Το Ε.Τ.Ε.Α.Ε.Π. συγκροτούν δύο (2) κλάδοι, οι οποίοι λειτουργούν με οικονομική και λογιστική αυτοτέλεια: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κλάδος επικουρικής ασφάλισης και </w:t>
      </w: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β) κλάδος εφάπαξ παροχών, στους οποίους παρακολουθούνται αυτο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τελώς οι εισφορές κάθε κλάδου.</w:t>
      </w: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t>β. Όπου στην κείμενη νομοθεσία αναφέρεται «Ε.Τ.Ε.Α.» νοείται εφε</w:t>
      </w:r>
      <w:r w:rsidRPr="009F4320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ξής «Ε.Τ.Ε.Α.Ε.Π.».</w:t>
      </w:r>
    </w:p>
    <w:p w:rsidR="009F4320" w:rsidRPr="009F4320" w:rsidRDefault="009F4320" w:rsidP="009F43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</w:p>
    <w:p w:rsidR="00EE7D0C" w:rsidRPr="009F4320" w:rsidRDefault="00EE7D0C" w:rsidP="009F432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</w:pPr>
      <w:bookmarkStart w:id="1" w:name="_GoBack"/>
      <w:bookmarkEnd w:id="1"/>
    </w:p>
    <w:sectPr w:rsidR="00EE7D0C" w:rsidRPr="009F4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DC"/>
    <w:rsid w:val="00637239"/>
    <w:rsid w:val="008644B2"/>
    <w:rsid w:val="00953CDC"/>
    <w:rsid w:val="00965722"/>
    <w:rsid w:val="009F4320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6C8C-4DE2-4B49-B720-F6E7E22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xheaven.gr/laws/law/index/law/4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2016-06-30T04:50:00Z</dcterms:created>
  <dcterms:modified xsi:type="dcterms:W3CDTF">2016-06-30T04:50:00Z</dcterms:modified>
</cp:coreProperties>
</file>