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74" w:rsidRDefault="004C5E74" w:rsidP="004C5E74">
      <w:pPr>
        <w:pStyle w:val="a4"/>
        <w:ind w:firstLine="284"/>
        <w:jc w:val="both"/>
        <w:rPr>
          <w:rFonts w:ascii="Times New Roman" w:hAnsi="Times New Roman" w:cs="Times New Roman"/>
          <w:sz w:val="28"/>
          <w:szCs w:val="28"/>
        </w:rPr>
      </w:pPr>
    </w:p>
    <w:p w:rsidR="00B9701E" w:rsidRDefault="00AC6C3A" w:rsidP="004C5E74">
      <w:pPr>
        <w:pStyle w:val="a4"/>
        <w:ind w:firstLine="284"/>
        <w:jc w:val="both"/>
        <w:rPr>
          <w:rFonts w:ascii="Times New Roman" w:hAnsi="Times New Roman" w:cs="Times New Roman"/>
          <w:sz w:val="28"/>
          <w:szCs w:val="28"/>
        </w:rPr>
      </w:pPr>
      <w:r>
        <w:rPr>
          <w:rFonts w:ascii="Times New Roman" w:hAnsi="Times New Roman" w:cs="Times New Roman"/>
          <w:sz w:val="28"/>
          <w:szCs w:val="28"/>
        </w:rPr>
        <w:t>Ερώτηση:</w:t>
      </w:r>
    </w:p>
    <w:p w:rsidR="0066543C" w:rsidRDefault="0066543C" w:rsidP="0066543C">
      <w:pPr>
        <w:pStyle w:val="a4"/>
        <w:ind w:firstLine="284"/>
        <w:jc w:val="both"/>
        <w:rPr>
          <w:rFonts w:ascii="Times New Roman" w:hAnsi="Times New Roman" w:cs="Times New Roman"/>
          <w:sz w:val="28"/>
          <w:szCs w:val="28"/>
        </w:rPr>
      </w:pPr>
    </w:p>
    <w:p w:rsidR="0066543C" w:rsidRPr="0066543C" w:rsidRDefault="0066543C" w:rsidP="0066543C">
      <w:pPr>
        <w:pStyle w:val="a4"/>
        <w:ind w:firstLine="284"/>
        <w:jc w:val="both"/>
        <w:rPr>
          <w:rFonts w:ascii="Times New Roman" w:hAnsi="Times New Roman" w:cs="Times New Roman"/>
          <w:b/>
          <w:sz w:val="28"/>
          <w:szCs w:val="28"/>
        </w:rPr>
      </w:pPr>
      <w:r w:rsidRPr="0066543C">
        <w:rPr>
          <w:rFonts w:ascii="Times New Roman" w:hAnsi="Times New Roman" w:cs="Times New Roman"/>
          <w:b/>
          <w:sz w:val="28"/>
          <w:szCs w:val="28"/>
        </w:rPr>
        <w:t>Μπορεί ένας ΟΕΒ να κατασκευάσει ένα Φωτοβολταϊκό Σταθμό μέσα σε αρδευόμενη έκταση;</w:t>
      </w:r>
    </w:p>
    <w:p w:rsidR="0066543C" w:rsidRDefault="0066543C" w:rsidP="0066543C">
      <w:pPr>
        <w:pStyle w:val="a4"/>
        <w:ind w:firstLine="284"/>
        <w:jc w:val="both"/>
        <w:rPr>
          <w:rFonts w:ascii="Times New Roman" w:hAnsi="Times New Roman" w:cs="Times New Roman"/>
          <w:sz w:val="28"/>
          <w:szCs w:val="28"/>
        </w:rPr>
      </w:pPr>
    </w:p>
    <w:p w:rsidR="0066543C" w:rsidRDefault="0066543C" w:rsidP="004C5E74">
      <w:pPr>
        <w:pStyle w:val="a4"/>
        <w:ind w:firstLine="284"/>
        <w:jc w:val="both"/>
        <w:rPr>
          <w:rFonts w:ascii="Times New Roman" w:hAnsi="Times New Roman" w:cs="Times New Roman"/>
          <w:sz w:val="28"/>
          <w:szCs w:val="28"/>
        </w:rPr>
      </w:pPr>
    </w:p>
    <w:p w:rsidR="00B9701E" w:rsidRPr="0066543C" w:rsidRDefault="0066543C" w:rsidP="004C5E74">
      <w:pPr>
        <w:pStyle w:val="a4"/>
        <w:ind w:firstLine="284"/>
        <w:jc w:val="both"/>
        <w:rPr>
          <w:rFonts w:ascii="Times New Roman" w:hAnsi="Times New Roman" w:cs="Times New Roman"/>
          <w:sz w:val="28"/>
          <w:szCs w:val="28"/>
          <w:u w:val="single"/>
        </w:rPr>
      </w:pPr>
      <w:r w:rsidRPr="0066543C">
        <w:rPr>
          <w:rFonts w:ascii="Times New Roman" w:hAnsi="Times New Roman" w:cs="Times New Roman"/>
          <w:sz w:val="28"/>
          <w:szCs w:val="28"/>
          <w:u w:val="single"/>
        </w:rPr>
        <w:t>Απάντηση:</w:t>
      </w:r>
    </w:p>
    <w:p w:rsidR="00B9701E" w:rsidRDefault="00B9701E" w:rsidP="004C5E74">
      <w:pPr>
        <w:pStyle w:val="a4"/>
        <w:ind w:firstLine="284"/>
        <w:jc w:val="both"/>
        <w:rPr>
          <w:rFonts w:ascii="Times New Roman" w:hAnsi="Times New Roman" w:cs="Times New Roman"/>
          <w:sz w:val="28"/>
          <w:szCs w:val="28"/>
        </w:rPr>
      </w:pPr>
    </w:p>
    <w:p w:rsidR="00B9701E" w:rsidRDefault="00B9701E" w:rsidP="004C5E74">
      <w:pPr>
        <w:pStyle w:val="a4"/>
        <w:ind w:firstLine="284"/>
        <w:jc w:val="both"/>
        <w:rPr>
          <w:rFonts w:ascii="Times New Roman" w:hAnsi="Times New Roman" w:cs="Times New Roman"/>
          <w:sz w:val="28"/>
          <w:szCs w:val="28"/>
        </w:rPr>
      </w:pPr>
      <w:r w:rsidRPr="00B9701E">
        <w:rPr>
          <w:rFonts w:ascii="Times New Roman" w:hAnsi="Times New Roman" w:cs="Times New Roman"/>
          <w:sz w:val="28"/>
          <w:szCs w:val="28"/>
        </w:rPr>
        <w:t xml:space="preserve">Με το Ν.4015/2011 απαγορεύεται η εγκατάσταση φωτοβολταϊκών σε γαίες υψηλής παραγωγικότητας. </w:t>
      </w:r>
    </w:p>
    <w:p w:rsidR="00B9701E" w:rsidRDefault="00B9701E" w:rsidP="004C5E74">
      <w:pPr>
        <w:pStyle w:val="a4"/>
        <w:ind w:firstLine="284"/>
        <w:jc w:val="both"/>
        <w:rPr>
          <w:rFonts w:ascii="Times New Roman" w:hAnsi="Times New Roman" w:cs="Times New Roman"/>
          <w:sz w:val="28"/>
          <w:szCs w:val="28"/>
        </w:rPr>
      </w:pPr>
      <w:r w:rsidRPr="00B9701E">
        <w:rPr>
          <w:rFonts w:ascii="Times New Roman" w:hAnsi="Times New Roman" w:cs="Times New Roman"/>
          <w:sz w:val="28"/>
          <w:szCs w:val="28"/>
        </w:rPr>
        <w:t>Όλες όμως οι αρδευόμενες εκτάσεις θεωρούνται γαίες υψηλής παραγωγικότητας, οπότε η εγκατάσταση φωτοβολταϊκού από επαγγελματία αγρότη για να καλύψει τη ζήτηση μιας αντλίας στο χωράφι του ή από έναν Γενικός Οργανισμός Εγγείων Βελτιώσεων (ΓΟΕΒ)  ή Τοπικοί Οργανισμοί Εγγείων Βελτιώσεων (ΤΟΕΒ) για τις ανάγκες ενός αντλιο</w:t>
      </w:r>
      <w:r>
        <w:rPr>
          <w:rFonts w:ascii="Times New Roman" w:hAnsi="Times New Roman" w:cs="Times New Roman"/>
          <w:sz w:val="28"/>
          <w:szCs w:val="28"/>
        </w:rPr>
        <w:t>στασίου είναι πρακτικά αδύνατη….</w:t>
      </w:r>
    </w:p>
    <w:p w:rsidR="00242C8F" w:rsidRDefault="00242C8F" w:rsidP="00242C8F">
      <w:pPr>
        <w:pStyle w:val="a4"/>
        <w:ind w:firstLine="284"/>
        <w:jc w:val="both"/>
        <w:rPr>
          <w:rFonts w:ascii="Times New Roman" w:hAnsi="Times New Roman" w:cs="Times New Roman"/>
          <w:sz w:val="28"/>
          <w:szCs w:val="28"/>
        </w:rPr>
      </w:pPr>
    </w:p>
    <w:p w:rsidR="00242C8F" w:rsidRPr="00B9701E" w:rsidRDefault="00242C8F" w:rsidP="00242C8F">
      <w:pPr>
        <w:pStyle w:val="a4"/>
        <w:ind w:firstLine="284"/>
        <w:jc w:val="both"/>
        <w:rPr>
          <w:rFonts w:ascii="Times New Roman" w:hAnsi="Times New Roman" w:cs="Times New Roman"/>
          <w:sz w:val="28"/>
          <w:szCs w:val="28"/>
        </w:rPr>
      </w:pPr>
      <w:r w:rsidRPr="00B9701E">
        <w:rPr>
          <w:rFonts w:ascii="Times New Roman" w:hAnsi="Times New Roman" w:cs="Times New Roman"/>
          <w:sz w:val="28"/>
          <w:szCs w:val="28"/>
        </w:rPr>
        <w:t xml:space="preserve">Πλην όμως, παρά την ως άνω πρόβλεψη η δυνατότητα εγκατάστασης φωτοβολταϊκών σταθμών σε ΓΓΥΠ, με την τροπολογία που </w:t>
      </w:r>
      <w:proofErr w:type="spellStart"/>
      <w:r w:rsidRPr="00B9701E">
        <w:rPr>
          <w:rFonts w:ascii="Times New Roman" w:hAnsi="Times New Roman" w:cs="Times New Roman"/>
          <w:sz w:val="28"/>
          <w:szCs w:val="28"/>
        </w:rPr>
        <w:t>περιελήφθη</w:t>
      </w:r>
      <w:proofErr w:type="spellEnd"/>
      <w:r w:rsidRPr="00B9701E">
        <w:rPr>
          <w:rFonts w:ascii="Times New Roman" w:hAnsi="Times New Roman" w:cs="Times New Roman"/>
          <w:sz w:val="28"/>
          <w:szCs w:val="28"/>
        </w:rPr>
        <w:t xml:space="preserve"> στο άρθρο 21 του Ν. 4015/2011 του υπουργείου Γεωργίας έπαυσε να ι</w:t>
      </w:r>
      <w:r w:rsidR="0066543C">
        <w:rPr>
          <w:rFonts w:ascii="Times New Roman" w:hAnsi="Times New Roman" w:cs="Times New Roman"/>
          <w:sz w:val="28"/>
          <w:szCs w:val="28"/>
        </w:rPr>
        <w:softHyphen/>
      </w:r>
      <w:r w:rsidRPr="00B9701E">
        <w:rPr>
          <w:rFonts w:ascii="Times New Roman" w:hAnsi="Times New Roman" w:cs="Times New Roman"/>
          <w:sz w:val="28"/>
          <w:szCs w:val="28"/>
        </w:rPr>
        <w:t xml:space="preserve">σχύει μέχρι να εκδοθεί η σχετική κοινή υπουργική απόφαση. Με αυτό λοιπόν τον τρόπο η ρύθμιση για την εγκατάσταση φωτοβολταϊκών στ ΓΓΥΠ κατέστη κατ’ </w:t>
      </w:r>
      <w:proofErr w:type="spellStart"/>
      <w:r w:rsidRPr="00B9701E">
        <w:rPr>
          <w:rFonts w:ascii="Times New Roman" w:hAnsi="Times New Roman" w:cs="Times New Roman"/>
          <w:sz w:val="28"/>
          <w:szCs w:val="28"/>
        </w:rPr>
        <w:t>ουσίαν</w:t>
      </w:r>
      <w:proofErr w:type="spellEnd"/>
      <w:r w:rsidRPr="00B9701E">
        <w:rPr>
          <w:rFonts w:ascii="Times New Roman" w:hAnsi="Times New Roman" w:cs="Times New Roman"/>
          <w:sz w:val="28"/>
          <w:szCs w:val="28"/>
        </w:rPr>
        <w:t xml:space="preserve"> ανενεργή.</w:t>
      </w:r>
    </w:p>
    <w:p w:rsidR="00B9701E" w:rsidRDefault="00B9701E" w:rsidP="004C5E74">
      <w:pPr>
        <w:pStyle w:val="a4"/>
        <w:ind w:firstLine="284"/>
        <w:jc w:val="both"/>
        <w:rPr>
          <w:rFonts w:ascii="Times New Roman" w:hAnsi="Times New Roman" w:cs="Times New Roman"/>
          <w:sz w:val="28"/>
          <w:szCs w:val="28"/>
        </w:rPr>
      </w:pPr>
    </w:p>
    <w:p w:rsidR="00242C8F" w:rsidRPr="00B9701E" w:rsidRDefault="00242C8F" w:rsidP="00242C8F">
      <w:pPr>
        <w:pStyle w:val="a4"/>
        <w:ind w:firstLine="284"/>
        <w:jc w:val="both"/>
        <w:rPr>
          <w:rFonts w:ascii="Times New Roman" w:hAnsi="Times New Roman" w:cs="Times New Roman"/>
          <w:sz w:val="28"/>
          <w:szCs w:val="28"/>
        </w:rPr>
      </w:pPr>
      <w:r>
        <w:rPr>
          <w:rFonts w:ascii="Times New Roman" w:hAnsi="Times New Roman" w:cs="Times New Roman"/>
          <w:sz w:val="28"/>
          <w:szCs w:val="28"/>
        </w:rPr>
        <w:t>Μ</w:t>
      </w:r>
      <w:r w:rsidRPr="00B9701E">
        <w:rPr>
          <w:rFonts w:ascii="Times New Roman" w:hAnsi="Times New Roman" w:cs="Times New Roman"/>
          <w:sz w:val="28"/>
          <w:szCs w:val="28"/>
        </w:rPr>
        <w:t xml:space="preserve">ε την τροπολογία που </w:t>
      </w:r>
      <w:proofErr w:type="spellStart"/>
      <w:r w:rsidRPr="00B9701E">
        <w:rPr>
          <w:rFonts w:ascii="Times New Roman" w:hAnsi="Times New Roman" w:cs="Times New Roman"/>
          <w:sz w:val="28"/>
          <w:szCs w:val="28"/>
        </w:rPr>
        <w:t>περιελήφθη</w:t>
      </w:r>
      <w:proofErr w:type="spellEnd"/>
      <w:r w:rsidRPr="00B9701E">
        <w:rPr>
          <w:rFonts w:ascii="Times New Roman" w:hAnsi="Times New Roman" w:cs="Times New Roman"/>
          <w:sz w:val="28"/>
          <w:szCs w:val="28"/>
        </w:rPr>
        <w:t xml:space="preserve"> στο άρθρο 21 του Ν. 4015/2011 του υπουργείου Γεωργίας</w:t>
      </w:r>
      <w:r>
        <w:rPr>
          <w:rFonts w:ascii="Times New Roman" w:hAnsi="Times New Roman" w:cs="Times New Roman"/>
          <w:sz w:val="28"/>
          <w:szCs w:val="28"/>
        </w:rPr>
        <w:t xml:space="preserve">, </w:t>
      </w:r>
      <w:r w:rsidRPr="00B9701E">
        <w:rPr>
          <w:rFonts w:ascii="Times New Roman" w:hAnsi="Times New Roman" w:cs="Times New Roman"/>
          <w:sz w:val="28"/>
          <w:szCs w:val="28"/>
        </w:rPr>
        <w:t>παρά την ως άνω πρόβλεψη</w:t>
      </w:r>
      <w:r>
        <w:rPr>
          <w:rFonts w:ascii="Times New Roman" w:hAnsi="Times New Roman" w:cs="Times New Roman"/>
          <w:sz w:val="28"/>
          <w:szCs w:val="28"/>
        </w:rPr>
        <w:t xml:space="preserve"> (για εγκατάσταση Φ/Β σε Γεωργική Γη Υψηλής Παραγωγικότητας), </w:t>
      </w:r>
      <w:r w:rsidRPr="00B9701E">
        <w:rPr>
          <w:rFonts w:ascii="Times New Roman" w:hAnsi="Times New Roman" w:cs="Times New Roman"/>
          <w:sz w:val="28"/>
          <w:szCs w:val="28"/>
        </w:rPr>
        <w:t>έπαυσε να ισχύει μέχρι να εκδοθεί η σχετική κοινή υπουργική απόφαση</w:t>
      </w:r>
      <w:r>
        <w:rPr>
          <w:rFonts w:ascii="Times New Roman" w:hAnsi="Times New Roman" w:cs="Times New Roman"/>
          <w:sz w:val="28"/>
          <w:szCs w:val="28"/>
        </w:rPr>
        <w:t>,</w:t>
      </w:r>
      <w:r w:rsidRPr="00B9701E">
        <w:rPr>
          <w:rFonts w:ascii="Times New Roman" w:hAnsi="Times New Roman" w:cs="Times New Roman"/>
          <w:sz w:val="28"/>
          <w:szCs w:val="28"/>
        </w:rPr>
        <w:t xml:space="preserve"> η δυνατότητα εγκατά</w:t>
      </w:r>
      <w:r w:rsidR="0066543C">
        <w:rPr>
          <w:rFonts w:ascii="Times New Roman" w:hAnsi="Times New Roman" w:cs="Times New Roman"/>
          <w:sz w:val="28"/>
          <w:szCs w:val="28"/>
        </w:rPr>
        <w:softHyphen/>
      </w:r>
      <w:r w:rsidRPr="00B9701E">
        <w:rPr>
          <w:rFonts w:ascii="Times New Roman" w:hAnsi="Times New Roman" w:cs="Times New Roman"/>
          <w:sz w:val="28"/>
          <w:szCs w:val="28"/>
        </w:rPr>
        <w:t>στασης φωτοβολταϊκών σταθμών σε ΓΓΥΠ</w:t>
      </w:r>
      <w:r>
        <w:rPr>
          <w:rFonts w:ascii="Times New Roman" w:hAnsi="Times New Roman" w:cs="Times New Roman"/>
          <w:sz w:val="28"/>
          <w:szCs w:val="28"/>
        </w:rPr>
        <w:t xml:space="preserve"> (Γεωργική Γη Υψηλής Παραγωγικότητας)</w:t>
      </w:r>
      <w:r w:rsidRPr="00B9701E">
        <w:rPr>
          <w:rFonts w:ascii="Times New Roman" w:hAnsi="Times New Roman" w:cs="Times New Roman"/>
          <w:sz w:val="28"/>
          <w:szCs w:val="28"/>
        </w:rPr>
        <w:t xml:space="preserve">. Με αυτό λοιπόν τον τρόπο η ρύθμιση για την εγκατάσταση φωτοβολταϊκών στ ΓΓΥΠ κατέστη κατ’ </w:t>
      </w:r>
      <w:proofErr w:type="spellStart"/>
      <w:r w:rsidRPr="00B9701E">
        <w:rPr>
          <w:rFonts w:ascii="Times New Roman" w:hAnsi="Times New Roman" w:cs="Times New Roman"/>
          <w:sz w:val="28"/>
          <w:szCs w:val="28"/>
        </w:rPr>
        <w:t>ουσίαν</w:t>
      </w:r>
      <w:proofErr w:type="spellEnd"/>
      <w:r w:rsidRPr="00B9701E">
        <w:rPr>
          <w:rFonts w:ascii="Times New Roman" w:hAnsi="Times New Roman" w:cs="Times New Roman"/>
          <w:sz w:val="28"/>
          <w:szCs w:val="28"/>
        </w:rPr>
        <w:t xml:space="preserve"> ανενεργή.</w:t>
      </w:r>
    </w:p>
    <w:p w:rsidR="00B9701E" w:rsidRDefault="00B9701E" w:rsidP="004C5E74">
      <w:pPr>
        <w:pStyle w:val="a4"/>
        <w:ind w:firstLine="284"/>
        <w:jc w:val="both"/>
        <w:rPr>
          <w:rFonts w:ascii="Times New Roman" w:hAnsi="Times New Roman" w:cs="Times New Roman"/>
          <w:sz w:val="28"/>
          <w:szCs w:val="28"/>
        </w:rPr>
      </w:pPr>
    </w:p>
    <w:p w:rsidR="00242C8F" w:rsidRPr="00242C8F" w:rsidRDefault="00242C8F" w:rsidP="00B9701E">
      <w:pPr>
        <w:pStyle w:val="a4"/>
        <w:ind w:firstLine="284"/>
        <w:jc w:val="both"/>
        <w:rPr>
          <w:rFonts w:ascii="Times New Roman" w:hAnsi="Times New Roman" w:cs="Times New Roman"/>
          <w:sz w:val="28"/>
          <w:szCs w:val="28"/>
          <w:u w:val="single"/>
        </w:rPr>
      </w:pPr>
      <w:r w:rsidRPr="00242C8F">
        <w:rPr>
          <w:rFonts w:ascii="Times New Roman" w:hAnsi="Times New Roman" w:cs="Times New Roman"/>
          <w:sz w:val="28"/>
          <w:szCs w:val="28"/>
          <w:u w:val="single"/>
        </w:rPr>
        <w:t>Ισχύει σήμερα</w:t>
      </w:r>
      <w:r w:rsidR="00AC6C3A">
        <w:rPr>
          <w:rFonts w:ascii="Times New Roman" w:hAnsi="Times New Roman" w:cs="Times New Roman"/>
          <w:sz w:val="28"/>
          <w:szCs w:val="28"/>
          <w:u w:val="single"/>
          <w:lang w:val="en-US"/>
        </w:rPr>
        <w:t xml:space="preserve"> (</w:t>
      </w:r>
      <w:r w:rsidR="00AC6C3A">
        <w:rPr>
          <w:rFonts w:ascii="Times New Roman" w:hAnsi="Times New Roman" w:cs="Times New Roman"/>
          <w:sz w:val="28"/>
          <w:szCs w:val="28"/>
          <w:u w:val="single"/>
        </w:rPr>
        <w:t>έτος 2019)</w:t>
      </w:r>
      <w:r w:rsidRPr="00242C8F">
        <w:rPr>
          <w:rFonts w:ascii="Times New Roman" w:hAnsi="Times New Roman" w:cs="Times New Roman"/>
          <w:sz w:val="28"/>
          <w:szCs w:val="28"/>
          <w:u w:val="single"/>
        </w:rPr>
        <w:t>, επίσης:</w:t>
      </w:r>
    </w:p>
    <w:p w:rsidR="00B9701E" w:rsidRPr="00B9701E" w:rsidRDefault="00B9701E" w:rsidP="00B9701E">
      <w:pPr>
        <w:pStyle w:val="a4"/>
        <w:ind w:firstLine="284"/>
        <w:jc w:val="both"/>
        <w:rPr>
          <w:rFonts w:ascii="Times New Roman" w:hAnsi="Times New Roman" w:cs="Times New Roman"/>
          <w:sz w:val="28"/>
          <w:szCs w:val="28"/>
        </w:rPr>
      </w:pPr>
      <w:r w:rsidRPr="00B9701E">
        <w:rPr>
          <w:rFonts w:ascii="Times New Roman" w:hAnsi="Times New Roman" w:cs="Times New Roman"/>
          <w:sz w:val="28"/>
          <w:szCs w:val="28"/>
        </w:rPr>
        <w:t>Σε αρμονία με την συνταγματική επιταγή περί προστασίας της γεωργι</w:t>
      </w:r>
      <w:r w:rsidR="0066543C">
        <w:rPr>
          <w:rFonts w:ascii="Times New Roman" w:hAnsi="Times New Roman" w:cs="Times New Roman"/>
          <w:sz w:val="28"/>
          <w:szCs w:val="28"/>
        </w:rPr>
        <w:softHyphen/>
      </w:r>
      <w:r w:rsidRPr="00B9701E">
        <w:rPr>
          <w:rFonts w:ascii="Times New Roman" w:hAnsi="Times New Roman" w:cs="Times New Roman"/>
          <w:sz w:val="28"/>
          <w:szCs w:val="28"/>
        </w:rPr>
        <w:t xml:space="preserve">κής γης, το άρθρο 56 </w:t>
      </w:r>
      <w:proofErr w:type="spellStart"/>
      <w:r w:rsidRPr="00B9701E">
        <w:rPr>
          <w:rFonts w:ascii="Times New Roman" w:hAnsi="Times New Roman" w:cs="Times New Roman"/>
          <w:sz w:val="28"/>
          <w:szCs w:val="28"/>
        </w:rPr>
        <w:t>παράγρ</w:t>
      </w:r>
      <w:proofErr w:type="spellEnd"/>
      <w:r w:rsidRPr="00B9701E">
        <w:rPr>
          <w:rFonts w:ascii="Times New Roman" w:hAnsi="Times New Roman" w:cs="Times New Roman"/>
          <w:sz w:val="28"/>
          <w:szCs w:val="28"/>
        </w:rPr>
        <w:t xml:space="preserve">. 6 </w:t>
      </w:r>
      <w:proofErr w:type="spellStart"/>
      <w:r w:rsidRPr="00B9701E">
        <w:rPr>
          <w:rFonts w:ascii="Times New Roman" w:hAnsi="Times New Roman" w:cs="Times New Roman"/>
          <w:sz w:val="28"/>
          <w:szCs w:val="28"/>
        </w:rPr>
        <w:t>περίπτ</w:t>
      </w:r>
      <w:proofErr w:type="spellEnd"/>
      <w:r w:rsidRPr="00B9701E">
        <w:rPr>
          <w:rFonts w:ascii="Times New Roman" w:hAnsi="Times New Roman" w:cs="Times New Roman"/>
          <w:sz w:val="28"/>
          <w:szCs w:val="28"/>
        </w:rPr>
        <w:t>. α</w:t>
      </w:r>
      <w:r w:rsidR="00242C8F">
        <w:rPr>
          <w:rFonts w:ascii="Times New Roman" w:hAnsi="Times New Roman" w:cs="Times New Roman"/>
          <w:sz w:val="28"/>
          <w:szCs w:val="28"/>
        </w:rPr>
        <w:t>΄</w:t>
      </w:r>
      <w:r w:rsidRPr="00B9701E">
        <w:rPr>
          <w:rFonts w:ascii="Times New Roman" w:hAnsi="Times New Roman" w:cs="Times New Roman"/>
          <w:sz w:val="28"/>
          <w:szCs w:val="28"/>
        </w:rPr>
        <w:t xml:space="preserve"> του ν. 2637/1998, όριζε ότι: «Σε αγροτεμάχια που χαρακτηρίζονται από την οικεία Διεύθυνση Αγροτικής Ανάπτυξης ως αγροτική γη υψηλής παραγωγικότητας, απαγορεύεται η άσκηση οποιασδήποτε άλλης δραστηριότητας, εκτός από τη γεωργική εκμετάλλευση. Κάθε επέμβαση στις εκτάσεις αυτές, είτε για τη μεταβολή του προορισμού τους και τη διάθεσή τους για άλλες χρήσεις είτε για την εκτέλεση έργων ή τη δημιουργία εγκαταστάσεων ή παροχή </w:t>
      </w:r>
      <w:r w:rsidRPr="00B9701E">
        <w:rPr>
          <w:rFonts w:ascii="Times New Roman" w:hAnsi="Times New Roman" w:cs="Times New Roman"/>
          <w:sz w:val="28"/>
          <w:szCs w:val="28"/>
        </w:rPr>
        <w:lastRenderedPageBreak/>
        <w:t>άλλων εξυπηρετήσεων μέσα σε αυτές, έστω και χωρίς μεταβολή της κατά προορισμό χρήσης τους, αποτελεί εξαιρετικό μέτρο και ενεργείται πάντοτε ύστερα από άδεια της οικείας Διεύθυνσης Αγροτικής Ανάπτυξης και μόνο για λόγους που εξυπηρετούν το γεωργικό χαρακτήρα της αγροτικής εκμετάλλευσης. Η απαγόρευση αυτή δεν ισχύει εφόσον πρόκειται για την εκτέλεση στρατιωτικών έργων, που αφορούν την εθνική άμυνα της χώρας, καθώς και για την εκτέλεση μεγάλων αναπτυξιακών έργων του Δημοσίου και των Ο.Τ.Α. α΄ και β΄ βαθμίδας».</w:t>
      </w:r>
    </w:p>
    <w:p w:rsidR="00B9701E" w:rsidRPr="00B9701E" w:rsidRDefault="00B9701E" w:rsidP="00B9701E">
      <w:pPr>
        <w:pStyle w:val="a4"/>
        <w:ind w:firstLine="284"/>
        <w:jc w:val="both"/>
        <w:rPr>
          <w:rFonts w:ascii="Times New Roman" w:hAnsi="Times New Roman" w:cs="Times New Roman"/>
          <w:sz w:val="28"/>
          <w:szCs w:val="28"/>
        </w:rPr>
      </w:pPr>
    </w:p>
    <w:p w:rsidR="00242C8F" w:rsidRPr="00B9701E" w:rsidRDefault="00242C8F" w:rsidP="00242C8F">
      <w:pPr>
        <w:pStyle w:val="a4"/>
        <w:ind w:firstLine="284"/>
        <w:jc w:val="both"/>
        <w:rPr>
          <w:rFonts w:ascii="Times New Roman" w:hAnsi="Times New Roman" w:cs="Times New Roman"/>
          <w:sz w:val="28"/>
          <w:szCs w:val="28"/>
        </w:rPr>
      </w:pPr>
      <w:r w:rsidRPr="00B9701E">
        <w:rPr>
          <w:rFonts w:ascii="Times New Roman" w:hAnsi="Times New Roman" w:cs="Times New Roman"/>
          <w:sz w:val="28"/>
          <w:szCs w:val="28"/>
        </w:rPr>
        <w:t>Ο «Σύνδεσμος Εταιρειών Φωτοβολταϊκών» εξέφρασε τη δυσαρέσκειά του στην ως άνω νομοθετική ρύθμιση του ν. 4015/2011. Συγκεκριμένα α</w:t>
      </w:r>
      <w:r w:rsidR="0066543C">
        <w:rPr>
          <w:rFonts w:ascii="Times New Roman" w:hAnsi="Times New Roman" w:cs="Times New Roman"/>
          <w:sz w:val="28"/>
          <w:szCs w:val="28"/>
        </w:rPr>
        <w:softHyphen/>
      </w:r>
      <w:r w:rsidRPr="00B9701E">
        <w:rPr>
          <w:rFonts w:ascii="Times New Roman" w:hAnsi="Times New Roman" w:cs="Times New Roman"/>
          <w:sz w:val="28"/>
          <w:szCs w:val="28"/>
        </w:rPr>
        <w:t>ναφέρει στις δημοσιευμένες προτάσεις του περί «Απλοποίηση διαδικα</w:t>
      </w:r>
      <w:r w:rsidR="0066543C">
        <w:rPr>
          <w:rFonts w:ascii="Times New Roman" w:hAnsi="Times New Roman" w:cs="Times New Roman"/>
          <w:sz w:val="28"/>
          <w:szCs w:val="28"/>
        </w:rPr>
        <w:softHyphen/>
      </w:r>
      <w:r w:rsidRPr="00B9701E">
        <w:rPr>
          <w:rFonts w:ascii="Times New Roman" w:hAnsi="Times New Roman" w:cs="Times New Roman"/>
          <w:sz w:val="28"/>
          <w:szCs w:val="28"/>
        </w:rPr>
        <w:t>σιών αδειοδότησης φωτοβολταϊκών, καταπολέμηση της γραφειοκρατίας και άλλες διατάξεις - Ιούλιου 2017» τα κάτωθι:</w:t>
      </w:r>
    </w:p>
    <w:p w:rsidR="00242C8F" w:rsidRPr="00B9701E" w:rsidRDefault="00242C8F" w:rsidP="00242C8F">
      <w:pPr>
        <w:pStyle w:val="a4"/>
        <w:ind w:firstLine="284"/>
        <w:jc w:val="both"/>
        <w:rPr>
          <w:rFonts w:ascii="Times New Roman" w:hAnsi="Times New Roman" w:cs="Times New Roman"/>
          <w:sz w:val="28"/>
          <w:szCs w:val="28"/>
        </w:rPr>
      </w:pPr>
      <w:r w:rsidRPr="00B9701E">
        <w:rPr>
          <w:rFonts w:ascii="Times New Roman" w:hAnsi="Times New Roman" w:cs="Times New Roman"/>
          <w:sz w:val="28"/>
          <w:szCs w:val="28"/>
        </w:rPr>
        <w:t>«Με το Ν.4015/2011 απαγορεύεται η εγκατάσταση φωτοβολταϊκών σε γαίες υψηλής παραγωγικότητας. Όλες όμως οι αρδευόμενες εκτάσεις θεωρούνται γαίες υψηλής παραγωγικότητας, οπότε η εγκατάσταση φωτοβολταϊκού από επαγγελματία αγρότη για να καλύψει τη ζήτηση μιας αντλίας στο χωράφι του ή από έναν Γενικός Οργανισμός Εγγείων Βελτιώσεων (ΓΟΕΒ)  ή Τοπικοί Οργανισμοί Εγγείων Βελτιώσεων (ΤΟΕΒ) για τις ανάγκες ενός αντλιοστασίου είναι πρακτικά αδύνατη. Σημειωτέον ότι η γεωργική έκταση που μένει ακαλλιέργητη είναι 125,5 φορές μεγαλύτερη από την έκταση που δεσμεύουν όλα τα φωτοβολταϊκά που έχουν εγκατασταθεί στη χώρα μέχρι σήμερα. Σύμφωνα με την ΕΛΣΤΑΤ1, η γεωργική γη στην Ελλάδα ανέρχεται σε 36,8 εκατ. στρέμματα, εκ των οποίων καλλιεργούνται τα 31,7 εκατ. στρέμματα. Αυτό σημαίνει ότι τα εγκατεστημένα σήμερα φωτοβολταϊκά δεσμεύουν το 0,1% της γεωργικής γης ή αλλιώς το 0,03% της έκτασης της χώρας.»</w:t>
      </w:r>
    </w:p>
    <w:p w:rsidR="00242C8F" w:rsidRPr="00B9701E" w:rsidRDefault="00242C8F" w:rsidP="00242C8F">
      <w:pPr>
        <w:pStyle w:val="a4"/>
        <w:ind w:firstLine="284"/>
        <w:jc w:val="both"/>
        <w:rPr>
          <w:rFonts w:ascii="Times New Roman" w:hAnsi="Times New Roman" w:cs="Times New Roman"/>
          <w:sz w:val="28"/>
          <w:szCs w:val="28"/>
        </w:rPr>
      </w:pPr>
    </w:p>
    <w:p w:rsidR="00B9701E" w:rsidRPr="00B9701E" w:rsidRDefault="00B9701E" w:rsidP="00B9701E">
      <w:pPr>
        <w:pStyle w:val="a4"/>
        <w:ind w:firstLine="284"/>
        <w:jc w:val="both"/>
        <w:rPr>
          <w:rFonts w:ascii="Times New Roman" w:hAnsi="Times New Roman" w:cs="Times New Roman"/>
          <w:sz w:val="28"/>
          <w:szCs w:val="28"/>
        </w:rPr>
      </w:pPr>
    </w:p>
    <w:p w:rsidR="00B9701E" w:rsidRPr="0066543C" w:rsidRDefault="00242C8F" w:rsidP="0066543C">
      <w:pPr>
        <w:pStyle w:val="a4"/>
        <w:ind w:firstLine="284"/>
        <w:jc w:val="both"/>
        <w:rPr>
          <w:rFonts w:ascii="Times New Roman" w:hAnsi="Times New Roman" w:cs="Times New Roman"/>
          <w:sz w:val="28"/>
          <w:szCs w:val="28"/>
          <w:u w:val="single"/>
        </w:rPr>
      </w:pPr>
      <w:r w:rsidRPr="00242C8F">
        <w:rPr>
          <w:rFonts w:ascii="Times New Roman" w:hAnsi="Times New Roman" w:cs="Times New Roman"/>
          <w:sz w:val="28"/>
          <w:szCs w:val="28"/>
          <w:u w:val="single"/>
        </w:rPr>
        <w:t>Το έτος 2010 επιτράπηκε</w:t>
      </w:r>
      <w:r w:rsidR="0066543C">
        <w:rPr>
          <w:rFonts w:ascii="Times New Roman" w:hAnsi="Times New Roman" w:cs="Times New Roman"/>
          <w:sz w:val="28"/>
          <w:szCs w:val="28"/>
          <w:u w:val="single"/>
        </w:rPr>
        <w:t>,</w:t>
      </w:r>
      <w:r w:rsidRPr="00242C8F">
        <w:rPr>
          <w:rFonts w:ascii="Times New Roman" w:hAnsi="Times New Roman" w:cs="Times New Roman"/>
          <w:sz w:val="28"/>
          <w:szCs w:val="28"/>
          <w:u w:val="single"/>
        </w:rPr>
        <w:t xml:space="preserve"> τότε μόνον</w:t>
      </w:r>
      <w:r w:rsidR="0066543C">
        <w:rPr>
          <w:rFonts w:ascii="Times New Roman" w:hAnsi="Times New Roman" w:cs="Times New Roman"/>
          <w:sz w:val="28"/>
          <w:szCs w:val="28"/>
          <w:u w:val="single"/>
        </w:rPr>
        <w:t xml:space="preserve"> (δηλαδή μόνον το 2010)</w:t>
      </w:r>
      <w:r w:rsidRPr="00242C8F">
        <w:rPr>
          <w:rFonts w:ascii="Times New Roman" w:hAnsi="Times New Roman" w:cs="Times New Roman"/>
          <w:sz w:val="28"/>
          <w:szCs w:val="28"/>
          <w:u w:val="single"/>
        </w:rPr>
        <w:t xml:space="preserve"> η κατα</w:t>
      </w:r>
      <w:r w:rsidR="0066543C">
        <w:rPr>
          <w:rFonts w:ascii="Times New Roman" w:hAnsi="Times New Roman" w:cs="Times New Roman"/>
          <w:sz w:val="28"/>
          <w:szCs w:val="28"/>
          <w:u w:val="single"/>
        </w:rPr>
        <w:softHyphen/>
      </w:r>
      <w:r w:rsidRPr="00242C8F">
        <w:rPr>
          <w:rFonts w:ascii="Times New Roman" w:hAnsi="Times New Roman" w:cs="Times New Roman"/>
          <w:sz w:val="28"/>
          <w:szCs w:val="28"/>
          <w:u w:val="single"/>
        </w:rPr>
        <w:t>σκευή Φ/Β σε Γη υψηλής παραγωγικότητας με όρους</w:t>
      </w:r>
      <w:r>
        <w:rPr>
          <w:rFonts w:ascii="Times New Roman" w:hAnsi="Times New Roman" w:cs="Times New Roman"/>
          <w:sz w:val="28"/>
          <w:szCs w:val="28"/>
        </w:rPr>
        <w:t>, όπως παρακάτω:</w:t>
      </w:r>
    </w:p>
    <w:p w:rsidR="00B9701E" w:rsidRPr="00B9701E" w:rsidRDefault="00B9701E" w:rsidP="00B9701E">
      <w:pPr>
        <w:pStyle w:val="a4"/>
        <w:ind w:firstLine="284"/>
        <w:jc w:val="both"/>
        <w:rPr>
          <w:rFonts w:ascii="Times New Roman" w:hAnsi="Times New Roman" w:cs="Times New Roman"/>
          <w:sz w:val="28"/>
          <w:szCs w:val="28"/>
        </w:rPr>
      </w:pPr>
      <w:r w:rsidRPr="00B9701E">
        <w:rPr>
          <w:rFonts w:ascii="Times New Roman" w:hAnsi="Times New Roman" w:cs="Times New Roman"/>
          <w:sz w:val="28"/>
          <w:szCs w:val="28"/>
        </w:rPr>
        <w:t>Εξαίρεση ωστόσο για τη χρήση της ΓΓΥΠ εισήλθε με το ν. 3851/2010 «Επιτάχυνση της ανάπτυξης των Ανανεώσιμων Πηγών Ενέργειας για την αντιμετώπιση της κλιματικής αλλαγής και άλλες διατάξεις σε θέματα αρ</w:t>
      </w:r>
      <w:r w:rsidR="0066543C">
        <w:rPr>
          <w:rFonts w:ascii="Times New Roman" w:hAnsi="Times New Roman" w:cs="Times New Roman"/>
          <w:sz w:val="28"/>
          <w:szCs w:val="28"/>
        </w:rPr>
        <w:softHyphen/>
      </w:r>
      <w:r w:rsidRPr="00B9701E">
        <w:rPr>
          <w:rFonts w:ascii="Times New Roman" w:hAnsi="Times New Roman" w:cs="Times New Roman"/>
          <w:sz w:val="28"/>
          <w:szCs w:val="28"/>
        </w:rPr>
        <w:t>μοδιότητας του Υπουργείου Περιβάλλοντος, Ενέργειας και Κλιματικής Αλλαγής» όπου είχε επιτραπεί υπό προϋποθέσεις η εγκατάσταση φωτο</w:t>
      </w:r>
      <w:r w:rsidR="0066543C">
        <w:rPr>
          <w:rFonts w:ascii="Times New Roman" w:hAnsi="Times New Roman" w:cs="Times New Roman"/>
          <w:sz w:val="28"/>
          <w:szCs w:val="28"/>
        </w:rPr>
        <w:softHyphen/>
      </w:r>
      <w:r w:rsidRPr="00B9701E">
        <w:rPr>
          <w:rFonts w:ascii="Times New Roman" w:hAnsi="Times New Roman" w:cs="Times New Roman"/>
          <w:sz w:val="28"/>
          <w:szCs w:val="28"/>
        </w:rPr>
        <w:t>βολταϊκών και άλλων τεχνολογιών ΑΠΕ σε Γεωργική Γη Υψηλής Παρα</w:t>
      </w:r>
      <w:r w:rsidR="0066543C">
        <w:rPr>
          <w:rFonts w:ascii="Times New Roman" w:hAnsi="Times New Roman" w:cs="Times New Roman"/>
          <w:sz w:val="28"/>
          <w:szCs w:val="28"/>
        </w:rPr>
        <w:softHyphen/>
      </w:r>
      <w:r w:rsidRPr="00B9701E">
        <w:rPr>
          <w:rFonts w:ascii="Times New Roman" w:hAnsi="Times New Roman" w:cs="Times New Roman"/>
          <w:sz w:val="28"/>
          <w:szCs w:val="28"/>
        </w:rPr>
        <w:t>γωγικότητας (ΓΓΥΠ).</w:t>
      </w:r>
    </w:p>
    <w:p w:rsidR="00B9701E" w:rsidRDefault="00B9701E" w:rsidP="00B9701E">
      <w:pPr>
        <w:pStyle w:val="a4"/>
        <w:ind w:firstLine="284"/>
        <w:jc w:val="both"/>
        <w:rPr>
          <w:rFonts w:ascii="Times New Roman" w:hAnsi="Times New Roman" w:cs="Times New Roman"/>
          <w:sz w:val="28"/>
          <w:szCs w:val="28"/>
        </w:rPr>
      </w:pPr>
      <w:r w:rsidRPr="00B9701E">
        <w:rPr>
          <w:rFonts w:ascii="Times New Roman" w:hAnsi="Times New Roman" w:cs="Times New Roman"/>
          <w:sz w:val="28"/>
          <w:szCs w:val="28"/>
        </w:rPr>
        <w:t xml:space="preserve">Η ρύθμιση αυτή επήλθε, καθώς σύμφωνα με την αιτιολογική έκθεση του ν. 3851/2010 «το </w:t>
      </w:r>
      <w:proofErr w:type="spellStart"/>
      <w:r w:rsidRPr="00B9701E">
        <w:rPr>
          <w:rFonts w:ascii="Times New Roman" w:hAnsi="Times New Roman" w:cs="Times New Roman"/>
          <w:sz w:val="28"/>
          <w:szCs w:val="28"/>
        </w:rPr>
        <w:t>θέµα</w:t>
      </w:r>
      <w:proofErr w:type="spellEnd"/>
      <w:r w:rsidRPr="00B9701E">
        <w:rPr>
          <w:rFonts w:ascii="Times New Roman" w:hAnsi="Times New Roman" w:cs="Times New Roman"/>
          <w:sz w:val="28"/>
          <w:szCs w:val="28"/>
        </w:rPr>
        <w:t xml:space="preserve"> εγκατάστασης Α.Π.Ε. σε </w:t>
      </w:r>
      <w:proofErr w:type="spellStart"/>
      <w:r w:rsidRPr="00B9701E">
        <w:rPr>
          <w:rFonts w:ascii="Times New Roman" w:hAnsi="Times New Roman" w:cs="Times New Roman"/>
          <w:sz w:val="28"/>
          <w:szCs w:val="28"/>
        </w:rPr>
        <w:t>αγροτεµάχια</w:t>
      </w:r>
      <w:proofErr w:type="spellEnd"/>
      <w:r w:rsidRPr="00B9701E">
        <w:rPr>
          <w:rFonts w:ascii="Times New Roman" w:hAnsi="Times New Roman" w:cs="Times New Roman"/>
          <w:sz w:val="28"/>
          <w:szCs w:val="28"/>
        </w:rPr>
        <w:t xml:space="preserve"> που χαρακτηρίζονται ως Γεωργική Γη Υψηλής Παραγωγικότητας (ΓΓΥΠ),  </w:t>
      </w:r>
      <w:r w:rsidRPr="00B9701E">
        <w:rPr>
          <w:rFonts w:ascii="Times New Roman" w:hAnsi="Times New Roman" w:cs="Times New Roman"/>
          <w:sz w:val="28"/>
          <w:szCs w:val="28"/>
        </w:rPr>
        <w:lastRenderedPageBreak/>
        <w:t xml:space="preserve">ρυθμίζεται </w:t>
      </w:r>
      <w:proofErr w:type="spellStart"/>
      <w:r w:rsidRPr="00B9701E">
        <w:rPr>
          <w:rFonts w:ascii="Times New Roman" w:hAnsi="Times New Roman" w:cs="Times New Roman"/>
          <w:sz w:val="28"/>
          <w:szCs w:val="28"/>
        </w:rPr>
        <w:t>δεδοµένου</w:t>
      </w:r>
      <w:proofErr w:type="spellEnd"/>
      <w:r w:rsidRPr="00B9701E">
        <w:rPr>
          <w:rFonts w:ascii="Times New Roman" w:hAnsi="Times New Roman" w:cs="Times New Roman"/>
          <w:sz w:val="28"/>
          <w:szCs w:val="28"/>
        </w:rPr>
        <w:t xml:space="preserve"> ότι οι Α.Π.Ε. δεν </w:t>
      </w:r>
      <w:proofErr w:type="spellStart"/>
      <w:r w:rsidRPr="00B9701E">
        <w:rPr>
          <w:rFonts w:ascii="Times New Roman" w:hAnsi="Times New Roman" w:cs="Times New Roman"/>
          <w:sz w:val="28"/>
          <w:szCs w:val="28"/>
        </w:rPr>
        <w:t>εµφανίζουν</w:t>
      </w:r>
      <w:proofErr w:type="spellEnd"/>
      <w:r w:rsidRPr="00B9701E">
        <w:rPr>
          <w:rFonts w:ascii="Times New Roman" w:hAnsi="Times New Roman" w:cs="Times New Roman"/>
          <w:sz w:val="28"/>
          <w:szCs w:val="28"/>
        </w:rPr>
        <w:t xml:space="preserve"> λειτουργικές </w:t>
      </w:r>
      <w:proofErr w:type="spellStart"/>
      <w:r w:rsidRPr="00B9701E">
        <w:rPr>
          <w:rFonts w:ascii="Times New Roman" w:hAnsi="Times New Roman" w:cs="Times New Roman"/>
          <w:sz w:val="28"/>
          <w:szCs w:val="28"/>
        </w:rPr>
        <w:t>ασυµβατότητες</w:t>
      </w:r>
      <w:proofErr w:type="spellEnd"/>
      <w:r w:rsidRPr="00B9701E">
        <w:rPr>
          <w:rFonts w:ascii="Times New Roman" w:hAnsi="Times New Roman" w:cs="Times New Roman"/>
          <w:sz w:val="28"/>
          <w:szCs w:val="28"/>
        </w:rPr>
        <w:t xml:space="preserve"> µε τη ΓΓΥΠ. Επειδή ωστόσο ειδικά οι </w:t>
      </w:r>
      <w:proofErr w:type="spellStart"/>
      <w:r w:rsidRPr="00B9701E">
        <w:rPr>
          <w:rFonts w:ascii="Times New Roman" w:hAnsi="Times New Roman" w:cs="Times New Roman"/>
          <w:sz w:val="28"/>
          <w:szCs w:val="28"/>
        </w:rPr>
        <w:t>φωτοβολταϊκοί</w:t>
      </w:r>
      <w:proofErr w:type="spellEnd"/>
      <w:r w:rsidR="00AC6C3A">
        <w:rPr>
          <w:rFonts w:ascii="Times New Roman" w:hAnsi="Times New Roman" w:cs="Times New Roman"/>
          <w:sz w:val="28"/>
          <w:szCs w:val="28"/>
        </w:rPr>
        <w:t xml:space="preserve"> </w:t>
      </w:r>
      <w:proofErr w:type="spellStart"/>
      <w:r w:rsidRPr="00B9701E">
        <w:rPr>
          <w:rFonts w:ascii="Times New Roman" w:hAnsi="Times New Roman" w:cs="Times New Roman"/>
          <w:sz w:val="28"/>
          <w:szCs w:val="28"/>
        </w:rPr>
        <w:t>σταθµοί</w:t>
      </w:r>
      <w:proofErr w:type="spellEnd"/>
      <w:r w:rsidRPr="00B9701E">
        <w:rPr>
          <w:rFonts w:ascii="Times New Roman" w:hAnsi="Times New Roman" w:cs="Times New Roman"/>
          <w:sz w:val="28"/>
          <w:szCs w:val="28"/>
        </w:rPr>
        <w:t xml:space="preserve"> παραγωγής ηλεκτρικής ενέργειας µπορεί να </w:t>
      </w:r>
      <w:proofErr w:type="spellStart"/>
      <w:r w:rsidRPr="00B9701E">
        <w:rPr>
          <w:rFonts w:ascii="Times New Roman" w:hAnsi="Times New Roman" w:cs="Times New Roman"/>
          <w:sz w:val="28"/>
          <w:szCs w:val="28"/>
        </w:rPr>
        <w:t>καταλαµβάνουν</w:t>
      </w:r>
      <w:proofErr w:type="spellEnd"/>
      <w:r w:rsidRPr="00B9701E">
        <w:rPr>
          <w:rFonts w:ascii="Times New Roman" w:hAnsi="Times New Roman" w:cs="Times New Roman"/>
          <w:sz w:val="28"/>
          <w:szCs w:val="28"/>
        </w:rPr>
        <w:t xml:space="preserve"> συνεχείς και εκτενείς εκτάσεις, προβλέπονται ως προς αυτούς αυστηρότερες διατάξεις και απαγορεύεται πλήρως η εγκατάστασή τους στις ΓΓΥΠ της Αττικής. Με </w:t>
      </w:r>
      <w:proofErr w:type="spellStart"/>
      <w:r w:rsidRPr="00B9701E">
        <w:rPr>
          <w:rFonts w:ascii="Times New Roman" w:hAnsi="Times New Roman" w:cs="Times New Roman"/>
          <w:sz w:val="28"/>
          <w:szCs w:val="28"/>
        </w:rPr>
        <w:t>δεδοµένο</w:t>
      </w:r>
      <w:proofErr w:type="spellEnd"/>
      <w:r w:rsidRPr="00B9701E">
        <w:rPr>
          <w:rFonts w:ascii="Times New Roman" w:hAnsi="Times New Roman" w:cs="Times New Roman"/>
          <w:sz w:val="28"/>
          <w:szCs w:val="28"/>
        </w:rPr>
        <w:t xml:space="preserve"> δε ότι ως ΓΓΥΠ «…νοείται µ</w:t>
      </w:r>
      <w:proofErr w:type="spellStart"/>
      <w:r w:rsidRPr="00B9701E">
        <w:rPr>
          <w:rFonts w:ascii="Times New Roman" w:hAnsi="Times New Roman" w:cs="Times New Roman"/>
          <w:sz w:val="28"/>
          <w:szCs w:val="28"/>
        </w:rPr>
        <w:t>είζων</w:t>
      </w:r>
      <w:proofErr w:type="spellEnd"/>
      <w:r w:rsidRPr="00B9701E">
        <w:rPr>
          <w:rFonts w:ascii="Times New Roman" w:hAnsi="Times New Roman" w:cs="Times New Roman"/>
          <w:sz w:val="28"/>
          <w:szCs w:val="28"/>
        </w:rPr>
        <w:t xml:space="preserve"> εδαφική έκταση η οποία,….. παρουσιάζει αναλογικώς υψηλή απόδοση σε </w:t>
      </w:r>
      <w:proofErr w:type="spellStart"/>
      <w:r w:rsidRPr="00B9701E">
        <w:rPr>
          <w:rFonts w:ascii="Times New Roman" w:hAnsi="Times New Roman" w:cs="Times New Roman"/>
          <w:sz w:val="28"/>
          <w:szCs w:val="28"/>
        </w:rPr>
        <w:t>παραγόµενα</w:t>
      </w:r>
      <w:proofErr w:type="spellEnd"/>
      <w:r w:rsidRPr="00B9701E">
        <w:rPr>
          <w:rFonts w:ascii="Times New Roman" w:hAnsi="Times New Roman" w:cs="Times New Roman"/>
          <w:sz w:val="28"/>
          <w:szCs w:val="28"/>
        </w:rPr>
        <w:t xml:space="preserve"> προϊόντα», η </w:t>
      </w:r>
      <w:proofErr w:type="spellStart"/>
      <w:r w:rsidRPr="00B9701E">
        <w:rPr>
          <w:rFonts w:ascii="Times New Roman" w:hAnsi="Times New Roman" w:cs="Times New Roman"/>
          <w:sz w:val="28"/>
          <w:szCs w:val="28"/>
        </w:rPr>
        <w:t>συνταγµατική</w:t>
      </w:r>
      <w:proofErr w:type="spellEnd"/>
      <w:r w:rsidRPr="00B9701E">
        <w:rPr>
          <w:rFonts w:ascii="Times New Roman" w:hAnsi="Times New Roman" w:cs="Times New Roman"/>
          <w:sz w:val="28"/>
          <w:szCs w:val="28"/>
        </w:rPr>
        <w:t xml:space="preserve"> και περιβαλλοντική επιταγή για προστασία της ΓΓΥΠ εξυπηρετείται αν διαφυλαχθεί ο µ</w:t>
      </w:r>
      <w:proofErr w:type="spellStart"/>
      <w:r w:rsidRPr="00B9701E">
        <w:rPr>
          <w:rFonts w:ascii="Times New Roman" w:hAnsi="Times New Roman" w:cs="Times New Roman"/>
          <w:sz w:val="28"/>
          <w:szCs w:val="28"/>
        </w:rPr>
        <w:t>είζων</w:t>
      </w:r>
      <w:proofErr w:type="spellEnd"/>
      <w:r w:rsidRPr="00B9701E">
        <w:rPr>
          <w:rFonts w:ascii="Times New Roman" w:hAnsi="Times New Roman" w:cs="Times New Roman"/>
          <w:sz w:val="28"/>
          <w:szCs w:val="28"/>
        </w:rPr>
        <w:t xml:space="preserve"> χαρακτήρας της έκτασης και η αναλογικά υψηλότερη απόδοσή της. Η σχετική κάλυψη, στο </w:t>
      </w:r>
      <w:proofErr w:type="spellStart"/>
      <w:r w:rsidRPr="00B9701E">
        <w:rPr>
          <w:rFonts w:ascii="Times New Roman" w:hAnsi="Times New Roman" w:cs="Times New Roman"/>
          <w:sz w:val="28"/>
          <w:szCs w:val="28"/>
        </w:rPr>
        <w:t>βαθµό</w:t>
      </w:r>
      <w:proofErr w:type="spellEnd"/>
      <w:r w:rsidRPr="00B9701E">
        <w:rPr>
          <w:rFonts w:ascii="Times New Roman" w:hAnsi="Times New Roman" w:cs="Times New Roman"/>
          <w:sz w:val="28"/>
          <w:szCs w:val="28"/>
        </w:rPr>
        <w:t xml:space="preserve"> που δεν αφορά </w:t>
      </w:r>
      <w:proofErr w:type="spellStart"/>
      <w:r w:rsidRPr="00B9701E">
        <w:rPr>
          <w:rFonts w:ascii="Times New Roman" w:hAnsi="Times New Roman" w:cs="Times New Roman"/>
          <w:sz w:val="28"/>
          <w:szCs w:val="28"/>
        </w:rPr>
        <w:t>σηµαντικό</w:t>
      </w:r>
      <w:proofErr w:type="spellEnd"/>
      <w:r w:rsidRPr="00B9701E">
        <w:rPr>
          <w:rFonts w:ascii="Times New Roman" w:hAnsi="Times New Roman" w:cs="Times New Roman"/>
          <w:sz w:val="28"/>
          <w:szCs w:val="28"/>
        </w:rPr>
        <w:t xml:space="preserve"> ποσοστό της µ</w:t>
      </w:r>
      <w:proofErr w:type="spellStart"/>
      <w:r w:rsidRPr="00B9701E">
        <w:rPr>
          <w:rFonts w:ascii="Times New Roman" w:hAnsi="Times New Roman" w:cs="Times New Roman"/>
          <w:sz w:val="28"/>
          <w:szCs w:val="28"/>
        </w:rPr>
        <w:t>είζονος</w:t>
      </w:r>
      <w:proofErr w:type="spellEnd"/>
      <w:r w:rsidRPr="00B9701E">
        <w:rPr>
          <w:rFonts w:ascii="Times New Roman" w:hAnsi="Times New Roman" w:cs="Times New Roman"/>
          <w:sz w:val="28"/>
          <w:szCs w:val="28"/>
        </w:rPr>
        <w:t xml:space="preserve"> έκτασης που είναι ΓΓΥΠ, δεν αλλοιώνει το χαρακτήρα της ΓΓΥΠ ούτε </w:t>
      </w:r>
      <w:proofErr w:type="spellStart"/>
      <w:r w:rsidRPr="00B9701E">
        <w:rPr>
          <w:rFonts w:ascii="Times New Roman" w:hAnsi="Times New Roman" w:cs="Times New Roman"/>
          <w:sz w:val="28"/>
          <w:szCs w:val="28"/>
        </w:rPr>
        <w:t>ελαστικοποιεί</w:t>
      </w:r>
      <w:proofErr w:type="spellEnd"/>
      <w:r w:rsidRPr="00B9701E">
        <w:rPr>
          <w:rFonts w:ascii="Times New Roman" w:hAnsi="Times New Roman" w:cs="Times New Roman"/>
          <w:sz w:val="28"/>
          <w:szCs w:val="28"/>
        </w:rPr>
        <w:t xml:space="preserve"> την προστασία της. Τέλος, </w:t>
      </w:r>
      <w:proofErr w:type="spellStart"/>
      <w:r w:rsidRPr="00B9701E">
        <w:rPr>
          <w:rFonts w:ascii="Times New Roman" w:hAnsi="Times New Roman" w:cs="Times New Roman"/>
          <w:sz w:val="28"/>
          <w:szCs w:val="28"/>
        </w:rPr>
        <w:t>σηµειώνεται</w:t>
      </w:r>
      <w:proofErr w:type="spellEnd"/>
      <w:r w:rsidRPr="00B9701E">
        <w:rPr>
          <w:rFonts w:ascii="Times New Roman" w:hAnsi="Times New Roman" w:cs="Times New Roman"/>
          <w:sz w:val="28"/>
          <w:szCs w:val="28"/>
        </w:rPr>
        <w:t xml:space="preserve"> ότι οι επιπτώσεις της εγκατάστασης φωτοβολταϊκών σε µια έκταση που είναι ή έχει τα χαρακτηριστικά ΓΓΥΠ, είναι πλήρως </w:t>
      </w:r>
      <w:proofErr w:type="spellStart"/>
      <w:r w:rsidRPr="00B9701E">
        <w:rPr>
          <w:rFonts w:ascii="Times New Roman" w:hAnsi="Times New Roman" w:cs="Times New Roman"/>
          <w:sz w:val="28"/>
          <w:szCs w:val="28"/>
        </w:rPr>
        <w:t>αντιστρέψιµες</w:t>
      </w:r>
      <w:proofErr w:type="spellEnd"/>
      <w:r w:rsidRPr="00B9701E">
        <w:rPr>
          <w:rFonts w:ascii="Times New Roman" w:hAnsi="Times New Roman" w:cs="Times New Roman"/>
          <w:sz w:val="28"/>
          <w:szCs w:val="28"/>
        </w:rPr>
        <w:t xml:space="preserve"> και µ</w:t>
      </w:r>
      <w:proofErr w:type="spellStart"/>
      <w:r w:rsidRPr="00B9701E">
        <w:rPr>
          <w:rFonts w:ascii="Times New Roman" w:hAnsi="Times New Roman" w:cs="Times New Roman"/>
          <w:sz w:val="28"/>
          <w:szCs w:val="28"/>
        </w:rPr>
        <w:t>ετά</w:t>
      </w:r>
      <w:proofErr w:type="spellEnd"/>
      <w:r w:rsidRPr="00B9701E">
        <w:rPr>
          <w:rFonts w:ascii="Times New Roman" w:hAnsi="Times New Roman" w:cs="Times New Roman"/>
          <w:sz w:val="28"/>
          <w:szCs w:val="28"/>
        </w:rPr>
        <w:t xml:space="preserve"> την αποξήλωση τους (λόγω λήξης της λειτουργίας ή σε έκτακτες ανάγκες) η γη που είχε καταληφθεί µπορεί να αξιοποιηθεί πλήρως. Ακριβώς για τη διασφάλιση της </w:t>
      </w:r>
      <w:proofErr w:type="spellStart"/>
      <w:r w:rsidRPr="00B9701E">
        <w:rPr>
          <w:rFonts w:ascii="Times New Roman" w:hAnsi="Times New Roman" w:cs="Times New Roman"/>
          <w:sz w:val="28"/>
          <w:szCs w:val="28"/>
        </w:rPr>
        <w:t>αντιστρεψιµότητας</w:t>
      </w:r>
      <w:proofErr w:type="spellEnd"/>
      <w:r w:rsidRPr="00B9701E">
        <w:rPr>
          <w:rFonts w:ascii="Times New Roman" w:hAnsi="Times New Roman" w:cs="Times New Roman"/>
          <w:sz w:val="28"/>
          <w:szCs w:val="28"/>
        </w:rPr>
        <w:t xml:space="preserve"> των επιπτώσεων, παρέχεται κατάλληλη εξουσιοδοτική διάταξη ώστε µε κοινή υπουργική απόφαση να µπορεί να τίθενται σχετικοί γενικοί όροι (π.χ. να ορίζεται ότι η στήριξη των εγκαταστάσεων γίνεται µε </w:t>
      </w:r>
      <w:proofErr w:type="spellStart"/>
      <w:r w:rsidRPr="00B9701E">
        <w:rPr>
          <w:rFonts w:ascii="Times New Roman" w:hAnsi="Times New Roman" w:cs="Times New Roman"/>
          <w:sz w:val="28"/>
          <w:szCs w:val="28"/>
        </w:rPr>
        <w:t>υπερκείµενες</w:t>
      </w:r>
      <w:proofErr w:type="spellEnd"/>
      <w:r w:rsidRPr="00B9701E">
        <w:rPr>
          <w:rFonts w:ascii="Times New Roman" w:hAnsi="Times New Roman" w:cs="Times New Roman"/>
          <w:sz w:val="28"/>
          <w:szCs w:val="28"/>
        </w:rPr>
        <w:t xml:space="preserve"> του εδάφους κατασκευές από µ</w:t>
      </w:r>
      <w:proofErr w:type="spellStart"/>
      <w:r w:rsidRPr="00B9701E">
        <w:rPr>
          <w:rFonts w:ascii="Times New Roman" w:hAnsi="Times New Roman" w:cs="Times New Roman"/>
          <w:sz w:val="28"/>
          <w:szCs w:val="28"/>
        </w:rPr>
        <w:t>πετόν</w:t>
      </w:r>
      <w:proofErr w:type="spellEnd"/>
      <w:r w:rsidRPr="00B9701E">
        <w:rPr>
          <w:rFonts w:ascii="Times New Roman" w:hAnsi="Times New Roman" w:cs="Times New Roman"/>
          <w:sz w:val="28"/>
          <w:szCs w:val="28"/>
        </w:rPr>
        <w:t xml:space="preserve">, να ορίζεται ελάχιστο βάθος για τις εκσκαφές κ.λπ.). Συνοψίζοντας, η αξιοποίηση περιορισμένου ποσοστού εκτάσεων ΓΓΥΠ για την εγκατάσταση φωτοβολταϊκών συστημάτων δεν προκαλεί µη αντιστρέψιμες επιπτώσεις, συμβάλει στη βελτίωση της απόδοσης των εδαφών και έχει </w:t>
      </w:r>
      <w:proofErr w:type="spellStart"/>
      <w:r w:rsidRPr="00B9701E">
        <w:rPr>
          <w:rFonts w:ascii="Times New Roman" w:hAnsi="Times New Roman" w:cs="Times New Roman"/>
          <w:sz w:val="28"/>
          <w:szCs w:val="28"/>
        </w:rPr>
        <w:t>σηµαντικά</w:t>
      </w:r>
      <w:proofErr w:type="spellEnd"/>
      <w:r w:rsidRPr="00B9701E">
        <w:rPr>
          <w:rFonts w:ascii="Times New Roman" w:hAnsi="Times New Roman" w:cs="Times New Roman"/>
          <w:sz w:val="28"/>
          <w:szCs w:val="28"/>
        </w:rPr>
        <w:t xml:space="preserve"> παράπλευρα περιβαλλοντικά οφέλη πέραν της αξιοποίησης της ηλιακής ενέργειας.»</w:t>
      </w:r>
      <w:r w:rsidR="00AC6C3A">
        <w:rPr>
          <w:rFonts w:ascii="Times New Roman" w:hAnsi="Times New Roman" w:cs="Times New Roman"/>
          <w:sz w:val="28"/>
          <w:szCs w:val="28"/>
        </w:rPr>
        <w:t>.</w:t>
      </w:r>
    </w:p>
    <w:p w:rsidR="00AC6C3A" w:rsidRDefault="00AC6C3A" w:rsidP="00B9701E">
      <w:pPr>
        <w:pStyle w:val="a4"/>
        <w:ind w:firstLine="284"/>
        <w:jc w:val="both"/>
        <w:rPr>
          <w:rFonts w:ascii="Times New Roman" w:hAnsi="Times New Roman" w:cs="Times New Roman"/>
          <w:sz w:val="28"/>
          <w:szCs w:val="28"/>
        </w:rPr>
      </w:pPr>
    </w:p>
    <w:p w:rsidR="00AC6C3A" w:rsidRDefault="00AC6C3A" w:rsidP="00B9701E">
      <w:pPr>
        <w:pStyle w:val="a4"/>
        <w:ind w:firstLine="284"/>
        <w:jc w:val="both"/>
        <w:rPr>
          <w:rFonts w:ascii="Times New Roman" w:hAnsi="Times New Roman" w:cs="Times New Roman"/>
          <w:sz w:val="28"/>
          <w:szCs w:val="28"/>
        </w:rPr>
      </w:pPr>
    </w:p>
    <w:p w:rsidR="00AC6C3A" w:rsidRPr="00AC6C3A" w:rsidRDefault="00AC6C3A" w:rsidP="00B9701E">
      <w:pPr>
        <w:pStyle w:val="a4"/>
        <w:ind w:firstLine="284"/>
        <w:jc w:val="both"/>
        <w:rPr>
          <w:rFonts w:ascii="Times New Roman" w:hAnsi="Times New Roman" w:cs="Times New Roman"/>
          <w:b/>
          <w:sz w:val="28"/>
          <w:szCs w:val="28"/>
          <w:u w:val="single"/>
        </w:rPr>
      </w:pPr>
      <w:r w:rsidRPr="00AC6C3A">
        <w:rPr>
          <w:rFonts w:ascii="Times New Roman" w:hAnsi="Times New Roman" w:cs="Times New Roman"/>
          <w:b/>
          <w:sz w:val="28"/>
          <w:szCs w:val="28"/>
          <w:u w:val="single"/>
        </w:rPr>
        <w:t>Συμπέρασμα:</w:t>
      </w:r>
    </w:p>
    <w:p w:rsidR="00AC6C3A" w:rsidRDefault="00AC6C3A" w:rsidP="00B9701E">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Σε εκτάσεις που θεωρούνται ΓΓΥΠ (Γεωργική Γη Υψηλής Παραγωγικότητας) δεν επιτρέπεται η εγκατάσταση Φωτοβολταϊκών Σταθμών, με βάση τον </w:t>
      </w:r>
      <w:r w:rsidRPr="00B9701E">
        <w:rPr>
          <w:rFonts w:ascii="Times New Roman" w:hAnsi="Times New Roman" w:cs="Times New Roman"/>
          <w:sz w:val="28"/>
          <w:szCs w:val="28"/>
        </w:rPr>
        <w:t>Ν.4015/2011</w:t>
      </w:r>
      <w:r>
        <w:rPr>
          <w:rFonts w:ascii="Times New Roman" w:hAnsi="Times New Roman" w:cs="Times New Roman"/>
          <w:sz w:val="28"/>
          <w:szCs w:val="28"/>
        </w:rPr>
        <w:t>.</w:t>
      </w:r>
    </w:p>
    <w:p w:rsidR="00AC6C3A" w:rsidRDefault="00AC6C3A" w:rsidP="00B9701E">
      <w:pPr>
        <w:pStyle w:val="a4"/>
        <w:ind w:firstLine="284"/>
        <w:jc w:val="both"/>
        <w:rPr>
          <w:rFonts w:ascii="Times New Roman" w:hAnsi="Times New Roman" w:cs="Times New Roman"/>
          <w:sz w:val="28"/>
          <w:szCs w:val="28"/>
        </w:rPr>
      </w:pPr>
    </w:p>
    <w:p w:rsidR="00AC6C3A" w:rsidRDefault="00AC6C3A" w:rsidP="00B9701E">
      <w:pPr>
        <w:pStyle w:val="a4"/>
        <w:ind w:firstLine="284"/>
        <w:jc w:val="both"/>
        <w:rPr>
          <w:rFonts w:ascii="Times New Roman" w:hAnsi="Times New Roman" w:cs="Times New Roman"/>
          <w:sz w:val="28"/>
          <w:szCs w:val="28"/>
        </w:rPr>
      </w:pPr>
    </w:p>
    <w:p w:rsidR="006E132E" w:rsidRDefault="006E132E" w:rsidP="00B9701E">
      <w:pPr>
        <w:pStyle w:val="a4"/>
        <w:ind w:firstLine="284"/>
        <w:jc w:val="both"/>
        <w:rPr>
          <w:rFonts w:ascii="Times New Roman" w:hAnsi="Times New Roman" w:cs="Times New Roman"/>
          <w:sz w:val="28"/>
          <w:szCs w:val="28"/>
        </w:rPr>
      </w:pPr>
      <w:bookmarkStart w:id="0" w:name="_GoBack"/>
      <w:bookmarkEnd w:id="0"/>
    </w:p>
    <w:sectPr w:rsidR="006E132E" w:rsidSect="00B40F73">
      <w:headerReference w:type="default" r:id="rId7"/>
      <w:footerReference w:type="default" r:id="rId8"/>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89" w:rsidRDefault="00F51989" w:rsidP="00CA330C">
      <w:pPr>
        <w:spacing w:after="0" w:line="240" w:lineRule="auto"/>
      </w:pPr>
      <w:r>
        <w:separator/>
      </w:r>
    </w:p>
  </w:endnote>
  <w:endnote w:type="continuationSeparator" w:id="0">
    <w:p w:rsidR="00F51989" w:rsidRDefault="00F51989" w:rsidP="00CA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3F" w:rsidRPr="00B9701E" w:rsidRDefault="00B97D3F" w:rsidP="00B97D3F">
    <w:pPr>
      <w:pStyle w:val="a6"/>
      <w:jc w:val="center"/>
      <w:rPr>
        <w:rFonts w:ascii="Times New Roman" w:hAnsi="Times New Roman" w:cs="Times New Roman"/>
        <w:sz w:val="24"/>
        <w:szCs w:val="24"/>
      </w:rPr>
    </w:pPr>
    <w:r w:rsidRPr="00B9701E">
      <w:rPr>
        <w:rFonts w:ascii="Times New Roman" w:hAnsi="Times New Roman" w:cs="Times New Roman"/>
        <w:sz w:val="24"/>
        <w:szCs w:val="24"/>
      </w:rPr>
      <w:t>_____________________________________________________________________</w:t>
    </w:r>
  </w:p>
  <w:p w:rsidR="00B97D3F" w:rsidRPr="00B97D3F" w:rsidRDefault="00B97D3F" w:rsidP="00B97D3F">
    <w:pPr>
      <w:pStyle w:val="a6"/>
      <w:jc w:val="center"/>
      <w:rPr>
        <w:rFonts w:ascii="Times New Roman" w:hAnsi="Times New Roman" w:cs="Times New Roman"/>
      </w:rPr>
    </w:pPr>
    <w:r w:rsidRPr="00B97D3F">
      <w:rPr>
        <w:rFonts w:ascii="Times New Roman" w:hAnsi="Times New Roman" w:cs="Times New Roman"/>
      </w:rPr>
      <w:t xml:space="preserve">Επιμέλεια εργασίας: Χαράλαμπος </w:t>
    </w:r>
    <w:proofErr w:type="spellStart"/>
    <w:r w:rsidRPr="00B97D3F">
      <w:rPr>
        <w:rFonts w:ascii="Times New Roman" w:hAnsi="Times New Roman" w:cs="Times New Roman"/>
      </w:rPr>
      <w:t>Θεοφ</w:t>
    </w:r>
    <w:proofErr w:type="spellEnd"/>
    <w:r w:rsidRPr="00B97D3F">
      <w:rPr>
        <w:rFonts w:ascii="Times New Roman" w:hAnsi="Times New Roman" w:cs="Times New Roman"/>
      </w:rPr>
      <w:t>. Δράκος – Θεσπρωτικό ν. Πρέβεζας</w:t>
    </w:r>
  </w:p>
  <w:p w:rsidR="00B97D3F" w:rsidRPr="00B97D3F" w:rsidRDefault="00B97D3F" w:rsidP="00B97D3F">
    <w:pPr>
      <w:pStyle w:val="a6"/>
      <w:jc w:val="center"/>
      <w:rPr>
        <w:rFonts w:ascii="Times New Roman" w:hAnsi="Times New Roman" w:cs="Times New Roman"/>
        <w:lang w:val="en-US"/>
      </w:rPr>
    </w:pPr>
    <w:proofErr w:type="spellStart"/>
    <w:r w:rsidRPr="00B97D3F">
      <w:rPr>
        <w:rFonts w:ascii="Times New Roman" w:hAnsi="Times New Roman" w:cs="Times New Roman"/>
      </w:rPr>
      <w:t>Τηλ</w:t>
    </w:r>
    <w:proofErr w:type="spellEnd"/>
    <w:r w:rsidRPr="00B97D3F">
      <w:rPr>
        <w:rFonts w:ascii="Times New Roman" w:hAnsi="Times New Roman" w:cs="Times New Roman"/>
        <w:lang w:val="en-US"/>
      </w:rPr>
      <w:t xml:space="preserve">. 26830-31.419 </w:t>
    </w:r>
    <w:r w:rsidRPr="00B97D3F">
      <w:rPr>
        <w:rFonts w:ascii="Times New Roman" w:hAnsi="Times New Roman" w:cs="Times New Roman"/>
      </w:rPr>
      <w:t>ή</w:t>
    </w:r>
    <w:r w:rsidRPr="00B97D3F">
      <w:rPr>
        <w:rFonts w:ascii="Times New Roman" w:hAnsi="Times New Roman" w:cs="Times New Roman"/>
        <w:lang w:val="en-US"/>
      </w:rPr>
      <w:t xml:space="preserve"> 6972-052.515. E-mail: drakosxar@yahoo.gr &amp; www.drakosxar.gr</w:t>
    </w:r>
  </w:p>
  <w:p w:rsidR="00B97D3F" w:rsidRPr="00B97D3F" w:rsidRDefault="00B97D3F">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89" w:rsidRDefault="00F51989" w:rsidP="00CA330C">
      <w:pPr>
        <w:spacing w:after="0" w:line="240" w:lineRule="auto"/>
      </w:pPr>
      <w:r>
        <w:separator/>
      </w:r>
    </w:p>
  </w:footnote>
  <w:footnote w:type="continuationSeparator" w:id="0">
    <w:p w:rsidR="00F51989" w:rsidRDefault="00F51989" w:rsidP="00CA3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915622"/>
      <w:docPartObj>
        <w:docPartGallery w:val="Page Numbers (Top of Page)"/>
        <w:docPartUnique/>
      </w:docPartObj>
    </w:sdtPr>
    <w:sdtEndPr>
      <w:rPr>
        <w:rFonts w:ascii="Times New Roman" w:hAnsi="Times New Roman" w:cs="Times New Roman"/>
        <w:noProof/>
      </w:rPr>
    </w:sdtEndPr>
    <w:sdtContent>
      <w:p w:rsidR="00CA330C" w:rsidRPr="00CA330C" w:rsidRDefault="0051760A">
        <w:pPr>
          <w:pStyle w:val="a5"/>
          <w:jc w:val="center"/>
          <w:rPr>
            <w:rFonts w:ascii="Times New Roman" w:hAnsi="Times New Roman" w:cs="Times New Roman"/>
          </w:rPr>
        </w:pPr>
        <w:r w:rsidRPr="00CA330C">
          <w:rPr>
            <w:rFonts w:ascii="Times New Roman" w:hAnsi="Times New Roman" w:cs="Times New Roman"/>
          </w:rPr>
          <w:fldChar w:fldCharType="begin"/>
        </w:r>
        <w:r w:rsidR="00CA330C" w:rsidRPr="00CA330C">
          <w:rPr>
            <w:rFonts w:ascii="Times New Roman" w:hAnsi="Times New Roman" w:cs="Times New Roman"/>
          </w:rPr>
          <w:instrText xml:space="preserve"> PAGE   \* MERGEFORMAT </w:instrText>
        </w:r>
        <w:r w:rsidRPr="00CA330C">
          <w:rPr>
            <w:rFonts w:ascii="Times New Roman" w:hAnsi="Times New Roman" w:cs="Times New Roman"/>
          </w:rPr>
          <w:fldChar w:fldCharType="separate"/>
        </w:r>
        <w:r w:rsidR="006E132E">
          <w:rPr>
            <w:rFonts w:ascii="Times New Roman" w:hAnsi="Times New Roman" w:cs="Times New Roman"/>
            <w:noProof/>
          </w:rPr>
          <w:t>3</w:t>
        </w:r>
        <w:r w:rsidRPr="00CA330C">
          <w:rPr>
            <w:rFonts w:ascii="Times New Roman" w:hAnsi="Times New Roman" w:cs="Times New Roman"/>
            <w:noProof/>
          </w:rPr>
          <w:fldChar w:fldCharType="end"/>
        </w:r>
      </w:p>
    </w:sdtContent>
  </w:sdt>
  <w:p w:rsidR="00CA330C" w:rsidRDefault="00CA33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730A0"/>
    <w:multiLevelType w:val="hybridMultilevel"/>
    <w:tmpl w:val="3F3AFD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663B"/>
    <w:rsid w:val="0000663B"/>
    <w:rsid w:val="00020B75"/>
    <w:rsid w:val="000C0AB4"/>
    <w:rsid w:val="0012385C"/>
    <w:rsid w:val="00242C8F"/>
    <w:rsid w:val="002C6AFF"/>
    <w:rsid w:val="002F0DCD"/>
    <w:rsid w:val="0030002B"/>
    <w:rsid w:val="00315E81"/>
    <w:rsid w:val="00397BF8"/>
    <w:rsid w:val="003B1882"/>
    <w:rsid w:val="003D350B"/>
    <w:rsid w:val="004C5E74"/>
    <w:rsid w:val="004E1903"/>
    <w:rsid w:val="0051626C"/>
    <w:rsid w:val="0051760A"/>
    <w:rsid w:val="00566AAA"/>
    <w:rsid w:val="00596229"/>
    <w:rsid w:val="00596C4F"/>
    <w:rsid w:val="0066543C"/>
    <w:rsid w:val="006E132E"/>
    <w:rsid w:val="008C2A2B"/>
    <w:rsid w:val="008F27F8"/>
    <w:rsid w:val="00925BCD"/>
    <w:rsid w:val="00A05C28"/>
    <w:rsid w:val="00AC6C3A"/>
    <w:rsid w:val="00B40F73"/>
    <w:rsid w:val="00B9701E"/>
    <w:rsid w:val="00B97D3F"/>
    <w:rsid w:val="00BB1E0F"/>
    <w:rsid w:val="00C317B7"/>
    <w:rsid w:val="00CA330C"/>
    <w:rsid w:val="00D75674"/>
    <w:rsid w:val="00F139B4"/>
    <w:rsid w:val="00F51989"/>
    <w:rsid w:val="00FA3A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0FE5-B3F2-4BCB-9362-3E6D367F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6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AAA"/>
    <w:pPr>
      <w:ind w:left="720"/>
      <w:contextualSpacing/>
    </w:pPr>
  </w:style>
  <w:style w:type="paragraph" w:styleId="a4">
    <w:name w:val="No Spacing"/>
    <w:uiPriority w:val="1"/>
    <w:qFormat/>
    <w:rsid w:val="00566AAA"/>
    <w:pPr>
      <w:spacing w:after="0" w:line="240" w:lineRule="auto"/>
    </w:pPr>
  </w:style>
  <w:style w:type="paragraph" w:styleId="a5">
    <w:name w:val="header"/>
    <w:basedOn w:val="a"/>
    <w:link w:val="Char"/>
    <w:uiPriority w:val="99"/>
    <w:unhideWhenUsed/>
    <w:rsid w:val="00CA330C"/>
    <w:pPr>
      <w:tabs>
        <w:tab w:val="center" w:pos="4153"/>
        <w:tab w:val="right" w:pos="8306"/>
      </w:tabs>
      <w:spacing w:after="0" w:line="240" w:lineRule="auto"/>
    </w:pPr>
  </w:style>
  <w:style w:type="character" w:customStyle="1" w:styleId="Char">
    <w:name w:val="Κεφαλίδα Char"/>
    <w:basedOn w:val="a0"/>
    <w:link w:val="a5"/>
    <w:uiPriority w:val="99"/>
    <w:rsid w:val="00CA330C"/>
  </w:style>
  <w:style w:type="paragraph" w:styleId="a6">
    <w:name w:val="footer"/>
    <w:basedOn w:val="a"/>
    <w:link w:val="Char0"/>
    <w:uiPriority w:val="99"/>
    <w:unhideWhenUsed/>
    <w:rsid w:val="00CA330C"/>
    <w:pPr>
      <w:tabs>
        <w:tab w:val="center" w:pos="4153"/>
        <w:tab w:val="right" w:pos="8306"/>
      </w:tabs>
      <w:spacing w:after="0" w:line="240" w:lineRule="auto"/>
    </w:pPr>
  </w:style>
  <w:style w:type="character" w:customStyle="1" w:styleId="Char0">
    <w:name w:val="Υποσέλιδο Char"/>
    <w:basedOn w:val="a0"/>
    <w:link w:val="a6"/>
    <w:uiPriority w:val="99"/>
    <w:rsid w:val="00CA330C"/>
  </w:style>
  <w:style w:type="character" w:styleId="-">
    <w:name w:val="Hyperlink"/>
    <w:basedOn w:val="a0"/>
    <w:uiPriority w:val="99"/>
    <w:unhideWhenUsed/>
    <w:rsid w:val="00B97D3F"/>
    <w:rPr>
      <w:color w:val="0563C1" w:themeColor="hyperlink"/>
      <w:u w:val="single"/>
    </w:rPr>
  </w:style>
  <w:style w:type="paragraph" w:styleId="a7">
    <w:name w:val="Balloon Text"/>
    <w:basedOn w:val="a"/>
    <w:link w:val="Char1"/>
    <w:uiPriority w:val="99"/>
    <w:semiHidden/>
    <w:unhideWhenUsed/>
    <w:rsid w:val="00B97D3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97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19083">
      <w:bodyDiv w:val="1"/>
      <w:marLeft w:val="0"/>
      <w:marRight w:val="0"/>
      <w:marTop w:val="0"/>
      <w:marBottom w:val="0"/>
      <w:divBdr>
        <w:top w:val="none" w:sz="0" w:space="0" w:color="auto"/>
        <w:left w:val="none" w:sz="0" w:space="0" w:color="auto"/>
        <w:bottom w:val="none" w:sz="0" w:space="0" w:color="auto"/>
        <w:right w:val="none" w:sz="0" w:space="0" w:color="auto"/>
      </w:divBdr>
      <w:divsChild>
        <w:div w:id="2019035802">
          <w:marLeft w:val="0"/>
          <w:marRight w:val="0"/>
          <w:marTop w:val="0"/>
          <w:marBottom w:val="0"/>
          <w:divBdr>
            <w:top w:val="none" w:sz="0" w:space="0" w:color="auto"/>
            <w:left w:val="none" w:sz="0" w:space="0" w:color="auto"/>
            <w:bottom w:val="none" w:sz="0" w:space="0" w:color="auto"/>
            <w:right w:val="none" w:sz="0" w:space="0" w:color="auto"/>
          </w:divBdr>
        </w:div>
        <w:div w:id="126773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979</Words>
  <Characters>5289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ΤΟΕΒ Μπόϊδα-Μαυρής</dc:creator>
  <cp:lastModifiedBy>ΤΟΕΒ Μπόϊδα-Μαυρής</cp:lastModifiedBy>
  <cp:revision>3</cp:revision>
  <cp:lastPrinted>2019-02-18T06:40:00Z</cp:lastPrinted>
  <dcterms:created xsi:type="dcterms:W3CDTF">2019-08-26T01:23:00Z</dcterms:created>
  <dcterms:modified xsi:type="dcterms:W3CDTF">2019-09-23T03:49:00Z</dcterms:modified>
</cp:coreProperties>
</file>