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96" w:rsidRDefault="00A04696" w:rsidP="00A04696">
      <w:pPr>
        <w:ind w:firstLine="284"/>
        <w:jc w:val="both"/>
        <w:rPr>
          <w:rFonts w:eastAsia="Calibri"/>
          <w:sz w:val="28"/>
          <w:szCs w:val="28"/>
          <w:lang w:eastAsia="en-US"/>
        </w:rPr>
      </w:pPr>
    </w:p>
    <w:p w:rsidR="00A04696" w:rsidRPr="00AF3FA7" w:rsidRDefault="00A04696" w:rsidP="00A04696">
      <w:pPr>
        <w:ind w:firstLine="284"/>
        <w:jc w:val="both"/>
        <w:rPr>
          <w:rFonts w:eastAsia="Calibri"/>
          <w:b/>
          <w:sz w:val="28"/>
          <w:szCs w:val="28"/>
          <w:lang w:eastAsia="en-US"/>
        </w:rPr>
      </w:pPr>
      <w:r w:rsidRPr="00AF3FA7">
        <w:rPr>
          <w:rFonts w:eastAsia="Calibri"/>
          <w:b/>
          <w:sz w:val="28"/>
          <w:szCs w:val="28"/>
          <w:lang w:eastAsia="en-US"/>
        </w:rPr>
        <w:t>«1.3 Ποσότητα και συχνότητα των αρδεύσεων.</w:t>
      </w:r>
    </w:p>
    <w:p w:rsidR="00A04696" w:rsidRPr="000D1DC3" w:rsidRDefault="00A04696" w:rsidP="00A04696">
      <w:pPr>
        <w:ind w:firstLine="284"/>
        <w:jc w:val="both"/>
        <w:rPr>
          <w:rFonts w:eastAsia="Calibri"/>
          <w:b/>
          <w:sz w:val="28"/>
          <w:szCs w:val="28"/>
          <w:lang w:eastAsia="en-US"/>
        </w:rPr>
      </w:pPr>
      <w:r w:rsidRPr="000D1DC3">
        <w:rPr>
          <w:rFonts w:eastAsia="Calibri"/>
          <w:b/>
          <w:sz w:val="28"/>
          <w:szCs w:val="28"/>
          <w:lang w:eastAsia="en-US"/>
        </w:rPr>
        <w:t>1.3.2 Δόση, εύρος και διάρκεια αρδεύσεως</w:t>
      </w:r>
    </w:p>
    <w:p w:rsidR="00A04696" w:rsidRPr="000D1DC3" w:rsidRDefault="00A04696" w:rsidP="00A04696">
      <w:pPr>
        <w:ind w:firstLine="284"/>
        <w:jc w:val="both"/>
        <w:rPr>
          <w:rFonts w:eastAsia="Calibri"/>
          <w:b/>
          <w:sz w:val="28"/>
          <w:szCs w:val="28"/>
          <w:u w:val="single"/>
          <w:lang w:eastAsia="en-US"/>
        </w:rPr>
      </w:pPr>
      <w:r w:rsidRPr="000D1DC3">
        <w:rPr>
          <w:rFonts w:eastAsia="Calibri"/>
          <w:b/>
          <w:sz w:val="28"/>
          <w:szCs w:val="28"/>
          <w:u w:val="single"/>
          <w:lang w:eastAsia="en-US"/>
        </w:rPr>
        <w:t>α) Δόση αρδεύσεως</w:t>
      </w:r>
    </w:p>
    <w:p w:rsidR="00A04696" w:rsidRDefault="00A04696" w:rsidP="00A04696">
      <w:pPr>
        <w:ind w:firstLine="284"/>
        <w:jc w:val="both"/>
        <w:rPr>
          <w:rFonts w:eastAsia="Calibri"/>
          <w:sz w:val="28"/>
          <w:szCs w:val="28"/>
          <w:lang w:eastAsia="en-US"/>
        </w:rPr>
      </w:pP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Με τον όρο </w:t>
      </w:r>
      <w:r w:rsidRPr="000D1DC3">
        <w:rPr>
          <w:rFonts w:eastAsia="Calibri"/>
          <w:b/>
          <w:sz w:val="28"/>
          <w:szCs w:val="28"/>
          <w:lang w:eastAsia="en-US"/>
        </w:rPr>
        <w:t>δόση αρδεύσεως</w:t>
      </w:r>
      <w:r>
        <w:rPr>
          <w:rFonts w:eastAsia="Calibri"/>
          <w:sz w:val="28"/>
          <w:szCs w:val="28"/>
          <w:lang w:eastAsia="en-US"/>
        </w:rPr>
        <w:t xml:space="preserve"> εννοούμε την ποσότητα ή τον όγκο του νερού που εφαρμόζεται στον αγρό σε κάθε στρέμμα. Επιδιώκεται η δόση αρδεύσεως να είναι κανονική [σχ.1.3α(α)], γιατί αλλιώς υπάρχει κίνδυνος ελλειμματικής [σχ. 1.3α(β)] ή πληθωριστικής αρδεύσεως [σχ. 1.3α(γ)]. Όταν η δόση αρδεύσεως είναι ανεπαρκής το έδαφος διαβρέχεται επιφα</w:t>
      </w:r>
      <w:r>
        <w:rPr>
          <w:rFonts w:eastAsia="Calibri"/>
          <w:sz w:val="28"/>
          <w:szCs w:val="28"/>
          <w:lang w:eastAsia="en-US"/>
        </w:rPr>
        <w:softHyphen/>
        <w:t>νειακά, το νερό προσφέρεται ευκολότερα για εξάτμιση και κατά συνέπεια εξαντλείται γρήγορα. Το αποτέλεσμα είναι σπατάλη νερού και ημερομι</w:t>
      </w:r>
      <w:r>
        <w:rPr>
          <w:rFonts w:eastAsia="Calibri"/>
          <w:sz w:val="28"/>
          <w:szCs w:val="28"/>
          <w:lang w:eastAsia="en-US"/>
        </w:rPr>
        <w:softHyphen/>
        <w:t>σθίων λόγω της ανάγκης συχνών αρδεύσεων [σχ. 1.3α(γ) και 1.3β]</w:t>
      </w:r>
    </w:p>
    <w:p w:rsidR="00A04696" w:rsidRDefault="00A04696" w:rsidP="00A04696">
      <w:pPr>
        <w:ind w:firstLine="284"/>
        <w:jc w:val="both"/>
        <w:rPr>
          <w:rFonts w:eastAsia="Calibri"/>
          <w:sz w:val="28"/>
          <w:szCs w:val="28"/>
          <w:lang w:eastAsia="en-US"/>
        </w:rPr>
      </w:pPr>
    </w:p>
    <w:p w:rsidR="00A04696" w:rsidRDefault="00A04696" w:rsidP="00A04696">
      <w:pPr>
        <w:jc w:val="center"/>
        <w:rPr>
          <w:rFonts w:eastAsia="Calibri"/>
          <w:sz w:val="28"/>
          <w:szCs w:val="28"/>
          <w:lang w:eastAsia="en-US"/>
        </w:rPr>
      </w:pPr>
      <w:r w:rsidRPr="00CD4DD2">
        <w:rPr>
          <w:rFonts w:eastAsia="Calibri"/>
          <w:noProof/>
          <w:sz w:val="28"/>
          <w:szCs w:val="28"/>
        </w:rPr>
        <w:drawing>
          <wp:inline distT="0" distB="0" distL="0" distR="0" wp14:anchorId="037D8703" wp14:editId="01B12EDF">
            <wp:extent cx="5147945" cy="3678555"/>
            <wp:effectExtent l="0" t="0" r="0" b="0"/>
            <wp:docPr id="2" name="Εικόνα 2" descr="C:\Users\mlr pre\Desktop\ΑΡΔΕΥΣΕΙ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7945" cy="3678555"/>
                    </a:xfrm>
                    <a:prstGeom prst="rect">
                      <a:avLst/>
                    </a:prstGeom>
                    <a:noFill/>
                    <a:ln>
                      <a:noFill/>
                    </a:ln>
                  </pic:spPr>
                </pic:pic>
              </a:graphicData>
            </a:graphic>
          </wp:inline>
        </w:drawing>
      </w:r>
    </w:p>
    <w:p w:rsidR="00A04696" w:rsidRDefault="00A04696" w:rsidP="00A04696">
      <w:pPr>
        <w:ind w:firstLine="284"/>
        <w:jc w:val="both"/>
        <w:rPr>
          <w:rFonts w:eastAsia="Calibri"/>
          <w:sz w:val="28"/>
          <w:szCs w:val="28"/>
          <w:lang w:eastAsia="en-US"/>
        </w:rPr>
      </w:pPr>
    </w:p>
    <w:p w:rsidR="00A04696" w:rsidRDefault="00A04696" w:rsidP="00A04696">
      <w:pPr>
        <w:ind w:firstLine="284"/>
        <w:jc w:val="both"/>
        <w:rPr>
          <w:rFonts w:eastAsia="Calibri"/>
          <w:sz w:val="28"/>
          <w:szCs w:val="28"/>
          <w:lang w:eastAsia="en-US"/>
        </w:rPr>
      </w:pPr>
    </w:p>
    <w:p w:rsidR="00A04696" w:rsidRPr="00CD4DD2" w:rsidRDefault="00A04696" w:rsidP="00A04696">
      <w:pPr>
        <w:ind w:firstLine="284"/>
        <w:jc w:val="both"/>
        <w:rPr>
          <w:rFonts w:eastAsia="Calibri"/>
          <w:b/>
          <w:sz w:val="28"/>
          <w:szCs w:val="28"/>
          <w:lang w:eastAsia="en-US"/>
        </w:rPr>
      </w:pPr>
      <w:r w:rsidRPr="00CD4DD2">
        <w:rPr>
          <w:rFonts w:eastAsia="Calibri"/>
          <w:b/>
          <w:sz w:val="28"/>
          <w:szCs w:val="28"/>
          <w:lang w:eastAsia="en-US"/>
        </w:rPr>
        <w:t>Επεξηγηματικό κείμενο.</w:t>
      </w:r>
    </w:p>
    <w:p w:rsidR="00A04696" w:rsidRDefault="00A04696" w:rsidP="00A04696">
      <w:pPr>
        <w:ind w:firstLine="284"/>
        <w:jc w:val="both"/>
        <w:rPr>
          <w:rFonts w:eastAsia="Calibri"/>
          <w:sz w:val="28"/>
          <w:szCs w:val="28"/>
          <w:lang w:eastAsia="en-US"/>
        </w:rPr>
      </w:pPr>
      <w:r>
        <w:rPr>
          <w:rFonts w:eastAsia="Calibri"/>
          <w:sz w:val="28"/>
          <w:szCs w:val="28"/>
          <w:lang w:eastAsia="en-US"/>
        </w:rPr>
        <w:t>Δεδομένα:</w:t>
      </w:r>
    </w:p>
    <w:p w:rsidR="00A04696" w:rsidRDefault="00A04696" w:rsidP="00A04696">
      <w:pPr>
        <w:ind w:firstLine="284"/>
        <w:jc w:val="both"/>
        <w:rPr>
          <w:rFonts w:eastAsia="Calibri"/>
          <w:sz w:val="28"/>
          <w:szCs w:val="28"/>
          <w:lang w:eastAsia="en-US"/>
        </w:rPr>
      </w:pPr>
      <w:r>
        <w:rPr>
          <w:rFonts w:eastAsia="Calibri"/>
          <w:sz w:val="28"/>
          <w:szCs w:val="28"/>
          <w:lang w:eastAsia="en-US"/>
        </w:rPr>
        <w:t>- Έδαφος με ωφέλιμη υδατοχωρητικότητα σε όγκο 10%.</w:t>
      </w:r>
    </w:p>
    <w:p w:rsidR="00A04696" w:rsidRPr="00CD4DD2" w:rsidRDefault="00A04696" w:rsidP="00A04696">
      <w:pPr>
        <w:ind w:firstLine="284"/>
        <w:jc w:val="both"/>
        <w:rPr>
          <w:rFonts w:eastAsia="Calibri"/>
          <w:sz w:val="28"/>
          <w:szCs w:val="28"/>
          <w:lang w:eastAsia="en-US"/>
        </w:rPr>
      </w:pPr>
      <w:r>
        <w:rPr>
          <w:rFonts w:eastAsia="Calibri"/>
          <w:sz w:val="28"/>
          <w:szCs w:val="28"/>
          <w:lang w:eastAsia="en-US"/>
        </w:rPr>
        <w:t xml:space="preserve">- Βάθος κύριου ριζοστρώματος = 0,60 </w:t>
      </w:r>
      <w:r>
        <w:rPr>
          <w:rFonts w:eastAsia="Calibri"/>
          <w:sz w:val="28"/>
          <w:szCs w:val="28"/>
          <w:lang w:val="en-US" w:eastAsia="en-US"/>
        </w:rPr>
        <w:t>m</w:t>
      </w:r>
      <w:r w:rsidRPr="00CD4DD2">
        <w:rPr>
          <w:rFonts w:eastAsia="Calibri"/>
          <w:sz w:val="28"/>
          <w:szCs w:val="28"/>
          <w:lang w:eastAsia="en-US"/>
        </w:rPr>
        <w:t>.</w:t>
      </w: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 Απώλειες εξατμίσεως σε βάθος 10 </w:t>
      </w:r>
      <w:r>
        <w:rPr>
          <w:rFonts w:eastAsia="Calibri"/>
          <w:sz w:val="28"/>
          <w:szCs w:val="28"/>
          <w:lang w:val="en-US" w:eastAsia="en-US"/>
        </w:rPr>
        <w:t>cm</w:t>
      </w:r>
      <w:r w:rsidRPr="00CD4DD2">
        <w:rPr>
          <w:rFonts w:eastAsia="Calibri"/>
          <w:sz w:val="28"/>
          <w:szCs w:val="28"/>
          <w:lang w:eastAsia="en-US"/>
        </w:rPr>
        <w:t>.</w:t>
      </w: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α) Κανονική δόση ύψους 60 </w:t>
      </w:r>
      <w:r>
        <w:rPr>
          <w:rFonts w:eastAsia="Calibri"/>
          <w:sz w:val="28"/>
          <w:szCs w:val="28"/>
          <w:lang w:val="en-US" w:eastAsia="en-US"/>
        </w:rPr>
        <w:t>mm</w:t>
      </w:r>
      <w:r>
        <w:rPr>
          <w:rFonts w:eastAsia="Calibri"/>
          <w:sz w:val="28"/>
          <w:szCs w:val="28"/>
          <w:lang w:eastAsia="en-US"/>
        </w:rPr>
        <w:t xml:space="preserve">, διήθηση μέχρι 0,60 </w:t>
      </w:r>
      <w:r>
        <w:rPr>
          <w:rFonts w:eastAsia="Calibri"/>
          <w:sz w:val="28"/>
          <w:szCs w:val="28"/>
          <w:lang w:val="en-US" w:eastAsia="en-US"/>
        </w:rPr>
        <w:t>m</w:t>
      </w:r>
      <w:r w:rsidRPr="00CD4DD2">
        <w:rPr>
          <w:rFonts w:eastAsia="Calibri"/>
          <w:sz w:val="28"/>
          <w:szCs w:val="28"/>
          <w:lang w:eastAsia="en-US"/>
        </w:rPr>
        <w:t xml:space="preserve">, </w:t>
      </w:r>
      <w:r>
        <w:rPr>
          <w:rFonts w:eastAsia="Calibri"/>
          <w:sz w:val="28"/>
          <w:szCs w:val="28"/>
          <w:lang w:eastAsia="en-US"/>
        </w:rPr>
        <w:t>απώλειες λό</w:t>
      </w:r>
      <w:r>
        <w:rPr>
          <w:rFonts w:eastAsia="Calibri"/>
          <w:sz w:val="28"/>
          <w:szCs w:val="28"/>
          <w:lang w:eastAsia="en-US"/>
        </w:rPr>
        <w:softHyphen/>
        <w:t>γω εξατμίσεως 16,6 [σχ. 1.3α(α)].</w:t>
      </w: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β) Δόση ελλειμματική ύψους 35 </w:t>
      </w:r>
      <w:r>
        <w:rPr>
          <w:rFonts w:eastAsia="Calibri"/>
          <w:sz w:val="28"/>
          <w:szCs w:val="28"/>
          <w:lang w:val="en-US" w:eastAsia="en-US"/>
        </w:rPr>
        <w:t>mm</w:t>
      </w:r>
      <w:r>
        <w:rPr>
          <w:rFonts w:eastAsia="Calibri"/>
          <w:sz w:val="28"/>
          <w:szCs w:val="28"/>
          <w:lang w:eastAsia="en-US"/>
        </w:rPr>
        <w:t xml:space="preserve">, διήθηση μέχρι 0,35 </w:t>
      </w:r>
      <w:r>
        <w:rPr>
          <w:rFonts w:eastAsia="Calibri"/>
          <w:sz w:val="28"/>
          <w:szCs w:val="28"/>
          <w:lang w:val="en-US" w:eastAsia="en-US"/>
        </w:rPr>
        <w:t>m</w:t>
      </w:r>
      <w:r w:rsidRPr="00CD4DD2">
        <w:rPr>
          <w:rFonts w:eastAsia="Calibri"/>
          <w:sz w:val="28"/>
          <w:szCs w:val="28"/>
          <w:lang w:eastAsia="en-US"/>
        </w:rPr>
        <w:t>.</w:t>
      </w:r>
      <w:r>
        <w:rPr>
          <w:rFonts w:eastAsia="Calibri"/>
          <w:sz w:val="28"/>
          <w:szCs w:val="28"/>
          <w:lang w:eastAsia="en-US"/>
        </w:rPr>
        <w:t xml:space="preserve"> Στα φυτά δίνεται η μισή (κατά προσέγγιση) ποσότητα νερού από την περίπτωση (α). </w:t>
      </w:r>
      <w:r>
        <w:rPr>
          <w:rFonts w:eastAsia="Calibri"/>
          <w:sz w:val="28"/>
          <w:szCs w:val="28"/>
          <w:lang w:eastAsia="en-US"/>
        </w:rPr>
        <w:lastRenderedPageBreak/>
        <w:t xml:space="preserve">Για το ίδιο αποτέλεσμα θα πρέπει να γίνουν δύο αρδεύσεις των 35 </w:t>
      </w:r>
      <w:r>
        <w:rPr>
          <w:rFonts w:eastAsia="Calibri"/>
          <w:sz w:val="28"/>
          <w:szCs w:val="28"/>
          <w:lang w:val="en-US" w:eastAsia="en-US"/>
        </w:rPr>
        <w:t>mm</w:t>
      </w:r>
      <w:r w:rsidRPr="00CD4DD2">
        <w:rPr>
          <w:rFonts w:eastAsia="Calibri"/>
          <w:sz w:val="28"/>
          <w:szCs w:val="28"/>
          <w:lang w:eastAsia="en-US"/>
        </w:rPr>
        <w:t xml:space="preserve">, </w:t>
      </w:r>
      <w:r>
        <w:rPr>
          <w:rFonts w:eastAsia="Calibri"/>
          <w:sz w:val="28"/>
          <w:szCs w:val="28"/>
          <w:lang w:eastAsia="en-US"/>
        </w:rPr>
        <w:t xml:space="preserve">δηλαδή συνολικά 70 </w:t>
      </w:r>
      <w:r>
        <w:rPr>
          <w:rFonts w:eastAsia="Calibri"/>
          <w:sz w:val="28"/>
          <w:szCs w:val="28"/>
          <w:lang w:val="en-US" w:eastAsia="en-US"/>
        </w:rPr>
        <w:t>mm</w:t>
      </w:r>
      <w:r w:rsidRPr="00CD4DD2">
        <w:rPr>
          <w:rFonts w:eastAsia="Calibri"/>
          <w:sz w:val="28"/>
          <w:szCs w:val="28"/>
          <w:lang w:eastAsia="en-US"/>
        </w:rPr>
        <w:t xml:space="preserve"> </w:t>
      </w:r>
      <w:r>
        <w:rPr>
          <w:rFonts w:eastAsia="Calibri"/>
          <w:sz w:val="28"/>
          <w:szCs w:val="28"/>
          <w:lang w:eastAsia="en-US"/>
        </w:rPr>
        <w:t xml:space="preserve">από 60 </w:t>
      </w:r>
      <w:r>
        <w:rPr>
          <w:rFonts w:eastAsia="Calibri"/>
          <w:sz w:val="28"/>
          <w:szCs w:val="28"/>
          <w:lang w:val="en-US" w:eastAsia="en-US"/>
        </w:rPr>
        <w:t>mm</w:t>
      </w:r>
      <w:r>
        <w:rPr>
          <w:rFonts w:eastAsia="Calibri"/>
          <w:sz w:val="28"/>
          <w:szCs w:val="28"/>
          <w:lang w:eastAsia="en-US"/>
        </w:rPr>
        <w:t xml:space="preserve"> που ήταν αναγκαία. Απώλειες 28,5% [σχ. 1.3α(β)].</w:t>
      </w: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γ) Δόση πληθωριστική ύψους 100 </w:t>
      </w:r>
      <w:r>
        <w:rPr>
          <w:rFonts w:eastAsia="Calibri"/>
          <w:sz w:val="28"/>
          <w:szCs w:val="28"/>
          <w:lang w:val="en-US" w:eastAsia="en-US"/>
        </w:rPr>
        <w:t>mm</w:t>
      </w:r>
      <w:r>
        <w:rPr>
          <w:rFonts w:eastAsia="Calibri"/>
          <w:sz w:val="28"/>
          <w:szCs w:val="28"/>
          <w:lang w:eastAsia="en-US"/>
        </w:rPr>
        <w:t xml:space="preserve">, διήθηση μέχρι 1 </w:t>
      </w:r>
      <w:r>
        <w:rPr>
          <w:rFonts w:eastAsia="Calibri"/>
          <w:sz w:val="28"/>
          <w:szCs w:val="28"/>
          <w:lang w:val="en-US" w:eastAsia="en-US"/>
        </w:rPr>
        <w:t>m</w:t>
      </w:r>
      <w:r w:rsidRPr="00743B11">
        <w:rPr>
          <w:rFonts w:eastAsia="Calibri"/>
          <w:sz w:val="28"/>
          <w:szCs w:val="28"/>
          <w:lang w:eastAsia="en-US"/>
        </w:rPr>
        <w:t xml:space="preserve">. </w:t>
      </w:r>
      <w:r>
        <w:rPr>
          <w:rFonts w:eastAsia="Calibri"/>
          <w:sz w:val="28"/>
          <w:szCs w:val="28"/>
          <w:lang w:eastAsia="en-US"/>
        </w:rPr>
        <w:t>Απώλειες: από εξάτμιση 10%, από βαθιά διήθηση 40%. Συνολικά χάνεται το 50% [σχ. 1.3α(γ)].</w:t>
      </w:r>
    </w:p>
    <w:p w:rsidR="00A04696" w:rsidRDefault="00A04696" w:rsidP="00A04696">
      <w:pPr>
        <w:ind w:firstLine="284"/>
        <w:jc w:val="both"/>
        <w:rPr>
          <w:rFonts w:eastAsia="Calibri"/>
          <w:sz w:val="28"/>
          <w:szCs w:val="28"/>
          <w:lang w:eastAsia="en-US"/>
        </w:rPr>
      </w:pPr>
    </w:p>
    <w:p w:rsidR="00A04696" w:rsidRDefault="00A04696" w:rsidP="00A04696">
      <w:pPr>
        <w:jc w:val="center"/>
        <w:rPr>
          <w:rFonts w:eastAsia="Calibri"/>
          <w:sz w:val="28"/>
          <w:szCs w:val="28"/>
          <w:lang w:eastAsia="en-US"/>
        </w:rPr>
      </w:pPr>
      <w:r w:rsidRPr="008A69C1">
        <w:rPr>
          <w:rFonts w:eastAsia="Calibri"/>
          <w:noProof/>
          <w:sz w:val="28"/>
          <w:szCs w:val="28"/>
        </w:rPr>
        <w:drawing>
          <wp:inline distT="0" distB="0" distL="0" distR="0" wp14:anchorId="055FDE02" wp14:editId="49D4A0A9">
            <wp:extent cx="5147945" cy="3234055"/>
            <wp:effectExtent l="0" t="0" r="0" b="0"/>
            <wp:docPr id="3" name="Εικόνα 3" descr="C:\Users\mlr pre\Desktop\ΑΡΔΕΥΣΕΙΣ\Απώλεια θρεπτικών υλικώ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ΑΡΔΕΥΣΕΙΣ\Απώλεια θρεπτικών υλικώ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7945" cy="3234055"/>
                    </a:xfrm>
                    <a:prstGeom prst="rect">
                      <a:avLst/>
                    </a:prstGeom>
                    <a:noFill/>
                    <a:ln>
                      <a:noFill/>
                    </a:ln>
                  </pic:spPr>
                </pic:pic>
              </a:graphicData>
            </a:graphic>
          </wp:inline>
        </w:drawing>
      </w:r>
    </w:p>
    <w:p w:rsidR="00A04696" w:rsidRDefault="00A04696" w:rsidP="00A04696">
      <w:pPr>
        <w:ind w:firstLine="284"/>
        <w:jc w:val="both"/>
        <w:rPr>
          <w:rFonts w:eastAsia="Calibri"/>
          <w:sz w:val="28"/>
          <w:szCs w:val="28"/>
          <w:lang w:eastAsia="en-US"/>
        </w:rPr>
      </w:pPr>
    </w:p>
    <w:p w:rsidR="00A04696" w:rsidRPr="00C9498B" w:rsidRDefault="00A04696" w:rsidP="00A04696">
      <w:pPr>
        <w:ind w:firstLine="284"/>
        <w:jc w:val="both"/>
        <w:rPr>
          <w:rFonts w:eastAsia="Calibri"/>
          <w:sz w:val="28"/>
          <w:szCs w:val="28"/>
          <w:lang w:eastAsia="en-US"/>
        </w:rPr>
      </w:pPr>
      <w:r>
        <w:rPr>
          <w:rFonts w:eastAsia="Calibri"/>
          <w:sz w:val="28"/>
          <w:szCs w:val="28"/>
          <w:lang w:eastAsia="en-US"/>
        </w:rPr>
        <w:t>Όταν η δόση αρδεύσεως είναι πληθωριστική, εκτός από τις απώλειες νερού λόγω βαθιάς διηθήσεως [σχ. 1.3α(γ) και 1.3β] διαλύονται και απο</w:t>
      </w:r>
      <w:r>
        <w:rPr>
          <w:rFonts w:eastAsia="Calibri"/>
          <w:sz w:val="28"/>
          <w:szCs w:val="28"/>
          <w:lang w:eastAsia="en-US"/>
        </w:rPr>
        <w:softHyphen/>
        <w:t>μακρύνονται προς τα βαθύτερα στρώματα πολύτιμες θρεπτικές ουσίες, όπως τα νιτρικά, των οποίων ο ρόλος στην αύξηση της φυτικής παραγω</w:t>
      </w:r>
      <w:r>
        <w:rPr>
          <w:rFonts w:eastAsia="Calibri"/>
          <w:sz w:val="28"/>
          <w:szCs w:val="28"/>
          <w:lang w:eastAsia="en-US"/>
        </w:rPr>
        <w:softHyphen/>
        <w:t xml:space="preserve">γής είναι σημαντικός. Έχει εκτιμηθεί ότι 1 </w:t>
      </w:r>
      <w:r>
        <w:rPr>
          <w:rFonts w:eastAsia="Calibri"/>
          <w:sz w:val="28"/>
          <w:szCs w:val="28"/>
          <w:lang w:val="en-US" w:eastAsia="en-US"/>
        </w:rPr>
        <w:t>m</w:t>
      </w:r>
      <w:r w:rsidRPr="00C9498B">
        <w:rPr>
          <w:rFonts w:eastAsia="Calibri"/>
          <w:sz w:val="28"/>
          <w:szCs w:val="28"/>
          <w:vertAlign w:val="superscript"/>
          <w:lang w:eastAsia="en-US"/>
        </w:rPr>
        <w:t xml:space="preserve">3 </w:t>
      </w:r>
      <w:r>
        <w:rPr>
          <w:rFonts w:eastAsia="Calibri"/>
          <w:sz w:val="28"/>
          <w:szCs w:val="28"/>
          <w:lang w:eastAsia="en-US"/>
        </w:rPr>
        <w:t>νερού στραγγίσεως απομα</w:t>
      </w:r>
      <w:r>
        <w:rPr>
          <w:rFonts w:eastAsia="Calibri"/>
          <w:sz w:val="28"/>
          <w:szCs w:val="28"/>
          <w:lang w:eastAsia="en-US"/>
        </w:rPr>
        <w:softHyphen/>
        <w:t xml:space="preserve">κρύνεται 50 </w:t>
      </w:r>
      <w:r>
        <w:rPr>
          <w:rFonts w:eastAsia="Calibri"/>
          <w:sz w:val="28"/>
          <w:szCs w:val="28"/>
          <w:lang w:val="en-US" w:eastAsia="en-US"/>
        </w:rPr>
        <w:t>gr</w:t>
      </w:r>
      <w:r w:rsidRPr="00C9498B">
        <w:rPr>
          <w:rFonts w:eastAsia="Calibri"/>
          <w:sz w:val="28"/>
          <w:szCs w:val="28"/>
          <w:lang w:eastAsia="en-US"/>
        </w:rPr>
        <w:t xml:space="preserve"> </w:t>
      </w:r>
      <w:r>
        <w:rPr>
          <w:rFonts w:eastAsia="Calibri"/>
          <w:sz w:val="28"/>
          <w:szCs w:val="28"/>
          <w:lang w:eastAsia="en-US"/>
        </w:rPr>
        <w:t xml:space="preserve">αζώτου, πράγμα που σημαίνει ότι 10 </w:t>
      </w:r>
      <w:r>
        <w:rPr>
          <w:rFonts w:eastAsia="Calibri"/>
          <w:sz w:val="28"/>
          <w:szCs w:val="28"/>
          <w:lang w:val="en-US" w:eastAsia="en-US"/>
        </w:rPr>
        <w:t>m</w:t>
      </w:r>
      <w:r w:rsidRPr="00C9498B">
        <w:rPr>
          <w:rFonts w:eastAsia="Calibri"/>
          <w:sz w:val="28"/>
          <w:szCs w:val="28"/>
          <w:vertAlign w:val="superscript"/>
          <w:lang w:eastAsia="en-US"/>
        </w:rPr>
        <w:t>3</w:t>
      </w:r>
      <w:r>
        <w:rPr>
          <w:rFonts w:eastAsia="Calibri"/>
          <w:sz w:val="28"/>
          <w:szCs w:val="28"/>
          <w:vertAlign w:val="superscript"/>
          <w:lang w:eastAsia="en-US"/>
        </w:rPr>
        <w:t xml:space="preserve"> </w:t>
      </w:r>
      <w:r>
        <w:rPr>
          <w:rFonts w:eastAsia="Calibri"/>
          <w:sz w:val="28"/>
          <w:szCs w:val="28"/>
          <w:lang w:eastAsia="en-US"/>
        </w:rPr>
        <w:t>πλεονάζοντος νε</w:t>
      </w:r>
      <w:r>
        <w:rPr>
          <w:rFonts w:eastAsia="Calibri"/>
          <w:sz w:val="28"/>
          <w:szCs w:val="28"/>
          <w:lang w:eastAsia="en-US"/>
        </w:rPr>
        <w:softHyphen/>
        <w:t>ρού ανά στρέμμα απομακρύνουν σε κάθε άρδευση μισό κιλό αζώτου και αυτό είναι πολύ σοβαρό.</w:t>
      </w:r>
    </w:p>
    <w:p w:rsidR="00A04696" w:rsidRDefault="00A04696" w:rsidP="00A04696">
      <w:pPr>
        <w:ind w:firstLine="284"/>
        <w:jc w:val="both"/>
        <w:rPr>
          <w:rFonts w:eastAsia="Calibri"/>
          <w:sz w:val="28"/>
          <w:szCs w:val="28"/>
          <w:lang w:eastAsia="en-US"/>
        </w:rPr>
      </w:pPr>
    </w:p>
    <w:p w:rsidR="00A04696" w:rsidRDefault="00A04696" w:rsidP="00A04696">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31-32.</w:t>
      </w:r>
    </w:p>
    <w:p w:rsidR="00876DE5" w:rsidRDefault="00876DE5" w:rsidP="00A04696">
      <w:pPr>
        <w:ind w:firstLine="284"/>
        <w:jc w:val="both"/>
        <w:rPr>
          <w:rFonts w:eastAsia="Calibri"/>
          <w:sz w:val="28"/>
          <w:szCs w:val="28"/>
          <w:lang w:eastAsia="en-US"/>
        </w:rPr>
      </w:pPr>
    </w:p>
    <w:p w:rsidR="00876DE5" w:rsidRDefault="00876DE5">
      <w:pPr>
        <w:spacing w:after="160" w:line="259" w:lineRule="auto"/>
        <w:rPr>
          <w:rFonts w:eastAsia="Calibri"/>
          <w:sz w:val="28"/>
          <w:szCs w:val="28"/>
          <w:lang w:eastAsia="en-US"/>
        </w:rPr>
      </w:pPr>
      <w:r>
        <w:rPr>
          <w:rFonts w:eastAsia="Calibri"/>
          <w:sz w:val="28"/>
          <w:szCs w:val="28"/>
          <w:lang w:eastAsia="en-US"/>
        </w:rPr>
        <w:br w:type="page"/>
      </w:r>
    </w:p>
    <w:p w:rsidR="00876DE5" w:rsidRDefault="00876DE5" w:rsidP="00A04696">
      <w:pPr>
        <w:ind w:firstLine="284"/>
        <w:jc w:val="both"/>
        <w:rPr>
          <w:rFonts w:eastAsia="Calibri"/>
          <w:sz w:val="28"/>
          <w:szCs w:val="28"/>
          <w:lang w:eastAsia="en-US"/>
        </w:rPr>
      </w:pPr>
    </w:p>
    <w:p w:rsidR="00876DE5" w:rsidRPr="00AF3FA7" w:rsidRDefault="00876DE5" w:rsidP="00876DE5">
      <w:pPr>
        <w:ind w:firstLine="284"/>
        <w:jc w:val="both"/>
        <w:rPr>
          <w:rFonts w:eastAsia="Calibri"/>
          <w:b/>
          <w:sz w:val="28"/>
          <w:szCs w:val="28"/>
          <w:lang w:eastAsia="en-US"/>
        </w:rPr>
      </w:pPr>
      <w:r w:rsidRPr="00AF3FA7">
        <w:rPr>
          <w:rFonts w:eastAsia="Calibri"/>
          <w:b/>
          <w:sz w:val="28"/>
          <w:szCs w:val="28"/>
          <w:lang w:eastAsia="en-US"/>
        </w:rPr>
        <w:t>«1.3 Ποσότητα και συχνότητα των αρδεύσεων.</w:t>
      </w:r>
    </w:p>
    <w:p w:rsidR="00876DE5" w:rsidRDefault="00876DE5" w:rsidP="00876DE5">
      <w:pPr>
        <w:ind w:firstLine="284"/>
        <w:jc w:val="both"/>
        <w:rPr>
          <w:rFonts w:eastAsia="Calibri"/>
          <w:b/>
          <w:sz w:val="28"/>
          <w:szCs w:val="28"/>
          <w:lang w:eastAsia="en-US"/>
        </w:rPr>
      </w:pPr>
      <w:r w:rsidRPr="00AF3FA7">
        <w:rPr>
          <w:rFonts w:eastAsia="Calibri"/>
          <w:b/>
          <w:sz w:val="28"/>
          <w:szCs w:val="28"/>
          <w:lang w:eastAsia="en-US"/>
        </w:rPr>
        <w:t>1.3.</w:t>
      </w:r>
      <w:r>
        <w:rPr>
          <w:rFonts w:eastAsia="Calibri"/>
          <w:b/>
          <w:sz w:val="28"/>
          <w:szCs w:val="28"/>
          <w:lang w:eastAsia="en-US"/>
        </w:rPr>
        <w:t>2 Δόση</w:t>
      </w:r>
      <w:r w:rsidRPr="000D1DC3">
        <w:rPr>
          <w:rFonts w:eastAsia="Calibri"/>
          <w:b/>
          <w:sz w:val="28"/>
          <w:szCs w:val="28"/>
          <w:lang w:eastAsia="en-US"/>
        </w:rPr>
        <w:t xml:space="preserve">, </w:t>
      </w:r>
      <w:r>
        <w:rPr>
          <w:rFonts w:eastAsia="Calibri"/>
          <w:b/>
          <w:sz w:val="28"/>
          <w:szCs w:val="28"/>
          <w:lang w:eastAsia="en-US"/>
        </w:rPr>
        <w:t>εύρος και διάρκεια αρδεύσεως</w:t>
      </w:r>
    </w:p>
    <w:p w:rsidR="00876DE5" w:rsidRPr="00AF3FA7" w:rsidRDefault="00876DE5" w:rsidP="00876DE5">
      <w:pPr>
        <w:ind w:firstLine="284"/>
        <w:jc w:val="both"/>
        <w:rPr>
          <w:rFonts w:eastAsia="Calibri"/>
          <w:b/>
          <w:sz w:val="28"/>
          <w:szCs w:val="28"/>
          <w:lang w:eastAsia="en-US"/>
        </w:rPr>
      </w:pPr>
      <w:r>
        <w:rPr>
          <w:rFonts w:eastAsia="Calibri"/>
          <w:b/>
          <w:sz w:val="28"/>
          <w:szCs w:val="28"/>
          <w:lang w:eastAsia="en-US"/>
        </w:rPr>
        <w:t>α) Δόση αρδεύσεως</w:t>
      </w:r>
    </w:p>
    <w:p w:rsidR="00876DE5" w:rsidRDefault="00876DE5" w:rsidP="00876DE5">
      <w:pPr>
        <w:ind w:firstLine="284"/>
        <w:jc w:val="both"/>
        <w:rPr>
          <w:rFonts w:eastAsia="Calibri"/>
          <w:b/>
          <w:sz w:val="28"/>
          <w:szCs w:val="28"/>
          <w:u w:val="single"/>
          <w:lang w:eastAsia="en-US"/>
        </w:rPr>
      </w:pPr>
    </w:p>
    <w:p w:rsidR="00876DE5" w:rsidRPr="000D1DC3" w:rsidRDefault="00876DE5" w:rsidP="00876DE5">
      <w:pPr>
        <w:ind w:firstLine="284"/>
        <w:jc w:val="both"/>
        <w:rPr>
          <w:rFonts w:eastAsia="Calibri"/>
          <w:b/>
          <w:sz w:val="28"/>
          <w:szCs w:val="28"/>
          <w:u w:val="single"/>
          <w:lang w:eastAsia="en-US"/>
        </w:rPr>
      </w:pPr>
      <w:r w:rsidRPr="000D1DC3">
        <w:rPr>
          <w:rFonts w:eastAsia="Calibri"/>
          <w:b/>
          <w:sz w:val="28"/>
          <w:szCs w:val="28"/>
          <w:u w:val="single"/>
          <w:lang w:eastAsia="en-US"/>
        </w:rPr>
        <w:t>Υπολογισμός της αρδευτικής δόσεως</w:t>
      </w:r>
    </w:p>
    <w:p w:rsidR="00876DE5" w:rsidRDefault="00876DE5" w:rsidP="00876DE5">
      <w:pPr>
        <w:ind w:firstLine="284"/>
        <w:jc w:val="both"/>
        <w:rPr>
          <w:rFonts w:eastAsia="Calibri"/>
          <w:sz w:val="28"/>
          <w:szCs w:val="28"/>
          <w:lang w:eastAsia="en-US"/>
        </w:rPr>
      </w:pPr>
    </w:p>
    <w:p w:rsidR="00876DE5" w:rsidRDefault="00876DE5" w:rsidP="00876DE5">
      <w:pPr>
        <w:ind w:firstLine="284"/>
        <w:jc w:val="both"/>
        <w:rPr>
          <w:rFonts w:eastAsia="Calibri"/>
          <w:sz w:val="28"/>
          <w:szCs w:val="28"/>
          <w:lang w:eastAsia="en-US"/>
        </w:rPr>
      </w:pPr>
      <w:r>
        <w:rPr>
          <w:rFonts w:eastAsia="Calibri"/>
          <w:sz w:val="28"/>
          <w:szCs w:val="28"/>
          <w:lang w:eastAsia="en-US"/>
        </w:rPr>
        <w:t>Δεδομένα:</w:t>
      </w:r>
    </w:p>
    <w:p w:rsidR="00876DE5" w:rsidRDefault="00876DE5" w:rsidP="00876DE5">
      <w:pPr>
        <w:ind w:firstLine="284"/>
        <w:jc w:val="both"/>
        <w:rPr>
          <w:rFonts w:eastAsia="Calibri"/>
          <w:sz w:val="28"/>
          <w:szCs w:val="28"/>
          <w:lang w:eastAsia="en-US"/>
        </w:rPr>
      </w:pPr>
      <w:r>
        <w:rPr>
          <w:rFonts w:eastAsia="Calibri"/>
          <w:sz w:val="28"/>
          <w:szCs w:val="28"/>
          <w:lang w:eastAsia="en-US"/>
        </w:rPr>
        <w:t>- Ωφέλιμη υδατοχωρητικότητα του εδάφους σε όγκο = 10%</w:t>
      </w:r>
    </w:p>
    <w:p w:rsidR="00876DE5" w:rsidRDefault="00876DE5" w:rsidP="00876DE5">
      <w:pPr>
        <w:ind w:firstLine="284"/>
        <w:jc w:val="both"/>
        <w:rPr>
          <w:rFonts w:eastAsia="Calibri"/>
          <w:sz w:val="28"/>
          <w:szCs w:val="28"/>
          <w:lang w:eastAsia="en-US"/>
        </w:rPr>
      </w:pPr>
      <w:r>
        <w:rPr>
          <w:rFonts w:eastAsia="Calibri"/>
          <w:sz w:val="28"/>
          <w:szCs w:val="28"/>
          <w:lang w:eastAsia="en-US"/>
        </w:rPr>
        <w:t>- Έκταση = 1 στρέμμα.</w:t>
      </w:r>
    </w:p>
    <w:p w:rsidR="00876DE5" w:rsidRPr="00C9498B" w:rsidRDefault="00876DE5" w:rsidP="00876DE5">
      <w:pPr>
        <w:ind w:firstLine="284"/>
        <w:jc w:val="both"/>
        <w:rPr>
          <w:rFonts w:eastAsia="Calibri"/>
          <w:sz w:val="28"/>
          <w:szCs w:val="28"/>
          <w:lang w:eastAsia="en-US"/>
        </w:rPr>
      </w:pPr>
      <w:r>
        <w:rPr>
          <w:rFonts w:eastAsia="Calibri"/>
          <w:sz w:val="28"/>
          <w:szCs w:val="28"/>
          <w:lang w:eastAsia="en-US"/>
        </w:rPr>
        <w:t xml:space="preserve">- Βάθος αρδευόμενου εδάφους = 0,60 </w:t>
      </w:r>
      <w:r>
        <w:rPr>
          <w:rFonts w:eastAsia="Calibri"/>
          <w:sz w:val="28"/>
          <w:szCs w:val="28"/>
          <w:lang w:val="en-US" w:eastAsia="en-US"/>
        </w:rPr>
        <w:t>m</w:t>
      </w:r>
      <w:r w:rsidRPr="00C9498B">
        <w:rPr>
          <w:rFonts w:eastAsia="Calibri"/>
          <w:sz w:val="28"/>
          <w:szCs w:val="28"/>
          <w:lang w:eastAsia="en-US"/>
        </w:rPr>
        <w:t>.</w:t>
      </w:r>
    </w:p>
    <w:p w:rsidR="00876DE5" w:rsidRDefault="00876DE5" w:rsidP="00876DE5">
      <w:pPr>
        <w:ind w:left="426" w:hanging="142"/>
        <w:jc w:val="both"/>
        <w:rPr>
          <w:rFonts w:eastAsia="Calibri"/>
          <w:sz w:val="28"/>
          <w:szCs w:val="28"/>
          <w:lang w:eastAsia="en-US"/>
        </w:rPr>
      </w:pPr>
      <w:r>
        <w:rPr>
          <w:rFonts w:eastAsia="Calibri"/>
          <w:sz w:val="28"/>
          <w:szCs w:val="28"/>
          <w:lang w:eastAsia="en-US"/>
        </w:rPr>
        <w:t xml:space="preserve">- Φυτά, που αναπτύσσονται κανονικά μέχρις ότου εξαντληθεί το 70% της ωφέλιμης </w:t>
      </w:r>
      <w:proofErr w:type="spellStart"/>
      <w:r>
        <w:rPr>
          <w:rFonts w:eastAsia="Calibri"/>
          <w:sz w:val="28"/>
          <w:szCs w:val="28"/>
          <w:lang w:eastAsia="en-US"/>
        </w:rPr>
        <w:t>υδατοχωρητικότητας</w:t>
      </w:r>
      <w:proofErr w:type="spellEnd"/>
      <w:r>
        <w:rPr>
          <w:rFonts w:eastAsia="Calibri"/>
          <w:sz w:val="28"/>
          <w:szCs w:val="28"/>
          <w:lang w:eastAsia="en-US"/>
        </w:rPr>
        <w:t>.</w:t>
      </w:r>
    </w:p>
    <w:p w:rsidR="00876DE5" w:rsidRPr="00C9498B" w:rsidRDefault="00876DE5" w:rsidP="00876DE5">
      <w:pPr>
        <w:ind w:firstLine="284"/>
        <w:jc w:val="both"/>
        <w:rPr>
          <w:rFonts w:eastAsia="Calibri"/>
          <w:sz w:val="28"/>
          <w:szCs w:val="28"/>
          <w:lang w:eastAsia="en-US"/>
        </w:rPr>
      </w:pPr>
      <w:r>
        <w:rPr>
          <w:rFonts w:eastAsia="Calibri"/>
          <w:sz w:val="28"/>
          <w:szCs w:val="28"/>
          <w:lang w:eastAsia="en-US"/>
        </w:rPr>
        <w:t xml:space="preserve">Από τα δεδομένα αυτά προκύπτει ότι ο όγκος του εδάφους που θα πρέπει να αρδευθεί είναι 0,60 </w:t>
      </w:r>
      <w:r>
        <w:rPr>
          <w:rFonts w:eastAsia="Calibri"/>
          <w:sz w:val="28"/>
          <w:szCs w:val="28"/>
          <w:lang w:val="en-US" w:eastAsia="en-US"/>
        </w:rPr>
        <w:t>m</w:t>
      </w:r>
      <w:r w:rsidRPr="00C9498B">
        <w:rPr>
          <w:rFonts w:eastAsia="Calibri"/>
          <w:sz w:val="28"/>
          <w:szCs w:val="28"/>
          <w:lang w:eastAsia="en-US"/>
        </w:rPr>
        <w:t xml:space="preserve"> </w:t>
      </w:r>
      <w:r>
        <w:rPr>
          <w:rFonts w:eastAsia="Calibri"/>
          <w:sz w:val="28"/>
          <w:szCs w:val="28"/>
          <w:lang w:val="en-US" w:eastAsia="en-US"/>
        </w:rPr>
        <w:t>x</w:t>
      </w:r>
      <w:r w:rsidRPr="00C9498B">
        <w:rPr>
          <w:rFonts w:eastAsia="Calibri"/>
          <w:sz w:val="28"/>
          <w:szCs w:val="28"/>
          <w:lang w:eastAsia="en-US"/>
        </w:rPr>
        <w:t xml:space="preserve"> 1000 </w:t>
      </w:r>
      <w:r>
        <w:rPr>
          <w:rFonts w:eastAsia="Calibri"/>
          <w:sz w:val="28"/>
          <w:szCs w:val="28"/>
          <w:lang w:val="en-US" w:eastAsia="en-US"/>
        </w:rPr>
        <w:t>m</w:t>
      </w:r>
      <w:r w:rsidRPr="00C9498B">
        <w:rPr>
          <w:rFonts w:eastAsia="Calibri"/>
          <w:sz w:val="28"/>
          <w:szCs w:val="28"/>
          <w:vertAlign w:val="superscript"/>
          <w:lang w:eastAsia="en-US"/>
        </w:rPr>
        <w:t>2</w:t>
      </w:r>
      <w:r w:rsidRPr="00C9498B">
        <w:rPr>
          <w:rFonts w:eastAsia="Calibri"/>
          <w:sz w:val="28"/>
          <w:szCs w:val="28"/>
          <w:lang w:eastAsia="en-US"/>
        </w:rPr>
        <w:t xml:space="preserve"> = 600 </w:t>
      </w:r>
      <w:r>
        <w:rPr>
          <w:rFonts w:eastAsia="Calibri"/>
          <w:sz w:val="28"/>
          <w:szCs w:val="28"/>
          <w:lang w:val="en-US" w:eastAsia="en-US"/>
        </w:rPr>
        <w:t>m</w:t>
      </w:r>
      <w:r w:rsidRPr="00C9498B">
        <w:rPr>
          <w:rFonts w:eastAsia="Calibri"/>
          <w:sz w:val="28"/>
          <w:szCs w:val="28"/>
          <w:vertAlign w:val="superscript"/>
          <w:lang w:eastAsia="en-US"/>
        </w:rPr>
        <w:t>3</w:t>
      </w:r>
    </w:p>
    <w:p w:rsidR="00876DE5" w:rsidRDefault="00876DE5" w:rsidP="00876DE5">
      <w:pPr>
        <w:ind w:firstLine="284"/>
        <w:jc w:val="both"/>
        <w:rPr>
          <w:rFonts w:eastAsia="Calibri"/>
          <w:sz w:val="28"/>
          <w:szCs w:val="28"/>
          <w:lang w:eastAsia="en-US"/>
        </w:rPr>
      </w:pPr>
      <w:r>
        <w:rPr>
          <w:rFonts w:eastAsia="Calibri"/>
          <w:sz w:val="28"/>
          <w:szCs w:val="28"/>
          <w:lang w:eastAsia="en-US"/>
        </w:rPr>
        <w:t xml:space="preserve">Η ωφέλιμη </w:t>
      </w:r>
      <w:proofErr w:type="spellStart"/>
      <w:r>
        <w:rPr>
          <w:rFonts w:eastAsia="Calibri"/>
          <w:sz w:val="28"/>
          <w:szCs w:val="28"/>
          <w:lang w:eastAsia="en-US"/>
        </w:rPr>
        <w:t>υδατοχωρητικότητά</w:t>
      </w:r>
      <w:proofErr w:type="spellEnd"/>
      <w:r>
        <w:rPr>
          <w:rFonts w:eastAsia="Calibri"/>
          <w:sz w:val="28"/>
          <w:szCs w:val="28"/>
          <w:lang w:eastAsia="en-US"/>
        </w:rPr>
        <w:t xml:space="preserve"> του είναι 10% αυτού του όγκου.</w:t>
      </w:r>
    </w:p>
    <w:p w:rsidR="00876DE5" w:rsidRDefault="00876DE5" w:rsidP="00876DE5">
      <w:pPr>
        <w:ind w:firstLine="284"/>
        <w:jc w:val="both"/>
        <w:rPr>
          <w:rFonts w:eastAsia="Calibri"/>
          <w:sz w:val="28"/>
          <w:szCs w:val="28"/>
          <w:lang w:eastAsia="en-US"/>
        </w:rPr>
      </w:pPr>
      <w:r>
        <w:rPr>
          <w:rFonts w:eastAsia="Calibri"/>
          <w:sz w:val="28"/>
          <w:szCs w:val="28"/>
          <w:lang w:eastAsia="en-US"/>
        </w:rPr>
        <w:t xml:space="preserve">Δηλαδή:              10 </w:t>
      </w:r>
      <w:r>
        <w:rPr>
          <w:rFonts w:eastAsia="Calibri"/>
          <w:sz w:val="28"/>
          <w:szCs w:val="28"/>
          <w:lang w:val="en-US" w:eastAsia="en-US"/>
        </w:rPr>
        <w:t>x</w:t>
      </w:r>
      <w:r w:rsidRPr="00C9498B">
        <w:rPr>
          <w:rFonts w:eastAsia="Calibri"/>
          <w:sz w:val="28"/>
          <w:szCs w:val="28"/>
          <w:lang w:eastAsia="en-US"/>
        </w:rPr>
        <w:t xml:space="preserve"> 600 </w:t>
      </w:r>
      <w:r>
        <w:rPr>
          <w:rFonts w:eastAsia="Calibri"/>
          <w:sz w:val="28"/>
          <w:szCs w:val="28"/>
          <w:lang w:val="en-US" w:eastAsia="en-US"/>
        </w:rPr>
        <w:t>m</w:t>
      </w:r>
      <w:r w:rsidRPr="00C9498B">
        <w:rPr>
          <w:rFonts w:eastAsia="Calibri"/>
          <w:sz w:val="28"/>
          <w:szCs w:val="28"/>
          <w:vertAlign w:val="superscript"/>
          <w:lang w:eastAsia="en-US"/>
        </w:rPr>
        <w:t>3</w:t>
      </w:r>
    </w:p>
    <w:p w:rsidR="00876DE5" w:rsidRDefault="00876DE5" w:rsidP="00876DE5">
      <w:pPr>
        <w:ind w:firstLine="284"/>
        <w:jc w:val="both"/>
        <w:rPr>
          <w:rFonts w:eastAsia="Calibri"/>
          <w:sz w:val="28"/>
          <w:szCs w:val="28"/>
          <w:lang w:eastAsia="en-US"/>
        </w:rPr>
      </w:pPr>
      <w:r>
        <w:rPr>
          <w:rFonts w:eastAsia="Calibri"/>
          <w:sz w:val="28"/>
          <w:szCs w:val="28"/>
          <w:lang w:eastAsia="en-US"/>
        </w:rPr>
        <w:t xml:space="preserve">                      ----------------------- = 60 </w:t>
      </w:r>
      <w:r>
        <w:rPr>
          <w:rFonts w:eastAsia="Calibri"/>
          <w:sz w:val="28"/>
          <w:szCs w:val="28"/>
          <w:lang w:val="en-US" w:eastAsia="en-US"/>
        </w:rPr>
        <w:t>m</w:t>
      </w:r>
      <w:r w:rsidRPr="00C9498B">
        <w:rPr>
          <w:rFonts w:eastAsia="Calibri"/>
          <w:sz w:val="28"/>
          <w:szCs w:val="28"/>
          <w:vertAlign w:val="superscript"/>
          <w:lang w:eastAsia="en-US"/>
        </w:rPr>
        <w:t>3</w:t>
      </w:r>
    </w:p>
    <w:p w:rsidR="00876DE5" w:rsidRDefault="00876DE5" w:rsidP="00876DE5">
      <w:pPr>
        <w:ind w:firstLine="284"/>
        <w:jc w:val="both"/>
        <w:rPr>
          <w:rFonts w:eastAsia="Calibri"/>
          <w:sz w:val="28"/>
          <w:szCs w:val="28"/>
          <w:lang w:eastAsia="en-US"/>
        </w:rPr>
      </w:pPr>
      <w:r>
        <w:rPr>
          <w:rFonts w:eastAsia="Calibri"/>
          <w:sz w:val="28"/>
          <w:szCs w:val="28"/>
          <w:lang w:eastAsia="en-US"/>
        </w:rPr>
        <w:t xml:space="preserve">                                    100</w:t>
      </w:r>
    </w:p>
    <w:p w:rsidR="00876DE5" w:rsidRPr="00375934" w:rsidRDefault="00876DE5" w:rsidP="00876DE5">
      <w:pPr>
        <w:ind w:firstLine="284"/>
        <w:jc w:val="both"/>
        <w:rPr>
          <w:rFonts w:eastAsia="Calibri"/>
          <w:sz w:val="28"/>
          <w:szCs w:val="28"/>
          <w:lang w:eastAsia="en-US"/>
        </w:rPr>
      </w:pPr>
      <w:r>
        <w:rPr>
          <w:rFonts w:eastAsia="Calibri"/>
          <w:sz w:val="28"/>
          <w:szCs w:val="28"/>
          <w:lang w:eastAsia="en-US"/>
        </w:rPr>
        <w:t xml:space="preserve">Αυτό σημαίνει ότι ο ωφέλιμος όγκος νερού (όγκος νερού στην </w:t>
      </w:r>
      <w:proofErr w:type="spellStart"/>
      <w:r>
        <w:rPr>
          <w:rFonts w:eastAsia="Calibri"/>
          <w:sz w:val="28"/>
          <w:szCs w:val="28"/>
          <w:lang w:eastAsia="en-US"/>
        </w:rPr>
        <w:t>υδατοϊ</w:t>
      </w:r>
      <w:r>
        <w:rPr>
          <w:rFonts w:eastAsia="Calibri"/>
          <w:sz w:val="28"/>
          <w:szCs w:val="28"/>
          <w:lang w:eastAsia="en-US"/>
        </w:rPr>
        <w:softHyphen/>
        <w:t>κανότητα</w:t>
      </w:r>
      <w:proofErr w:type="spellEnd"/>
      <w:r>
        <w:rPr>
          <w:rFonts w:eastAsia="Calibri"/>
          <w:sz w:val="28"/>
          <w:szCs w:val="28"/>
          <w:lang w:eastAsia="en-US"/>
        </w:rPr>
        <w:t xml:space="preserve"> μείον /όγκος νερού στη μάρανση) ο οποίος μπορεί να απορρο</w:t>
      </w:r>
      <w:r>
        <w:rPr>
          <w:rFonts w:eastAsia="Calibri"/>
          <w:sz w:val="28"/>
          <w:szCs w:val="28"/>
          <w:lang w:eastAsia="en-US"/>
        </w:rPr>
        <w:softHyphen/>
        <w:t xml:space="preserve">φάται εύκολα από το φυτό και ο οποίος εκφράζεται σ όγκο με τον ίδιο αριθμό που εκφράζεται και η ωφέλιμη υδατοχωρητικότητα, είναι 60 </w:t>
      </w:r>
      <w:r>
        <w:rPr>
          <w:rFonts w:eastAsia="Calibri"/>
          <w:sz w:val="28"/>
          <w:szCs w:val="28"/>
          <w:lang w:val="en-US" w:eastAsia="en-US"/>
        </w:rPr>
        <w:t>m</w:t>
      </w:r>
      <w:r w:rsidRPr="00C9498B">
        <w:rPr>
          <w:rFonts w:eastAsia="Calibri"/>
          <w:sz w:val="28"/>
          <w:szCs w:val="28"/>
          <w:vertAlign w:val="superscript"/>
          <w:lang w:eastAsia="en-US"/>
        </w:rPr>
        <w:t>3</w:t>
      </w:r>
      <w:r>
        <w:rPr>
          <w:rFonts w:eastAsia="Calibri"/>
          <w:sz w:val="28"/>
          <w:szCs w:val="28"/>
          <w:vertAlign w:val="superscript"/>
          <w:lang w:eastAsia="en-US"/>
        </w:rPr>
        <w:t xml:space="preserve"> </w:t>
      </w:r>
      <w:r>
        <w:rPr>
          <w:rFonts w:eastAsia="Calibri"/>
          <w:sz w:val="28"/>
          <w:szCs w:val="28"/>
          <w:lang w:eastAsia="en-US"/>
        </w:rPr>
        <w:t xml:space="preserve">για κάθε στρέμμα και για βάθος εδάφους ίσο με 0,60 </w:t>
      </w:r>
      <w:r>
        <w:rPr>
          <w:rFonts w:eastAsia="Calibri"/>
          <w:sz w:val="28"/>
          <w:szCs w:val="28"/>
          <w:lang w:val="en-US" w:eastAsia="en-US"/>
        </w:rPr>
        <w:t>m</w:t>
      </w:r>
      <w:r w:rsidRPr="00375934">
        <w:rPr>
          <w:rFonts w:eastAsia="Calibri"/>
          <w:sz w:val="28"/>
          <w:szCs w:val="28"/>
          <w:lang w:eastAsia="en-US"/>
        </w:rPr>
        <w:t>.</w:t>
      </w:r>
    </w:p>
    <w:p w:rsidR="00876DE5" w:rsidRPr="00375934" w:rsidRDefault="00876DE5" w:rsidP="00876DE5">
      <w:pPr>
        <w:ind w:firstLine="284"/>
        <w:jc w:val="both"/>
        <w:rPr>
          <w:rFonts w:eastAsia="Calibri"/>
          <w:sz w:val="28"/>
          <w:szCs w:val="28"/>
          <w:lang w:eastAsia="en-US"/>
        </w:rPr>
      </w:pPr>
      <w:r>
        <w:rPr>
          <w:rFonts w:eastAsia="Calibri"/>
          <w:sz w:val="28"/>
          <w:szCs w:val="28"/>
          <w:lang w:eastAsia="en-US"/>
        </w:rPr>
        <w:t xml:space="preserve">Ο αριθμός αυτός των 60 </w:t>
      </w:r>
      <w:r>
        <w:rPr>
          <w:rFonts w:eastAsia="Calibri"/>
          <w:sz w:val="28"/>
          <w:szCs w:val="28"/>
          <w:lang w:val="en-US" w:eastAsia="en-US"/>
        </w:rPr>
        <w:t>m</w:t>
      </w:r>
      <w:r w:rsidRPr="00C9498B">
        <w:rPr>
          <w:rFonts w:eastAsia="Calibri"/>
          <w:sz w:val="28"/>
          <w:szCs w:val="28"/>
          <w:vertAlign w:val="superscript"/>
          <w:lang w:eastAsia="en-US"/>
        </w:rPr>
        <w:t>3</w:t>
      </w:r>
      <w:r>
        <w:rPr>
          <w:rFonts w:eastAsia="Calibri"/>
          <w:sz w:val="28"/>
          <w:szCs w:val="28"/>
          <w:vertAlign w:val="superscript"/>
          <w:lang w:eastAsia="en-US"/>
        </w:rPr>
        <w:t xml:space="preserve"> </w:t>
      </w:r>
      <w:r>
        <w:rPr>
          <w:rFonts w:eastAsia="Calibri"/>
          <w:sz w:val="28"/>
          <w:szCs w:val="28"/>
          <w:lang w:eastAsia="en-US"/>
        </w:rPr>
        <w:t xml:space="preserve">εκφράζει τη δόση αρδεύσεως, δηλαδή τον όγκο του νερού που εύκολα μπορεί να απορροφηθεί από τα φυτά, με την προϋπόθεση ότι αφήνομε να εξαντληθεί λόγω τη </w:t>
      </w:r>
      <w:proofErr w:type="spellStart"/>
      <w:r>
        <w:rPr>
          <w:rFonts w:eastAsia="Calibri"/>
          <w:sz w:val="28"/>
          <w:szCs w:val="28"/>
          <w:lang w:eastAsia="en-US"/>
        </w:rPr>
        <w:t>εξατμισοδιαπνοής</w:t>
      </w:r>
      <w:proofErr w:type="spellEnd"/>
      <w:r>
        <w:rPr>
          <w:rFonts w:eastAsia="Calibri"/>
          <w:sz w:val="28"/>
          <w:szCs w:val="28"/>
          <w:lang w:eastAsia="en-US"/>
        </w:rPr>
        <w:t xml:space="preserve"> ολό</w:t>
      </w:r>
      <w:r>
        <w:rPr>
          <w:rFonts w:eastAsia="Calibri"/>
          <w:sz w:val="28"/>
          <w:szCs w:val="28"/>
          <w:lang w:eastAsia="en-US"/>
        </w:rPr>
        <w:softHyphen/>
        <w:t>κληρη η διαθέσιμη ποσότητα (100%). Στην πράξη όμως, για πολλούς λό</w:t>
      </w:r>
      <w:r>
        <w:rPr>
          <w:rFonts w:eastAsia="Calibri"/>
          <w:sz w:val="28"/>
          <w:szCs w:val="28"/>
          <w:lang w:eastAsia="en-US"/>
        </w:rPr>
        <w:softHyphen/>
        <w:t>γους, ποτέ δεν αφήνεται να εξαντληθεί η διαθέσιμη υγρασία κατά 100% και σύμφωνα με τα δεδομένα του παραδείγματος, δε θα πρέπει να ξεπε</w:t>
      </w:r>
      <w:r>
        <w:rPr>
          <w:rFonts w:eastAsia="Calibri"/>
          <w:sz w:val="28"/>
          <w:szCs w:val="28"/>
          <w:lang w:eastAsia="en-US"/>
        </w:rPr>
        <w:softHyphen/>
        <w:t xml:space="preserve">ραστεί το 70%, που σημαίνει ότι η εφαρμοζόμενη δόση αρδεύσεως </w:t>
      </w:r>
      <w:r>
        <w:rPr>
          <w:rFonts w:eastAsia="Calibri"/>
          <w:sz w:val="28"/>
          <w:szCs w:val="28"/>
          <w:lang w:val="en-US" w:eastAsia="en-US"/>
        </w:rPr>
        <w:t>D</w:t>
      </w:r>
      <w:r w:rsidRPr="00375934">
        <w:rPr>
          <w:rFonts w:eastAsia="Calibri"/>
          <w:sz w:val="28"/>
          <w:szCs w:val="28"/>
          <w:lang w:eastAsia="en-US"/>
        </w:rPr>
        <w:t xml:space="preserve"> </w:t>
      </w:r>
      <w:r>
        <w:rPr>
          <w:rFonts w:eastAsia="Calibri"/>
          <w:sz w:val="28"/>
          <w:szCs w:val="28"/>
          <w:lang w:eastAsia="en-US"/>
        </w:rPr>
        <w:t>γί</w:t>
      </w:r>
      <w:r>
        <w:rPr>
          <w:rFonts w:eastAsia="Calibri"/>
          <w:sz w:val="28"/>
          <w:szCs w:val="28"/>
          <w:lang w:eastAsia="en-US"/>
        </w:rPr>
        <w:softHyphen/>
        <w:t>νεται:</w:t>
      </w:r>
      <w:r w:rsidRPr="00375934">
        <w:rPr>
          <w:rFonts w:eastAsia="Calibri"/>
          <w:sz w:val="28"/>
          <w:szCs w:val="28"/>
          <w:lang w:eastAsia="en-US"/>
        </w:rPr>
        <w:t xml:space="preserve">             </w:t>
      </w:r>
      <w:r>
        <w:rPr>
          <w:rFonts w:eastAsia="Calibri"/>
          <w:sz w:val="28"/>
          <w:szCs w:val="28"/>
          <w:lang w:eastAsia="en-US"/>
        </w:rPr>
        <w:t xml:space="preserve">       </w:t>
      </w:r>
      <w:r w:rsidRPr="00375934">
        <w:rPr>
          <w:rFonts w:eastAsia="Calibri"/>
          <w:sz w:val="28"/>
          <w:szCs w:val="28"/>
          <w:lang w:eastAsia="en-US"/>
        </w:rPr>
        <w:t xml:space="preserve"> </w:t>
      </w:r>
      <w:r>
        <w:rPr>
          <w:rFonts w:eastAsia="Calibri"/>
          <w:sz w:val="28"/>
          <w:szCs w:val="28"/>
          <w:lang w:val="en-US" w:eastAsia="en-US"/>
        </w:rPr>
        <w:t>m</w:t>
      </w:r>
      <w:r w:rsidRPr="00375934">
        <w:rPr>
          <w:rFonts w:eastAsia="Calibri"/>
          <w:sz w:val="28"/>
          <w:szCs w:val="28"/>
          <w:vertAlign w:val="superscript"/>
          <w:lang w:eastAsia="en-US"/>
        </w:rPr>
        <w:t>3</w:t>
      </w:r>
      <w:r>
        <w:rPr>
          <w:rFonts w:eastAsia="Calibri"/>
          <w:sz w:val="28"/>
          <w:szCs w:val="28"/>
          <w:vertAlign w:val="superscript"/>
          <w:lang w:eastAsia="en-US"/>
        </w:rPr>
        <w:tab/>
      </w:r>
      <w:r w:rsidRPr="00375934">
        <w:rPr>
          <w:rFonts w:eastAsia="Calibri"/>
          <w:sz w:val="28"/>
          <w:szCs w:val="28"/>
          <w:lang w:eastAsia="en-US"/>
        </w:rPr>
        <w:t>70</w:t>
      </w:r>
      <w:r>
        <w:rPr>
          <w:rFonts w:eastAsia="Calibri"/>
          <w:sz w:val="28"/>
          <w:szCs w:val="28"/>
          <w:vertAlign w:val="superscript"/>
          <w:lang w:eastAsia="en-US"/>
        </w:rPr>
        <w:tab/>
      </w:r>
      <w:r>
        <w:rPr>
          <w:rFonts w:eastAsia="Calibri"/>
          <w:sz w:val="28"/>
          <w:szCs w:val="28"/>
          <w:vertAlign w:val="superscript"/>
          <w:lang w:eastAsia="en-US"/>
        </w:rPr>
        <w:tab/>
      </w:r>
    </w:p>
    <w:p w:rsidR="00876DE5" w:rsidRPr="00375934" w:rsidRDefault="00876DE5" w:rsidP="00876DE5">
      <w:pPr>
        <w:ind w:firstLine="284"/>
        <w:jc w:val="both"/>
        <w:rPr>
          <w:rFonts w:eastAsia="Calibri"/>
          <w:sz w:val="28"/>
          <w:szCs w:val="28"/>
          <w:lang w:eastAsia="en-US"/>
        </w:rPr>
      </w:pPr>
      <w:r w:rsidRPr="00375934">
        <w:rPr>
          <w:rFonts w:eastAsia="Calibri"/>
          <w:sz w:val="28"/>
          <w:szCs w:val="28"/>
          <w:lang w:eastAsia="en-US"/>
        </w:rPr>
        <w:t xml:space="preserve">           </w:t>
      </w:r>
      <w:r>
        <w:rPr>
          <w:rFonts w:eastAsia="Calibri"/>
          <w:sz w:val="28"/>
          <w:szCs w:val="28"/>
          <w:lang w:eastAsia="en-US"/>
        </w:rPr>
        <w:t xml:space="preserve"> </w:t>
      </w:r>
      <w:r>
        <w:rPr>
          <w:rFonts w:eastAsia="Calibri"/>
          <w:sz w:val="28"/>
          <w:szCs w:val="28"/>
          <w:lang w:val="en-US" w:eastAsia="en-US"/>
        </w:rPr>
        <w:t>D</w:t>
      </w:r>
      <w:r w:rsidRPr="00375934">
        <w:rPr>
          <w:rFonts w:eastAsia="Calibri"/>
          <w:sz w:val="28"/>
          <w:szCs w:val="28"/>
          <w:lang w:eastAsia="en-US"/>
        </w:rPr>
        <w:t xml:space="preserve"> = </w:t>
      </w:r>
      <w:proofErr w:type="gramStart"/>
      <w:r w:rsidRPr="00375934">
        <w:rPr>
          <w:rFonts w:eastAsia="Calibri"/>
          <w:sz w:val="28"/>
          <w:szCs w:val="28"/>
          <w:lang w:eastAsia="en-US"/>
        </w:rPr>
        <w:t>60  ----</w:t>
      </w:r>
      <w:proofErr w:type="gramEnd"/>
      <w:r w:rsidRPr="00375934">
        <w:rPr>
          <w:rFonts w:eastAsia="Calibri"/>
          <w:sz w:val="28"/>
          <w:szCs w:val="28"/>
          <w:lang w:eastAsia="en-US"/>
        </w:rPr>
        <w:t xml:space="preserve"> </w:t>
      </w:r>
      <w:r>
        <w:rPr>
          <w:rFonts w:eastAsia="Calibri"/>
          <w:sz w:val="28"/>
          <w:szCs w:val="28"/>
          <w:lang w:val="en-US" w:eastAsia="en-US"/>
        </w:rPr>
        <w:t>x</w:t>
      </w:r>
      <w:r w:rsidRPr="00375934">
        <w:rPr>
          <w:rFonts w:eastAsia="Calibri"/>
          <w:sz w:val="28"/>
          <w:szCs w:val="28"/>
          <w:lang w:eastAsia="en-US"/>
        </w:rPr>
        <w:t xml:space="preserve"> ---------- = 42 </w:t>
      </w:r>
      <w:r>
        <w:rPr>
          <w:rFonts w:eastAsia="Calibri"/>
          <w:sz w:val="28"/>
          <w:szCs w:val="28"/>
          <w:lang w:val="en-US" w:eastAsia="en-US"/>
        </w:rPr>
        <w:t>m</w:t>
      </w:r>
      <w:r w:rsidRPr="00375934">
        <w:rPr>
          <w:rFonts w:eastAsia="Calibri"/>
          <w:sz w:val="28"/>
          <w:szCs w:val="28"/>
          <w:vertAlign w:val="superscript"/>
          <w:lang w:eastAsia="en-US"/>
        </w:rPr>
        <w:t>3</w:t>
      </w:r>
      <w:r w:rsidRPr="00375934">
        <w:rPr>
          <w:rFonts w:eastAsia="Calibri"/>
          <w:sz w:val="28"/>
          <w:szCs w:val="28"/>
          <w:lang w:eastAsia="en-US"/>
        </w:rPr>
        <w:t>/</w:t>
      </w:r>
      <w:r>
        <w:rPr>
          <w:rFonts w:eastAsia="Calibri"/>
          <w:sz w:val="28"/>
          <w:szCs w:val="28"/>
          <w:lang w:eastAsia="en-US"/>
        </w:rPr>
        <w:t xml:space="preserve"> </w:t>
      </w:r>
      <w:proofErr w:type="spellStart"/>
      <w:r>
        <w:rPr>
          <w:rFonts w:eastAsia="Calibri"/>
          <w:sz w:val="28"/>
          <w:szCs w:val="28"/>
          <w:lang w:eastAsia="en-US"/>
        </w:rPr>
        <w:t>στρ</w:t>
      </w:r>
      <w:proofErr w:type="spellEnd"/>
      <w:r>
        <w:rPr>
          <w:rFonts w:eastAsia="Calibri"/>
          <w:sz w:val="28"/>
          <w:szCs w:val="28"/>
          <w:lang w:eastAsia="en-US"/>
        </w:rPr>
        <w:t xml:space="preserve">. ή 42 </w:t>
      </w:r>
      <w:r>
        <w:rPr>
          <w:rFonts w:eastAsia="Calibri"/>
          <w:sz w:val="28"/>
          <w:szCs w:val="28"/>
          <w:lang w:val="en-US" w:eastAsia="en-US"/>
        </w:rPr>
        <w:t>mm</w:t>
      </w:r>
      <w:r>
        <w:rPr>
          <w:rFonts w:eastAsia="Calibri"/>
          <w:sz w:val="28"/>
          <w:szCs w:val="28"/>
          <w:lang w:eastAsia="en-US"/>
        </w:rPr>
        <w:t xml:space="preserve"> ύψους νερού</w:t>
      </w:r>
    </w:p>
    <w:p w:rsidR="00876DE5" w:rsidRPr="00375934" w:rsidRDefault="00876DE5" w:rsidP="00876DE5">
      <w:pPr>
        <w:ind w:firstLine="284"/>
        <w:jc w:val="both"/>
        <w:rPr>
          <w:rFonts w:eastAsia="Calibri"/>
          <w:sz w:val="28"/>
          <w:szCs w:val="28"/>
          <w:lang w:eastAsia="en-US"/>
        </w:rPr>
      </w:pPr>
      <w:r>
        <w:rPr>
          <w:rFonts w:eastAsia="Calibri"/>
          <w:sz w:val="28"/>
          <w:szCs w:val="28"/>
          <w:lang w:eastAsia="en-US"/>
        </w:rPr>
        <w:t xml:space="preserve"> </w:t>
      </w:r>
      <w:r w:rsidRPr="00375934">
        <w:rPr>
          <w:rFonts w:eastAsia="Calibri"/>
          <w:sz w:val="28"/>
          <w:szCs w:val="28"/>
          <w:lang w:eastAsia="en-US"/>
        </w:rPr>
        <w:t xml:space="preserve">                        </w:t>
      </w:r>
      <w:proofErr w:type="spellStart"/>
      <w:r>
        <w:rPr>
          <w:rFonts w:eastAsia="Calibri"/>
          <w:sz w:val="28"/>
          <w:szCs w:val="28"/>
          <w:lang w:eastAsia="en-US"/>
        </w:rPr>
        <w:t>στρ</w:t>
      </w:r>
      <w:proofErr w:type="spellEnd"/>
      <w:r w:rsidRPr="00375934">
        <w:rPr>
          <w:rFonts w:eastAsia="Calibri"/>
          <w:sz w:val="28"/>
          <w:szCs w:val="28"/>
          <w:lang w:eastAsia="en-US"/>
        </w:rPr>
        <w:t xml:space="preserve">       100</w:t>
      </w:r>
    </w:p>
    <w:p w:rsidR="00876DE5" w:rsidRDefault="00876DE5" w:rsidP="00876DE5">
      <w:pPr>
        <w:ind w:firstLine="284"/>
        <w:jc w:val="both"/>
        <w:rPr>
          <w:rFonts w:eastAsia="Calibri"/>
          <w:sz w:val="28"/>
          <w:szCs w:val="28"/>
          <w:lang w:eastAsia="en-US"/>
        </w:rPr>
      </w:pPr>
    </w:p>
    <w:p w:rsidR="00876DE5" w:rsidRDefault="00876DE5" w:rsidP="00876DE5">
      <w:pPr>
        <w:ind w:firstLine="284"/>
        <w:jc w:val="both"/>
        <w:rPr>
          <w:rFonts w:eastAsia="Calibri"/>
          <w:sz w:val="28"/>
          <w:szCs w:val="28"/>
          <w:lang w:eastAsia="en-US"/>
        </w:rPr>
      </w:pPr>
      <w:r>
        <w:rPr>
          <w:rFonts w:eastAsia="Calibri"/>
          <w:sz w:val="28"/>
          <w:szCs w:val="28"/>
          <w:lang w:eastAsia="en-US"/>
        </w:rPr>
        <w:t>Η δόση αυτή πρέπει να αυξάνεται λόγω εξατμίσεως και βαθιάς διηθή</w:t>
      </w:r>
      <w:r>
        <w:rPr>
          <w:rFonts w:eastAsia="Calibri"/>
          <w:sz w:val="28"/>
          <w:szCs w:val="28"/>
          <w:lang w:eastAsia="en-US"/>
        </w:rPr>
        <w:softHyphen/>
        <w:t>σεως, ενώ σε περιπτώσεις αλατούχων εδαφών αυξάνεται και κατά το πο</w:t>
      </w:r>
      <w:r>
        <w:rPr>
          <w:rFonts w:eastAsia="Calibri"/>
          <w:sz w:val="28"/>
          <w:szCs w:val="28"/>
          <w:lang w:eastAsia="en-US"/>
        </w:rPr>
        <w:softHyphen/>
        <w:t xml:space="preserve">σό που κρίνεται αναγκαίο για την </w:t>
      </w:r>
      <w:proofErr w:type="spellStart"/>
      <w:r>
        <w:rPr>
          <w:rFonts w:eastAsia="Calibri"/>
          <w:sz w:val="28"/>
          <w:szCs w:val="28"/>
          <w:lang w:eastAsia="en-US"/>
        </w:rPr>
        <w:t>έκπλυση</w:t>
      </w:r>
      <w:proofErr w:type="spellEnd"/>
      <w:r>
        <w:rPr>
          <w:rFonts w:eastAsia="Calibri"/>
          <w:sz w:val="28"/>
          <w:szCs w:val="28"/>
          <w:lang w:eastAsia="en-US"/>
        </w:rPr>
        <w:t xml:space="preserve"> των εδαφών.</w:t>
      </w:r>
    </w:p>
    <w:p w:rsidR="00876DE5" w:rsidRDefault="00876DE5" w:rsidP="00876DE5">
      <w:pPr>
        <w:ind w:firstLine="284"/>
        <w:jc w:val="both"/>
        <w:rPr>
          <w:rFonts w:eastAsia="Calibri"/>
          <w:sz w:val="28"/>
          <w:szCs w:val="28"/>
          <w:lang w:eastAsia="en-US"/>
        </w:rPr>
      </w:pPr>
      <w:r>
        <w:rPr>
          <w:rFonts w:eastAsia="Calibri"/>
          <w:sz w:val="28"/>
          <w:szCs w:val="28"/>
          <w:lang w:eastAsia="en-US"/>
        </w:rPr>
        <w:t xml:space="preserve">Όπως είδαμε, η δόση αρδεύσεως είναι συνάρτηση του εδάφους και των καλλιεργούμενων σ’ αυτό φυτών, των οποίων το ριζικό σύστημα παίζει σπουδαίο ρόλο, γιατί καθορίζει το βάθος του εδάφους στο οποίο θα πρέπει να αρδεύονται κάθε φορά οι καλλιέργειες. Βέβαια δεν πρέπει να ξεχνούμε </w:t>
      </w:r>
      <w:r>
        <w:rPr>
          <w:rFonts w:eastAsia="Calibri"/>
          <w:sz w:val="28"/>
          <w:szCs w:val="28"/>
          <w:lang w:eastAsia="en-US"/>
        </w:rPr>
        <w:lastRenderedPageBreak/>
        <w:t>ποτέ το ποσοστό της διαθέσιμης υγρασίας, πέρα από το ο</w:t>
      </w:r>
      <w:r>
        <w:rPr>
          <w:rFonts w:eastAsia="Calibri"/>
          <w:sz w:val="28"/>
          <w:szCs w:val="28"/>
          <w:lang w:eastAsia="en-US"/>
        </w:rPr>
        <w:softHyphen/>
        <w:t>ποίο η άρδευση είναι υποχρεωτική».</w:t>
      </w:r>
    </w:p>
    <w:p w:rsidR="00876DE5" w:rsidRDefault="00876DE5" w:rsidP="00876DE5">
      <w:pPr>
        <w:ind w:firstLine="284"/>
        <w:jc w:val="both"/>
        <w:rPr>
          <w:rFonts w:eastAsia="Calibri"/>
          <w:sz w:val="28"/>
          <w:szCs w:val="28"/>
          <w:lang w:eastAsia="en-US"/>
        </w:rPr>
      </w:pPr>
      <w:bookmarkStart w:id="0" w:name="_GoBack"/>
      <w:bookmarkEnd w:id="0"/>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32-33.</w:t>
      </w:r>
    </w:p>
    <w:p w:rsidR="00876DE5" w:rsidRDefault="00876DE5" w:rsidP="00876DE5">
      <w:pPr>
        <w:ind w:firstLine="284"/>
        <w:jc w:val="both"/>
        <w:rPr>
          <w:rFonts w:eastAsia="Calibri"/>
          <w:sz w:val="28"/>
          <w:szCs w:val="28"/>
          <w:lang w:eastAsia="en-US"/>
        </w:rPr>
      </w:pPr>
    </w:p>
    <w:p w:rsidR="0030002B" w:rsidRDefault="0030002B"/>
    <w:sectPr w:rsidR="00300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2"/>
    <w:rsid w:val="00020B75"/>
    <w:rsid w:val="000C0AB4"/>
    <w:rsid w:val="00237462"/>
    <w:rsid w:val="0030002B"/>
    <w:rsid w:val="0051626C"/>
    <w:rsid w:val="00596C4F"/>
    <w:rsid w:val="00876DE5"/>
    <w:rsid w:val="00A04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AD8A9-995D-4C48-A648-E739D6D1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9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3676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2017-11-04T08:39:00Z</dcterms:created>
  <dcterms:modified xsi:type="dcterms:W3CDTF">2017-11-04T08:40:00Z</dcterms:modified>
</cp:coreProperties>
</file>