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96" w:rsidRPr="00C955AF" w:rsidRDefault="00012E96" w:rsidP="00012E96">
      <w:pPr>
        <w:pStyle w:val="a3"/>
        <w:jc w:val="both"/>
        <w:rPr>
          <w:rFonts w:ascii="Times New Roman" w:hAnsi="Times New Roman" w:cs="Times New Roman"/>
          <w:sz w:val="28"/>
          <w:szCs w:val="28"/>
        </w:rPr>
      </w:pPr>
      <w:r>
        <w:rPr>
          <w:rFonts w:ascii="Times New Roman" w:hAnsi="Times New Roman" w:cs="Times New Roman"/>
          <w:sz w:val="28"/>
          <w:szCs w:val="28"/>
        </w:rPr>
        <w:t>***********************************************************</w:t>
      </w:r>
    </w:p>
    <w:p w:rsidR="00012E96" w:rsidRDefault="00012E96" w:rsidP="00012E96">
      <w:pPr>
        <w:pStyle w:val="a3"/>
        <w:jc w:val="both"/>
        <w:rPr>
          <w:rFonts w:ascii="Times New Roman" w:hAnsi="Times New Roman" w:cs="Times New Roman"/>
          <w:sz w:val="28"/>
          <w:szCs w:val="28"/>
        </w:rPr>
      </w:pPr>
    </w:p>
    <w:p w:rsidR="00012E96" w:rsidRPr="00EB6702" w:rsidRDefault="00012E96" w:rsidP="00012E96">
      <w:pPr>
        <w:pStyle w:val="a3"/>
        <w:jc w:val="center"/>
        <w:rPr>
          <w:rFonts w:ascii="Times New Roman" w:hAnsi="Times New Roman" w:cs="Times New Roman"/>
          <w:b/>
          <w:sz w:val="28"/>
          <w:szCs w:val="28"/>
          <w:u w:val="single"/>
        </w:rPr>
      </w:pPr>
      <w:r w:rsidRPr="00EB6702">
        <w:rPr>
          <w:rFonts w:ascii="Times New Roman" w:hAnsi="Times New Roman" w:cs="Times New Roman"/>
          <w:b/>
          <w:sz w:val="28"/>
          <w:szCs w:val="28"/>
          <w:u w:val="single"/>
        </w:rPr>
        <w:t>Απασχόληση συνταξιούχων</w:t>
      </w:r>
    </w:p>
    <w:p w:rsidR="00012E96" w:rsidRDefault="00012E96" w:rsidP="00012E96">
      <w:pPr>
        <w:pStyle w:val="a3"/>
        <w:jc w:val="both"/>
        <w:rPr>
          <w:rFonts w:ascii="Times New Roman" w:hAnsi="Times New Roman" w:cs="Times New Roman"/>
          <w:sz w:val="28"/>
          <w:szCs w:val="28"/>
        </w:rPr>
      </w:pPr>
    </w:p>
    <w:p w:rsidR="00012E96" w:rsidRDefault="00012E96" w:rsidP="00012E96">
      <w:pPr>
        <w:pStyle w:val="a3"/>
        <w:jc w:val="both"/>
        <w:rPr>
          <w:rFonts w:ascii="Times New Roman" w:hAnsi="Times New Roman" w:cs="Times New Roman"/>
          <w:sz w:val="28"/>
          <w:szCs w:val="28"/>
        </w:rPr>
      </w:pPr>
    </w:p>
    <w:p w:rsidR="00012E96" w:rsidRPr="00386586" w:rsidRDefault="00012E96" w:rsidP="00012E96">
      <w:pPr>
        <w:pStyle w:val="a3"/>
        <w:ind w:firstLine="284"/>
        <w:jc w:val="both"/>
        <w:rPr>
          <w:rFonts w:ascii="Comic Sans MS" w:hAnsi="Comic Sans MS" w:cs="Times New Roman"/>
          <w:sz w:val="24"/>
          <w:szCs w:val="24"/>
        </w:rPr>
      </w:pPr>
      <w:r w:rsidRPr="00386586">
        <w:rPr>
          <w:rFonts w:ascii="Comic Sans MS" w:hAnsi="Comic Sans MS" w:cs="Times New Roman"/>
          <w:sz w:val="24"/>
          <w:szCs w:val="24"/>
        </w:rPr>
        <w:t>Στο Άρθρο 42, του Ν. 3996/2011, (ΦΕΚ 170, Τεύχος Α΄)  «Πλασματικός χρόνος παιδιών», διαβάζουμε τα εξής:</w:t>
      </w:r>
    </w:p>
    <w:p w:rsidR="00012E96" w:rsidRDefault="00012E96" w:rsidP="00012E96">
      <w:pPr>
        <w:pStyle w:val="a3"/>
        <w:jc w:val="both"/>
        <w:rPr>
          <w:rFonts w:ascii="Times New Roman" w:hAnsi="Times New Roman" w:cs="Times New Roman"/>
          <w:sz w:val="28"/>
          <w:szCs w:val="28"/>
        </w:rPr>
      </w:pPr>
    </w:p>
    <w:p w:rsidR="00012E96" w:rsidRDefault="00012E96" w:rsidP="00012E96">
      <w:pPr>
        <w:pStyle w:val="a3"/>
        <w:jc w:val="both"/>
        <w:rPr>
          <w:rFonts w:ascii="Times New Roman" w:hAnsi="Times New Roman" w:cs="Times New Roman"/>
          <w:sz w:val="28"/>
          <w:szCs w:val="28"/>
        </w:rPr>
      </w:pPr>
    </w:p>
    <w:p w:rsidR="00012E96" w:rsidRDefault="00012E96" w:rsidP="00012E96">
      <w:pPr>
        <w:pStyle w:val="a3"/>
        <w:ind w:firstLine="284"/>
        <w:jc w:val="both"/>
        <w:rPr>
          <w:rFonts w:ascii="Times New Roman" w:hAnsi="Times New Roman" w:cs="Times New Roman"/>
          <w:sz w:val="28"/>
          <w:szCs w:val="28"/>
        </w:rPr>
      </w:pPr>
      <w:r w:rsidRPr="00386586">
        <w:rPr>
          <w:rFonts w:ascii="Times New Roman" w:hAnsi="Times New Roman" w:cs="Times New Roman"/>
          <w:color w:val="000000" w:themeColor="text1"/>
          <w:sz w:val="28"/>
          <w:szCs w:val="28"/>
        </w:rPr>
        <w:t>1. Οι διατάξεις του άρθρου 63 του ν. </w:t>
      </w:r>
      <w:hyperlink r:id="rId4" w:tgtFrame="_blank" w:history="1">
        <w:r w:rsidRPr="00386586">
          <w:rPr>
            <w:rStyle w:val="-"/>
            <w:rFonts w:ascii="Times New Roman" w:hAnsi="Times New Roman" w:cs="Times New Roman"/>
            <w:color w:val="000000" w:themeColor="text1"/>
            <w:sz w:val="28"/>
            <w:szCs w:val="28"/>
            <w:u w:val="none"/>
          </w:rPr>
          <w:t>2676/1999</w:t>
        </w:r>
      </w:hyperlink>
      <w:r w:rsidRPr="00386586">
        <w:rPr>
          <w:rFonts w:ascii="Times New Roman" w:hAnsi="Times New Roman" w:cs="Times New Roman"/>
          <w:color w:val="000000" w:themeColor="text1"/>
          <w:sz w:val="28"/>
          <w:szCs w:val="28"/>
        </w:rPr>
        <w:t> (Α΄ 1) όπως αυτό ισχύει μετά την αντικατάστασή του με την παρ. 1 του άρθρου 16 του ν.</w:t>
      </w:r>
      <w:hyperlink r:id="rId5" w:tgtFrame="_blank" w:history="1">
        <w:r w:rsidRPr="00386586">
          <w:rPr>
            <w:rStyle w:val="-"/>
            <w:rFonts w:ascii="Times New Roman" w:hAnsi="Times New Roman" w:cs="Times New Roman"/>
            <w:color w:val="000000" w:themeColor="text1"/>
            <w:sz w:val="28"/>
            <w:szCs w:val="28"/>
            <w:u w:val="none"/>
          </w:rPr>
          <w:t>3863/2010</w:t>
        </w:r>
      </w:hyperlink>
      <w:r w:rsidRPr="00386586">
        <w:rPr>
          <w:rFonts w:ascii="Times New Roman" w:hAnsi="Times New Roman" w:cs="Times New Roman"/>
          <w:color w:val="000000" w:themeColor="text1"/>
          <w:sz w:val="28"/>
          <w:szCs w:val="28"/>
        </w:rPr>
        <w:t> (Α΄ 115), καθώς και καταστατικές διατάξεις που προβλέπουν</w:t>
      </w:r>
      <w:r w:rsidRPr="00386586">
        <w:rPr>
          <w:rFonts w:ascii="Times New Roman" w:hAnsi="Times New Roman" w:cs="Times New Roman"/>
          <w:color w:val="000000" w:themeColor="text1"/>
          <w:sz w:val="28"/>
          <w:szCs w:val="28"/>
          <w:u w:val="single"/>
        </w:rPr>
        <w:t xml:space="preserve"> </w:t>
      </w:r>
      <w:r w:rsidRPr="00FA4C0C">
        <w:rPr>
          <w:rFonts w:ascii="Times New Roman" w:hAnsi="Times New Roman" w:cs="Times New Roman"/>
          <w:sz w:val="28"/>
          <w:szCs w:val="28"/>
          <w:u w:val="single"/>
        </w:rPr>
        <w:t xml:space="preserve">αναστολή καταβολής της σύνταξης γήρατος ή αναπηρίας σε περίπτωση που ο συνταξιούχος αναλαμβάνει εργασία ή </w:t>
      </w:r>
      <w:proofErr w:type="spellStart"/>
      <w:r w:rsidRPr="00FA4C0C">
        <w:rPr>
          <w:rFonts w:ascii="Times New Roman" w:hAnsi="Times New Roman" w:cs="Times New Roman"/>
          <w:sz w:val="28"/>
          <w:szCs w:val="28"/>
          <w:u w:val="single"/>
        </w:rPr>
        <w:t>αυτοαπασχολείται</w:t>
      </w:r>
      <w:proofErr w:type="spellEnd"/>
      <w:r w:rsidRPr="00FA4C0C">
        <w:rPr>
          <w:rFonts w:ascii="Times New Roman" w:hAnsi="Times New Roman" w:cs="Times New Roman"/>
          <w:sz w:val="28"/>
          <w:szCs w:val="28"/>
          <w:u w:val="single"/>
        </w:rPr>
        <w:t xml:space="preserve"> και υπάγε</w:t>
      </w:r>
      <w:r>
        <w:rPr>
          <w:rFonts w:ascii="Times New Roman" w:hAnsi="Times New Roman" w:cs="Times New Roman"/>
          <w:sz w:val="28"/>
          <w:szCs w:val="28"/>
          <w:u w:val="single"/>
        </w:rPr>
        <w:softHyphen/>
      </w:r>
      <w:r w:rsidRPr="00FA4C0C">
        <w:rPr>
          <w:rFonts w:ascii="Times New Roman" w:hAnsi="Times New Roman" w:cs="Times New Roman"/>
          <w:sz w:val="28"/>
          <w:szCs w:val="28"/>
          <w:u w:val="single"/>
        </w:rPr>
        <w:t>ται στην ασφάλιση του φορέα από τον οποίο συνταξιοδοτείται</w:t>
      </w:r>
      <w:r w:rsidRPr="00EB6702">
        <w:rPr>
          <w:rFonts w:ascii="Times New Roman" w:hAnsi="Times New Roman" w:cs="Times New Roman"/>
          <w:sz w:val="28"/>
          <w:szCs w:val="28"/>
        </w:rPr>
        <w:t>, δεν έχουν εφαρμογή στους συνταξιούχους ασφαλιστικών οργανισμών αρμοδιότητας του Υπουργείου Εργασίας και Κοινωνικής Ασφάλισης, που έχουν συντα</w:t>
      </w:r>
      <w:r>
        <w:rPr>
          <w:rFonts w:ascii="Times New Roman" w:hAnsi="Times New Roman" w:cs="Times New Roman"/>
          <w:sz w:val="28"/>
          <w:szCs w:val="28"/>
        </w:rPr>
        <w:softHyphen/>
      </w:r>
      <w:r w:rsidRPr="00EB6702">
        <w:rPr>
          <w:rFonts w:ascii="Times New Roman" w:hAnsi="Times New Roman" w:cs="Times New Roman"/>
          <w:sz w:val="28"/>
          <w:szCs w:val="28"/>
        </w:rPr>
        <w:t>ξιοδοτηθεί με τις διατάξεις του ν. 612/1977, όπως ισχύει, και στους συντα</w:t>
      </w:r>
      <w:r>
        <w:rPr>
          <w:rFonts w:ascii="Times New Roman" w:hAnsi="Times New Roman" w:cs="Times New Roman"/>
          <w:sz w:val="28"/>
          <w:szCs w:val="28"/>
        </w:rPr>
        <w:softHyphen/>
      </w:r>
      <w:r w:rsidRPr="00EB6702">
        <w:rPr>
          <w:rFonts w:ascii="Times New Roman" w:hAnsi="Times New Roman" w:cs="Times New Roman"/>
          <w:sz w:val="28"/>
          <w:szCs w:val="28"/>
        </w:rPr>
        <w:t xml:space="preserve">ξιούχους που λαμβάνουν το </w:t>
      </w:r>
      <w:proofErr w:type="spellStart"/>
      <w:r w:rsidRPr="00EB6702">
        <w:rPr>
          <w:rFonts w:ascii="Times New Roman" w:hAnsi="Times New Roman" w:cs="Times New Roman"/>
          <w:sz w:val="28"/>
          <w:szCs w:val="28"/>
        </w:rPr>
        <w:t>εξωιδρυματικό</w:t>
      </w:r>
      <w:proofErr w:type="spellEnd"/>
      <w:r w:rsidRPr="00EB6702">
        <w:rPr>
          <w:rFonts w:ascii="Times New Roman" w:hAnsi="Times New Roman" w:cs="Times New Roman"/>
          <w:sz w:val="28"/>
          <w:szCs w:val="28"/>
        </w:rPr>
        <w:t xml:space="preserve"> επίδομα.</w:t>
      </w:r>
    </w:p>
    <w:p w:rsidR="00012E96" w:rsidRDefault="00012E96" w:rsidP="00012E96">
      <w:pPr>
        <w:pStyle w:val="a3"/>
        <w:ind w:firstLine="284"/>
        <w:jc w:val="both"/>
        <w:rPr>
          <w:rFonts w:ascii="Times New Roman" w:hAnsi="Times New Roman" w:cs="Times New Roman"/>
          <w:sz w:val="28"/>
          <w:szCs w:val="28"/>
        </w:rPr>
      </w:pPr>
    </w:p>
    <w:p w:rsidR="00012E96" w:rsidRDefault="00012E96" w:rsidP="00012E96">
      <w:pPr>
        <w:pStyle w:val="a3"/>
        <w:ind w:firstLine="284"/>
        <w:jc w:val="both"/>
        <w:rPr>
          <w:rFonts w:ascii="Times New Roman" w:hAnsi="Times New Roman" w:cs="Times New Roman"/>
          <w:sz w:val="28"/>
          <w:szCs w:val="28"/>
        </w:rPr>
      </w:pPr>
    </w:p>
    <w:p w:rsidR="00012E96" w:rsidRDefault="00012E96" w:rsidP="00012E96">
      <w:pPr>
        <w:pStyle w:val="a3"/>
        <w:ind w:firstLine="284"/>
        <w:jc w:val="both"/>
        <w:rPr>
          <w:rFonts w:ascii="Times New Roman" w:hAnsi="Times New Roman" w:cs="Times New Roman"/>
          <w:sz w:val="28"/>
          <w:szCs w:val="28"/>
        </w:rPr>
      </w:pPr>
    </w:p>
    <w:p w:rsidR="00012E96" w:rsidRPr="00537033" w:rsidRDefault="00012E96" w:rsidP="00012E96">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Ο </w:t>
      </w:r>
      <w:r w:rsidRPr="00537033">
        <w:rPr>
          <w:rFonts w:ascii="Times New Roman" w:hAnsi="Times New Roman" w:cs="Times New Roman"/>
          <w:sz w:val="28"/>
          <w:szCs w:val="28"/>
        </w:rPr>
        <w:t>ν. 3863/2010 (ΦΕΚ 115, Τ. Α΄/ 15-7-2010): «Νέο Ασφαλιστικό Σύ</w:t>
      </w:r>
      <w:r>
        <w:rPr>
          <w:rFonts w:ascii="Times New Roman" w:hAnsi="Times New Roman" w:cs="Times New Roman"/>
          <w:sz w:val="28"/>
          <w:szCs w:val="28"/>
        </w:rPr>
        <w:softHyphen/>
      </w:r>
      <w:r w:rsidRPr="00537033">
        <w:rPr>
          <w:rFonts w:ascii="Times New Roman" w:hAnsi="Times New Roman" w:cs="Times New Roman"/>
          <w:sz w:val="28"/>
          <w:szCs w:val="28"/>
        </w:rPr>
        <w:t>στημα και συναφείς διατάξεις, ρυθμίσεις στις εργασιακές σχέσεις», στο άρθρο 16 «Απασχόληση συνταξιούχων»,</w:t>
      </w:r>
      <w:r>
        <w:rPr>
          <w:rFonts w:ascii="Times New Roman" w:hAnsi="Times New Roman" w:cs="Times New Roman"/>
          <w:sz w:val="28"/>
          <w:szCs w:val="28"/>
        </w:rPr>
        <w:t xml:space="preserve"> </w:t>
      </w:r>
    </w:p>
    <w:p w:rsidR="00012E96" w:rsidRPr="00537033" w:rsidRDefault="00012E96" w:rsidP="00012E96">
      <w:pPr>
        <w:pStyle w:val="a3"/>
        <w:ind w:firstLine="284"/>
        <w:jc w:val="both"/>
        <w:rPr>
          <w:rFonts w:ascii="Times New Roman" w:hAnsi="Times New Roman" w:cs="Times New Roman"/>
          <w:sz w:val="28"/>
          <w:szCs w:val="28"/>
        </w:rPr>
      </w:pPr>
      <w:r>
        <w:rPr>
          <w:rFonts w:ascii="Times New Roman" w:hAnsi="Times New Roman" w:cs="Times New Roman"/>
          <w:sz w:val="28"/>
          <w:szCs w:val="28"/>
        </w:rPr>
        <w:t>α</w:t>
      </w:r>
      <w:r w:rsidRPr="00537033">
        <w:rPr>
          <w:rFonts w:ascii="Times New Roman" w:hAnsi="Times New Roman" w:cs="Times New Roman"/>
          <w:sz w:val="28"/>
          <w:szCs w:val="28"/>
        </w:rPr>
        <w:t>ναφέρ</w:t>
      </w:r>
      <w:r>
        <w:rPr>
          <w:rFonts w:ascii="Times New Roman" w:hAnsi="Times New Roman" w:cs="Times New Roman"/>
          <w:sz w:val="28"/>
          <w:szCs w:val="28"/>
        </w:rPr>
        <w:t>ει</w:t>
      </w:r>
      <w:r w:rsidRPr="00537033">
        <w:rPr>
          <w:rFonts w:ascii="Times New Roman" w:hAnsi="Times New Roman" w:cs="Times New Roman"/>
          <w:sz w:val="28"/>
          <w:szCs w:val="28"/>
        </w:rPr>
        <w:t xml:space="preserve"> τα εξής:</w:t>
      </w:r>
    </w:p>
    <w:p w:rsidR="00012E96" w:rsidRPr="00537033" w:rsidRDefault="00012E96" w:rsidP="00012E96">
      <w:pPr>
        <w:pStyle w:val="a3"/>
        <w:ind w:firstLine="284"/>
        <w:jc w:val="both"/>
        <w:rPr>
          <w:rFonts w:ascii="Times New Roman" w:hAnsi="Times New Roman" w:cs="Times New Roman"/>
          <w:sz w:val="28"/>
          <w:szCs w:val="28"/>
        </w:rPr>
      </w:pPr>
    </w:p>
    <w:p w:rsidR="00012E96" w:rsidRPr="0074475C" w:rsidRDefault="00012E96" w:rsidP="00012E96">
      <w:pPr>
        <w:spacing w:after="0" w:line="240" w:lineRule="auto"/>
        <w:ind w:firstLine="284"/>
        <w:jc w:val="both"/>
        <w:rPr>
          <w:rFonts w:ascii="Times New Roman" w:hAnsi="Times New Roman" w:cs="Times New Roman"/>
          <w:sz w:val="28"/>
          <w:szCs w:val="28"/>
        </w:rPr>
      </w:pPr>
    </w:p>
    <w:p w:rsidR="00012E96" w:rsidRPr="0074475C" w:rsidRDefault="00012E96" w:rsidP="00012E96">
      <w:pPr>
        <w:spacing w:after="0" w:line="240" w:lineRule="auto"/>
        <w:jc w:val="center"/>
        <w:rPr>
          <w:rFonts w:ascii="Times New Roman" w:hAnsi="Times New Roman" w:cs="Times New Roman"/>
          <w:b/>
          <w:sz w:val="28"/>
          <w:szCs w:val="28"/>
        </w:rPr>
      </w:pPr>
      <w:r w:rsidRPr="0074475C">
        <w:rPr>
          <w:rFonts w:ascii="Times New Roman" w:hAnsi="Times New Roman" w:cs="Times New Roman"/>
          <w:b/>
          <w:sz w:val="28"/>
          <w:szCs w:val="28"/>
        </w:rPr>
        <w:t>Άρθρο 16: Απασχόληση συνταξιούχων</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1. Το άρθρο 63 του ν. 2676/1999 (ΦΕΚ 1 Α΄) αντικαθίσταται ως εξής:</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«1. Οι συνταξιούχοι λόγω γήρατος φορέων κύριας ασφάλισης που ανα</w:t>
      </w:r>
      <w:r>
        <w:rPr>
          <w:rFonts w:ascii="Times New Roman" w:hAnsi="Times New Roman" w:cs="Times New Roman"/>
          <w:sz w:val="28"/>
          <w:szCs w:val="28"/>
        </w:rPr>
        <w:softHyphen/>
      </w:r>
      <w:r w:rsidRPr="0074475C">
        <w:rPr>
          <w:rFonts w:ascii="Times New Roman" w:hAnsi="Times New Roman" w:cs="Times New Roman"/>
          <w:sz w:val="28"/>
          <w:szCs w:val="28"/>
        </w:rPr>
        <w:t xml:space="preserve">λαμβάνουν εργασία, υπόκεινται στους εξής περιορισμούς: </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α) Για όσους δεν έχουν συμπληρώσει το 55ο έτος της ηλικίας τους ανα</w:t>
      </w:r>
      <w:r>
        <w:rPr>
          <w:rFonts w:ascii="Times New Roman" w:hAnsi="Times New Roman" w:cs="Times New Roman"/>
          <w:sz w:val="28"/>
          <w:szCs w:val="28"/>
        </w:rPr>
        <w:softHyphen/>
      </w:r>
      <w:r w:rsidRPr="0074475C">
        <w:rPr>
          <w:rFonts w:ascii="Times New Roman" w:hAnsi="Times New Roman" w:cs="Times New Roman"/>
          <w:sz w:val="28"/>
          <w:szCs w:val="28"/>
        </w:rPr>
        <w:t>στέλλεται η καταβολή της σύνταξης ή των συντάξεων, κύριων και επικου</w:t>
      </w:r>
      <w:r>
        <w:rPr>
          <w:rFonts w:ascii="Times New Roman" w:hAnsi="Times New Roman" w:cs="Times New Roman"/>
          <w:sz w:val="28"/>
          <w:szCs w:val="28"/>
        </w:rPr>
        <w:softHyphen/>
      </w:r>
      <w:r w:rsidRPr="0074475C">
        <w:rPr>
          <w:rFonts w:ascii="Times New Roman" w:hAnsi="Times New Roman" w:cs="Times New Roman"/>
          <w:sz w:val="28"/>
          <w:szCs w:val="28"/>
        </w:rPr>
        <w:t xml:space="preserve">ρικών. </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β) Μετά τη συμπλήρωση του 55ου έτους, το ποσό της ακαθάριστης κύ</w:t>
      </w:r>
      <w:r>
        <w:rPr>
          <w:rFonts w:ascii="Times New Roman" w:hAnsi="Times New Roman" w:cs="Times New Roman"/>
          <w:sz w:val="28"/>
          <w:szCs w:val="28"/>
        </w:rPr>
        <w:softHyphen/>
      </w:r>
      <w:r w:rsidRPr="0074475C">
        <w:rPr>
          <w:rFonts w:ascii="Times New Roman" w:hAnsi="Times New Roman" w:cs="Times New Roman"/>
          <w:sz w:val="28"/>
          <w:szCs w:val="28"/>
        </w:rPr>
        <w:t>ριας σύνταξης ή του αθροίσματος των ακαθάριστων κύριων συντάξεων, που υπερβαίνει τα τριάντα ημερομίσθια ανειδίκευτου εργάτη, όπως αυτά διαμορφώνονται κάθε φορά και ισχύουν την 31η Δεκεμβρίου του προη</w:t>
      </w:r>
      <w:r>
        <w:rPr>
          <w:rFonts w:ascii="Times New Roman" w:hAnsi="Times New Roman" w:cs="Times New Roman"/>
          <w:sz w:val="28"/>
          <w:szCs w:val="28"/>
        </w:rPr>
        <w:softHyphen/>
      </w:r>
      <w:r w:rsidRPr="0074475C">
        <w:rPr>
          <w:rFonts w:ascii="Times New Roman" w:hAnsi="Times New Roman" w:cs="Times New Roman"/>
          <w:sz w:val="28"/>
          <w:szCs w:val="28"/>
        </w:rPr>
        <w:t>γούμενου έτους, καταβάλλεται μειωμένο κατά εβδομήντα τοις εκατό (70%). Για κάθε τέκνο που είναι ανήλικο ή σπουδάζει σε ανώτερες ή ανώ</w:t>
      </w:r>
      <w:r>
        <w:rPr>
          <w:rFonts w:ascii="Times New Roman" w:hAnsi="Times New Roman" w:cs="Times New Roman"/>
          <w:sz w:val="28"/>
          <w:szCs w:val="28"/>
        </w:rPr>
        <w:softHyphen/>
      </w:r>
      <w:r w:rsidRPr="0074475C">
        <w:rPr>
          <w:rFonts w:ascii="Times New Roman" w:hAnsi="Times New Roman" w:cs="Times New Roman"/>
          <w:sz w:val="28"/>
          <w:szCs w:val="28"/>
        </w:rPr>
        <w:t>τατες σχολές και έως τη συμπλήρωση του 24ου έτους ή είναι ανίκανο για κάθε βιοποριστική εργασία, ο αριθμός των ανωτέρω ημερομισθίων προ</w:t>
      </w:r>
      <w:r>
        <w:rPr>
          <w:rFonts w:ascii="Times New Roman" w:hAnsi="Times New Roman" w:cs="Times New Roman"/>
          <w:sz w:val="28"/>
          <w:szCs w:val="28"/>
        </w:rPr>
        <w:softHyphen/>
      </w:r>
      <w:r w:rsidRPr="0074475C">
        <w:rPr>
          <w:rFonts w:ascii="Times New Roman" w:hAnsi="Times New Roman" w:cs="Times New Roman"/>
          <w:sz w:val="28"/>
          <w:szCs w:val="28"/>
        </w:rPr>
        <w:lastRenderedPageBreak/>
        <w:t>σαυξάνεται κατά έξι ημερομίσθια ανειδίκευτου εργάτη, όπως αυτά δια</w:t>
      </w:r>
      <w:r>
        <w:rPr>
          <w:rFonts w:ascii="Times New Roman" w:hAnsi="Times New Roman" w:cs="Times New Roman"/>
          <w:sz w:val="28"/>
          <w:szCs w:val="28"/>
        </w:rPr>
        <w:softHyphen/>
      </w:r>
      <w:r w:rsidRPr="0074475C">
        <w:rPr>
          <w:rFonts w:ascii="Times New Roman" w:hAnsi="Times New Roman" w:cs="Times New Roman"/>
          <w:sz w:val="28"/>
          <w:szCs w:val="28"/>
        </w:rPr>
        <w:t>μορφώνονται κάθε φορά. Σε περίπτωση συρροής συντάξεων, η μείωση γί</w:t>
      </w:r>
      <w:r>
        <w:rPr>
          <w:rFonts w:ascii="Times New Roman" w:hAnsi="Times New Roman" w:cs="Times New Roman"/>
          <w:sz w:val="28"/>
          <w:szCs w:val="28"/>
        </w:rPr>
        <w:softHyphen/>
      </w:r>
      <w:r w:rsidRPr="0074475C">
        <w:rPr>
          <w:rFonts w:ascii="Times New Roman" w:hAnsi="Times New Roman" w:cs="Times New Roman"/>
          <w:sz w:val="28"/>
          <w:szCs w:val="28"/>
        </w:rPr>
        <w:t>νεται στο ποσό της μεγαλύτερης κύριας σύνταξης και εφόσον αυτό δεν επαρκεί, το υπόλοιπο ποσό περικόπτεται από την αμέσως επόμενη ή επό</w:t>
      </w:r>
      <w:r>
        <w:rPr>
          <w:rFonts w:ascii="Times New Roman" w:hAnsi="Times New Roman" w:cs="Times New Roman"/>
          <w:sz w:val="28"/>
          <w:szCs w:val="28"/>
        </w:rPr>
        <w:softHyphen/>
      </w:r>
      <w:r w:rsidRPr="0074475C">
        <w:rPr>
          <w:rFonts w:ascii="Times New Roman" w:hAnsi="Times New Roman" w:cs="Times New Roman"/>
          <w:sz w:val="28"/>
          <w:szCs w:val="28"/>
        </w:rPr>
        <w:t>μενες σε ύψος κύριες συντάξεις.</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Ειδικότερα για τους δικαιούχους κατωτάτων ορίων συντάξεων, η σύ</w:t>
      </w:r>
      <w:r>
        <w:rPr>
          <w:rFonts w:ascii="Times New Roman" w:hAnsi="Times New Roman" w:cs="Times New Roman"/>
          <w:sz w:val="28"/>
          <w:szCs w:val="28"/>
        </w:rPr>
        <w:softHyphen/>
      </w:r>
      <w:r w:rsidRPr="0074475C">
        <w:rPr>
          <w:rFonts w:ascii="Times New Roman" w:hAnsi="Times New Roman" w:cs="Times New Roman"/>
          <w:sz w:val="28"/>
          <w:szCs w:val="28"/>
        </w:rPr>
        <w:t>νταξή τους περιορίζεται στο οργανικό ποσό, όπως αυτό προκύπτει από τα ασφαλιστικά δεδομένα. Εάν το οργανικό ή τα οργανικά ποσά υπερβαίνουν τα προαναφερόμενα κατά περίπτωση ημερομίσθια ανειδίκευτου εργάτη, τότε τα ποσά αυτά περικόπτονται ως ανωτέρω. Τα ανωτέρω έχουν εφαρ</w:t>
      </w:r>
      <w:r>
        <w:rPr>
          <w:rFonts w:ascii="Times New Roman" w:hAnsi="Times New Roman" w:cs="Times New Roman"/>
          <w:sz w:val="28"/>
          <w:szCs w:val="28"/>
        </w:rPr>
        <w:softHyphen/>
      </w:r>
      <w:r w:rsidRPr="0074475C">
        <w:rPr>
          <w:rFonts w:ascii="Times New Roman" w:hAnsi="Times New Roman" w:cs="Times New Roman"/>
          <w:sz w:val="28"/>
          <w:szCs w:val="28"/>
        </w:rPr>
        <w:t>μογή και στα πρόσωπα της παραγράφου 2 του άρθρου 2 του ν. 3833/2010 (ΦΕΚ 40 Α΄). Για τον απασχολούμενο συνταξιούχο καταβάλλονται οι προ</w:t>
      </w:r>
      <w:r>
        <w:rPr>
          <w:rFonts w:ascii="Times New Roman" w:hAnsi="Times New Roman" w:cs="Times New Roman"/>
          <w:sz w:val="28"/>
          <w:szCs w:val="28"/>
        </w:rPr>
        <w:softHyphen/>
      </w:r>
      <w:r w:rsidRPr="0074475C">
        <w:rPr>
          <w:rFonts w:ascii="Times New Roman" w:hAnsi="Times New Roman" w:cs="Times New Roman"/>
          <w:sz w:val="28"/>
          <w:szCs w:val="28"/>
        </w:rPr>
        <w:t>βλεπόμενες από τις οικείες διατάξεις για τους λοιπούς ασφαλισμένους ει</w:t>
      </w:r>
      <w:r>
        <w:rPr>
          <w:rFonts w:ascii="Times New Roman" w:hAnsi="Times New Roman" w:cs="Times New Roman"/>
          <w:sz w:val="28"/>
          <w:szCs w:val="28"/>
        </w:rPr>
        <w:softHyphen/>
      </w:r>
      <w:r w:rsidRPr="0074475C">
        <w:rPr>
          <w:rFonts w:ascii="Times New Roman" w:hAnsi="Times New Roman" w:cs="Times New Roman"/>
          <w:sz w:val="28"/>
          <w:szCs w:val="28"/>
        </w:rPr>
        <w:t>σφορές εργοδότη και ασφαλισμένου, οι οποίες βαρύνουν τον εργοδότη και τον ασφαλισμένο αντίστοιχα.</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2. Οι συνταξιούχοι της προηγούμενης παραγράφου, που ασκούν δρα</w:t>
      </w:r>
      <w:r>
        <w:rPr>
          <w:rFonts w:ascii="Times New Roman" w:hAnsi="Times New Roman" w:cs="Times New Roman"/>
          <w:sz w:val="28"/>
          <w:szCs w:val="28"/>
        </w:rPr>
        <w:softHyphen/>
      </w:r>
      <w:r w:rsidRPr="0074475C">
        <w:rPr>
          <w:rFonts w:ascii="Times New Roman" w:hAnsi="Times New Roman" w:cs="Times New Roman"/>
          <w:sz w:val="28"/>
          <w:szCs w:val="28"/>
        </w:rPr>
        <w:t xml:space="preserve">στηριότητα </w:t>
      </w:r>
      <w:proofErr w:type="spellStart"/>
      <w:r w:rsidRPr="0074475C">
        <w:rPr>
          <w:rFonts w:ascii="Times New Roman" w:hAnsi="Times New Roman" w:cs="Times New Roman"/>
          <w:sz w:val="28"/>
          <w:szCs w:val="28"/>
        </w:rPr>
        <w:t>υπακτέα</w:t>
      </w:r>
      <w:proofErr w:type="spellEnd"/>
      <w:r w:rsidRPr="0074475C">
        <w:rPr>
          <w:rFonts w:ascii="Times New Roman" w:hAnsi="Times New Roman" w:cs="Times New Roman"/>
          <w:sz w:val="28"/>
          <w:szCs w:val="28"/>
        </w:rPr>
        <w:t xml:space="preserve"> στην ασφάλιση του Οργανισμού Ασφάλισης Ελευθέ</w:t>
      </w:r>
      <w:r>
        <w:rPr>
          <w:rFonts w:ascii="Times New Roman" w:hAnsi="Times New Roman" w:cs="Times New Roman"/>
          <w:sz w:val="28"/>
          <w:szCs w:val="28"/>
        </w:rPr>
        <w:softHyphen/>
      </w:r>
      <w:r w:rsidRPr="0074475C">
        <w:rPr>
          <w:rFonts w:ascii="Times New Roman" w:hAnsi="Times New Roman" w:cs="Times New Roman"/>
          <w:sz w:val="28"/>
          <w:szCs w:val="28"/>
        </w:rPr>
        <w:t>ρων Επαγγελματιών (Ο.Α.Ε.Ε.) και του Ενιαίου Ταμείου Ανεξάρτητα Α</w:t>
      </w:r>
      <w:r>
        <w:rPr>
          <w:rFonts w:ascii="Times New Roman" w:hAnsi="Times New Roman" w:cs="Times New Roman"/>
          <w:sz w:val="28"/>
          <w:szCs w:val="28"/>
        </w:rPr>
        <w:softHyphen/>
      </w:r>
      <w:r w:rsidRPr="0074475C">
        <w:rPr>
          <w:rFonts w:ascii="Times New Roman" w:hAnsi="Times New Roman" w:cs="Times New Roman"/>
          <w:sz w:val="28"/>
          <w:szCs w:val="28"/>
        </w:rPr>
        <w:t>πασχολούμενων (Ε.Τ.Α.Α.), υπόκεινται στους εξής περιορισμούς: α) Για όσους δεν έχουν συμπληρώσει το 55ο έτος της ηλικίας τους αναστέλλεται η καταβολή της σύνταξης ή των συντάξεων, κύριων και επικουρικών. Υ</w:t>
      </w:r>
      <w:r>
        <w:rPr>
          <w:rFonts w:ascii="Times New Roman" w:hAnsi="Times New Roman" w:cs="Times New Roman"/>
          <w:sz w:val="28"/>
          <w:szCs w:val="28"/>
        </w:rPr>
        <w:softHyphen/>
      </w:r>
      <w:r w:rsidRPr="0074475C">
        <w:rPr>
          <w:rFonts w:ascii="Times New Roman" w:hAnsi="Times New Roman" w:cs="Times New Roman"/>
          <w:sz w:val="28"/>
          <w:szCs w:val="28"/>
        </w:rPr>
        <w:t>ποχρεούνται δε στην καταβολή των προβλεπόμενων εισφορών. β) Μετά τη συμπλήρωση του 55ου έτους της ηλικίας, υποχρεούνται να καταβάλουν τις προβλεπόμενες από τις οικείες διατάξεις εισφορές προσαυξημένες κατά πενήντα τοις εκατό (50%). Σε περίπτωση που το ποσό της κύριας ή των κύριων συντάξεων υπερβαίνει τα εξήντα (60) ημερομίσθια ανειδίκευτου εργάτη, όπως διαμορφώνονται κάθε φορά και ισχύουν την 31η Δεκεμβρίου του προηγούμενου έτους, το ποσό που υπερβαίνει το ανωτέρω όριο περι</w:t>
      </w:r>
      <w:r>
        <w:rPr>
          <w:rFonts w:ascii="Times New Roman" w:hAnsi="Times New Roman" w:cs="Times New Roman"/>
          <w:sz w:val="28"/>
          <w:szCs w:val="28"/>
        </w:rPr>
        <w:softHyphen/>
      </w:r>
      <w:r w:rsidRPr="0074475C">
        <w:rPr>
          <w:rFonts w:ascii="Times New Roman" w:hAnsi="Times New Roman" w:cs="Times New Roman"/>
          <w:sz w:val="28"/>
          <w:szCs w:val="28"/>
        </w:rPr>
        <w:t>κόπτεται.</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Για τους ανωτέρω συνταξιούχους, οι οποίοι υπάγονται στην ασφάλιση του Ε.Τ.Α.Α., καταβάλλονται οι προβλεπόμενες για τους από 1.1.1993 α</w:t>
      </w:r>
      <w:r>
        <w:rPr>
          <w:rFonts w:ascii="Times New Roman" w:hAnsi="Times New Roman" w:cs="Times New Roman"/>
          <w:sz w:val="28"/>
          <w:szCs w:val="28"/>
        </w:rPr>
        <w:softHyphen/>
      </w:r>
      <w:r w:rsidRPr="0074475C">
        <w:rPr>
          <w:rFonts w:ascii="Times New Roman" w:hAnsi="Times New Roman" w:cs="Times New Roman"/>
          <w:sz w:val="28"/>
          <w:szCs w:val="28"/>
        </w:rPr>
        <w:t>σφαλισμένους εισφορές, εργοδότη και ασφαλισμένου. Από την καταβολή προσαυξημένων ασφαλιστικών εισφορών εξαιρούνται οι ανωτέρω συντα</w:t>
      </w:r>
      <w:r>
        <w:rPr>
          <w:rFonts w:ascii="Times New Roman" w:hAnsi="Times New Roman" w:cs="Times New Roman"/>
          <w:sz w:val="28"/>
          <w:szCs w:val="28"/>
        </w:rPr>
        <w:softHyphen/>
      </w:r>
      <w:r w:rsidRPr="0074475C">
        <w:rPr>
          <w:rFonts w:ascii="Times New Roman" w:hAnsi="Times New Roman" w:cs="Times New Roman"/>
          <w:sz w:val="28"/>
          <w:szCs w:val="28"/>
        </w:rPr>
        <w:t>ξιούχοι, οι οποίοι λόγω απασχόλησης υπάγονταν σε περισσότερους του ενός ασφαλιστικούς φορείς και οι οποίοι μετά τη συνταξιοδότησή τους από έναν εκ των ανωτέρω φορέων, συνεχίζουν για την ίδια απασχόληση υπο</w:t>
      </w:r>
      <w:r>
        <w:rPr>
          <w:rFonts w:ascii="Times New Roman" w:hAnsi="Times New Roman" w:cs="Times New Roman"/>
          <w:sz w:val="28"/>
          <w:szCs w:val="28"/>
        </w:rPr>
        <w:softHyphen/>
      </w:r>
      <w:r w:rsidRPr="0074475C">
        <w:rPr>
          <w:rFonts w:ascii="Times New Roman" w:hAnsi="Times New Roman" w:cs="Times New Roman"/>
          <w:sz w:val="28"/>
          <w:szCs w:val="28"/>
        </w:rPr>
        <w:t>χρεωτικά την ασφάλισή τους στον οικείο Τομέα ασφάλισης.</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 xml:space="preserve">3. Ο συνταξιούχος που αναλαμβάνει εργασία ή </w:t>
      </w:r>
      <w:proofErr w:type="spellStart"/>
      <w:r w:rsidRPr="0074475C">
        <w:rPr>
          <w:rFonts w:ascii="Times New Roman" w:hAnsi="Times New Roman" w:cs="Times New Roman"/>
          <w:sz w:val="28"/>
          <w:szCs w:val="28"/>
        </w:rPr>
        <w:t>αυτοαπασχολείται</w:t>
      </w:r>
      <w:proofErr w:type="spellEnd"/>
      <w:r w:rsidRPr="0074475C">
        <w:rPr>
          <w:rFonts w:ascii="Times New Roman" w:hAnsi="Times New Roman" w:cs="Times New Roman"/>
          <w:sz w:val="28"/>
          <w:szCs w:val="28"/>
        </w:rPr>
        <w:t xml:space="preserve"> μπο</w:t>
      </w:r>
      <w:r>
        <w:rPr>
          <w:rFonts w:ascii="Times New Roman" w:hAnsi="Times New Roman" w:cs="Times New Roman"/>
          <w:sz w:val="28"/>
          <w:szCs w:val="28"/>
        </w:rPr>
        <w:softHyphen/>
      </w:r>
      <w:r w:rsidRPr="0074475C">
        <w:rPr>
          <w:rFonts w:ascii="Times New Roman" w:hAnsi="Times New Roman" w:cs="Times New Roman"/>
          <w:sz w:val="28"/>
          <w:szCs w:val="28"/>
        </w:rPr>
        <w:t>ρεί να χρησιμοποιήσει το χρόνο ασφάλισης κατά το διάστημα της αναστο</w:t>
      </w:r>
      <w:r>
        <w:rPr>
          <w:rFonts w:ascii="Times New Roman" w:hAnsi="Times New Roman" w:cs="Times New Roman"/>
          <w:sz w:val="28"/>
          <w:szCs w:val="28"/>
        </w:rPr>
        <w:softHyphen/>
      </w:r>
      <w:r w:rsidRPr="0074475C">
        <w:rPr>
          <w:rFonts w:ascii="Times New Roman" w:hAnsi="Times New Roman" w:cs="Times New Roman"/>
          <w:sz w:val="28"/>
          <w:szCs w:val="28"/>
        </w:rPr>
        <w:t>λής, ή περικοπής της σύνταξης, ή της καταβολής προσαυξημένων ή μη ασφαλιστικών εισφορών, για την προσαύξηση της σύνταξης από τον φο</w:t>
      </w:r>
      <w:r>
        <w:rPr>
          <w:rFonts w:ascii="Times New Roman" w:hAnsi="Times New Roman" w:cs="Times New Roman"/>
          <w:sz w:val="28"/>
          <w:szCs w:val="28"/>
        </w:rPr>
        <w:softHyphen/>
      </w:r>
      <w:r w:rsidRPr="0074475C">
        <w:rPr>
          <w:rFonts w:ascii="Times New Roman" w:hAnsi="Times New Roman" w:cs="Times New Roman"/>
          <w:sz w:val="28"/>
          <w:szCs w:val="28"/>
        </w:rPr>
        <w:t>ρέα που συνταξιοδοτείται, ή για τη θεμελίωση νέου συνταξιοδοτικού δι</w:t>
      </w:r>
      <w:r>
        <w:rPr>
          <w:rFonts w:ascii="Times New Roman" w:hAnsi="Times New Roman" w:cs="Times New Roman"/>
          <w:sz w:val="28"/>
          <w:szCs w:val="28"/>
        </w:rPr>
        <w:softHyphen/>
      </w:r>
      <w:r w:rsidRPr="0074475C">
        <w:rPr>
          <w:rFonts w:ascii="Times New Roman" w:hAnsi="Times New Roman" w:cs="Times New Roman"/>
          <w:sz w:val="28"/>
          <w:szCs w:val="28"/>
        </w:rPr>
        <w:t xml:space="preserve">καιώματος από άλλο φορέα, σύμφωνα με τις εκάστοτε ισχύουσες διατάξεις </w:t>
      </w:r>
      <w:r w:rsidRPr="0074475C">
        <w:rPr>
          <w:rFonts w:ascii="Times New Roman" w:hAnsi="Times New Roman" w:cs="Times New Roman"/>
          <w:sz w:val="28"/>
          <w:szCs w:val="28"/>
        </w:rPr>
        <w:lastRenderedPageBreak/>
        <w:t xml:space="preserve">περί </w:t>
      </w:r>
      <w:proofErr w:type="spellStart"/>
      <w:r w:rsidRPr="0074475C">
        <w:rPr>
          <w:rFonts w:ascii="Times New Roman" w:hAnsi="Times New Roman" w:cs="Times New Roman"/>
          <w:sz w:val="28"/>
          <w:szCs w:val="28"/>
        </w:rPr>
        <w:t>διπλοσυνταξιούχων</w:t>
      </w:r>
      <w:proofErr w:type="spellEnd"/>
      <w:r w:rsidRPr="0074475C">
        <w:rPr>
          <w:rFonts w:ascii="Times New Roman" w:hAnsi="Times New Roman" w:cs="Times New Roman"/>
          <w:sz w:val="28"/>
          <w:szCs w:val="28"/>
        </w:rPr>
        <w:t>. Σε περίπτωση αξιοποίησης του χρόνου στον φο</w:t>
      </w:r>
      <w:r>
        <w:rPr>
          <w:rFonts w:ascii="Times New Roman" w:hAnsi="Times New Roman" w:cs="Times New Roman"/>
          <w:sz w:val="28"/>
          <w:szCs w:val="28"/>
        </w:rPr>
        <w:softHyphen/>
      </w:r>
      <w:r w:rsidRPr="0074475C">
        <w:rPr>
          <w:rFonts w:ascii="Times New Roman" w:hAnsi="Times New Roman" w:cs="Times New Roman"/>
          <w:sz w:val="28"/>
          <w:szCs w:val="28"/>
        </w:rPr>
        <w:t>ρέα από τον οποίο συνταξιοδοτείται, ο υπολογισμός για την προσαύξηση της ήδη καταβαλλόμενης σύνταξης γίνεται με ποσοστό 1,714% επί των συντάξιμων αποδοχών, οι οποίες δεν μπορεί να είναι μεγαλύτερες του 25πλάσιου του ημερομισθίου του ανειδίκευτου εργάτη, ή επί των ασφαλι</w:t>
      </w:r>
      <w:r>
        <w:rPr>
          <w:rFonts w:ascii="Times New Roman" w:hAnsi="Times New Roman" w:cs="Times New Roman"/>
          <w:sz w:val="28"/>
          <w:szCs w:val="28"/>
        </w:rPr>
        <w:softHyphen/>
      </w:r>
      <w:r w:rsidRPr="0074475C">
        <w:rPr>
          <w:rFonts w:ascii="Times New Roman" w:hAnsi="Times New Roman" w:cs="Times New Roman"/>
          <w:sz w:val="28"/>
          <w:szCs w:val="28"/>
        </w:rPr>
        <w:t>στικών κατηγοριών, για κάθε έτος συντάξιμης υπηρεσίας ή 300 ημέρες ερ</w:t>
      </w:r>
      <w:r>
        <w:rPr>
          <w:rFonts w:ascii="Times New Roman" w:hAnsi="Times New Roman" w:cs="Times New Roman"/>
          <w:sz w:val="28"/>
          <w:szCs w:val="28"/>
        </w:rPr>
        <w:softHyphen/>
      </w:r>
      <w:r w:rsidRPr="0074475C">
        <w:rPr>
          <w:rFonts w:ascii="Times New Roman" w:hAnsi="Times New Roman" w:cs="Times New Roman"/>
          <w:sz w:val="28"/>
          <w:szCs w:val="28"/>
        </w:rPr>
        <w:t>γασίας. Ο Οργανισμός ή ο Τομέας στον οποίο ασφαλίστηκε ο συνταξιού</w:t>
      </w:r>
      <w:r>
        <w:rPr>
          <w:rFonts w:ascii="Times New Roman" w:hAnsi="Times New Roman" w:cs="Times New Roman"/>
          <w:sz w:val="28"/>
          <w:szCs w:val="28"/>
        </w:rPr>
        <w:softHyphen/>
      </w:r>
      <w:r w:rsidRPr="0074475C">
        <w:rPr>
          <w:rFonts w:ascii="Times New Roman" w:hAnsi="Times New Roman" w:cs="Times New Roman"/>
          <w:sz w:val="28"/>
          <w:szCs w:val="28"/>
        </w:rPr>
        <w:t>χος, συμμετέχει στη δαπάνη συνταξιοδότησης και για το διακανονισμό ε</w:t>
      </w:r>
      <w:r>
        <w:rPr>
          <w:rFonts w:ascii="Times New Roman" w:hAnsi="Times New Roman" w:cs="Times New Roman"/>
          <w:sz w:val="28"/>
          <w:szCs w:val="28"/>
        </w:rPr>
        <w:softHyphen/>
      </w:r>
      <w:r w:rsidRPr="0074475C">
        <w:rPr>
          <w:rFonts w:ascii="Times New Roman" w:hAnsi="Times New Roman" w:cs="Times New Roman"/>
          <w:sz w:val="28"/>
          <w:szCs w:val="28"/>
        </w:rPr>
        <w:t>φαρμόζονται οι διατάξεις του άρθρου 2 του ν. 3232/2004 (ΦΕΚ 48 Α ).</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4. Εάν οι συνταξιούχοι αναπηρίας φορέων κύριας ασφάλισης, αναλά</w:t>
      </w:r>
      <w:r>
        <w:rPr>
          <w:rFonts w:ascii="Times New Roman" w:hAnsi="Times New Roman" w:cs="Times New Roman"/>
          <w:sz w:val="28"/>
          <w:szCs w:val="28"/>
        </w:rPr>
        <w:softHyphen/>
      </w:r>
      <w:r w:rsidRPr="0074475C">
        <w:rPr>
          <w:rFonts w:ascii="Times New Roman" w:hAnsi="Times New Roman" w:cs="Times New Roman"/>
          <w:sz w:val="28"/>
          <w:szCs w:val="28"/>
        </w:rPr>
        <w:t xml:space="preserve">βουν εργασία ή </w:t>
      </w:r>
      <w:proofErr w:type="spellStart"/>
      <w:r w:rsidRPr="0074475C">
        <w:rPr>
          <w:rFonts w:ascii="Times New Roman" w:hAnsi="Times New Roman" w:cs="Times New Roman"/>
          <w:sz w:val="28"/>
          <w:szCs w:val="28"/>
        </w:rPr>
        <w:t>αυτοαπασχολούνται</w:t>
      </w:r>
      <w:proofErr w:type="spellEnd"/>
      <w:r w:rsidRPr="0074475C">
        <w:rPr>
          <w:rFonts w:ascii="Times New Roman" w:hAnsi="Times New Roman" w:cs="Times New Roman"/>
          <w:sz w:val="28"/>
          <w:szCs w:val="28"/>
        </w:rPr>
        <w:t>, και κερδίζουν, ανάλογα με το βαθμό της αναπηρίας τους, περισσότερα από όσα κερδίζει υγιής απασχολούμε</w:t>
      </w:r>
      <w:r>
        <w:rPr>
          <w:rFonts w:ascii="Times New Roman" w:hAnsi="Times New Roman" w:cs="Times New Roman"/>
          <w:sz w:val="28"/>
          <w:szCs w:val="28"/>
        </w:rPr>
        <w:softHyphen/>
      </w:r>
      <w:r w:rsidRPr="0074475C">
        <w:rPr>
          <w:rFonts w:ascii="Times New Roman" w:hAnsi="Times New Roman" w:cs="Times New Roman"/>
          <w:sz w:val="28"/>
          <w:szCs w:val="28"/>
        </w:rPr>
        <w:t>νος, σύμφωνα με τους γενικούς όρους αμοιβής, διακόπτεται η σύνταξή τους ή οι συντάξεις τους, κύριες και επικουρικές.</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5. Οι συνταξιούχοι των παραγράφων 1, 2 και 4 του παρόντος υποχρεού</w:t>
      </w:r>
      <w:r>
        <w:rPr>
          <w:rFonts w:ascii="Times New Roman" w:hAnsi="Times New Roman" w:cs="Times New Roman"/>
          <w:sz w:val="28"/>
          <w:szCs w:val="28"/>
        </w:rPr>
        <w:softHyphen/>
      </w:r>
      <w:r w:rsidRPr="0074475C">
        <w:rPr>
          <w:rFonts w:ascii="Times New Roman" w:hAnsi="Times New Roman" w:cs="Times New Roman"/>
          <w:sz w:val="28"/>
          <w:szCs w:val="28"/>
        </w:rPr>
        <w:t xml:space="preserve">νται, πριν αναλάβουν εργασία ή </w:t>
      </w:r>
      <w:proofErr w:type="spellStart"/>
      <w:r w:rsidRPr="0074475C">
        <w:rPr>
          <w:rFonts w:ascii="Times New Roman" w:hAnsi="Times New Roman" w:cs="Times New Roman"/>
          <w:sz w:val="28"/>
          <w:szCs w:val="28"/>
        </w:rPr>
        <w:t>αυτοαπασχοληθούν</w:t>
      </w:r>
      <w:proofErr w:type="spellEnd"/>
      <w:r w:rsidRPr="0074475C">
        <w:rPr>
          <w:rFonts w:ascii="Times New Roman" w:hAnsi="Times New Roman" w:cs="Times New Roman"/>
          <w:sz w:val="28"/>
          <w:szCs w:val="28"/>
        </w:rPr>
        <w:t>, να δηλώσουν τούτο στον φορέα ή στους φορείς από τους οποίους συνταξιοδοτούνται για κύρια σύνταξη. Στους φορείς επικουρικής ασφάλισης υποβάλλεται σχετική δή</w:t>
      </w:r>
      <w:r>
        <w:rPr>
          <w:rFonts w:ascii="Times New Roman" w:hAnsi="Times New Roman" w:cs="Times New Roman"/>
          <w:sz w:val="28"/>
          <w:szCs w:val="28"/>
        </w:rPr>
        <w:softHyphen/>
      </w:r>
      <w:r w:rsidRPr="0074475C">
        <w:rPr>
          <w:rFonts w:ascii="Times New Roman" w:hAnsi="Times New Roman" w:cs="Times New Roman"/>
          <w:sz w:val="28"/>
          <w:szCs w:val="28"/>
        </w:rPr>
        <w:t>λωση από τους συνταξιούχους αναπηρίας, καθώς και από τους συνταξιού</w:t>
      </w:r>
      <w:r>
        <w:rPr>
          <w:rFonts w:ascii="Times New Roman" w:hAnsi="Times New Roman" w:cs="Times New Roman"/>
          <w:sz w:val="28"/>
          <w:szCs w:val="28"/>
        </w:rPr>
        <w:softHyphen/>
      </w:r>
      <w:r w:rsidRPr="0074475C">
        <w:rPr>
          <w:rFonts w:ascii="Times New Roman" w:hAnsi="Times New Roman" w:cs="Times New Roman"/>
          <w:sz w:val="28"/>
          <w:szCs w:val="28"/>
        </w:rPr>
        <w:t>χους γήρατος, εφόσον οι τελευταίοι δεν έχουν συμπληρώσει το 55ο έτος της ηλικίας. Παράλειψη της δηλώσεως συνεπάγεται καταλογισμό σε βά</w:t>
      </w:r>
      <w:r>
        <w:rPr>
          <w:rFonts w:ascii="Times New Roman" w:hAnsi="Times New Roman" w:cs="Times New Roman"/>
          <w:sz w:val="28"/>
          <w:szCs w:val="28"/>
        </w:rPr>
        <w:softHyphen/>
      </w:r>
      <w:r w:rsidRPr="0074475C">
        <w:rPr>
          <w:rFonts w:ascii="Times New Roman" w:hAnsi="Times New Roman" w:cs="Times New Roman"/>
          <w:sz w:val="28"/>
          <w:szCs w:val="28"/>
        </w:rPr>
        <w:t>ρος του συνταξιούχου του ποσού των συντάξεων που έλαβε κατά το χρο</w:t>
      </w:r>
      <w:r>
        <w:rPr>
          <w:rFonts w:ascii="Times New Roman" w:hAnsi="Times New Roman" w:cs="Times New Roman"/>
          <w:sz w:val="28"/>
          <w:szCs w:val="28"/>
        </w:rPr>
        <w:softHyphen/>
      </w:r>
      <w:r w:rsidRPr="0074475C">
        <w:rPr>
          <w:rFonts w:ascii="Times New Roman" w:hAnsi="Times New Roman" w:cs="Times New Roman"/>
          <w:sz w:val="28"/>
          <w:szCs w:val="28"/>
        </w:rPr>
        <w:t xml:space="preserve">νικό διάστημα της εργασίας του ή κατά το διάστημα που </w:t>
      </w:r>
      <w:proofErr w:type="spellStart"/>
      <w:r w:rsidRPr="0074475C">
        <w:rPr>
          <w:rFonts w:ascii="Times New Roman" w:hAnsi="Times New Roman" w:cs="Times New Roman"/>
          <w:sz w:val="28"/>
          <w:szCs w:val="28"/>
        </w:rPr>
        <w:t>αυτοαπασχο</w:t>
      </w:r>
      <w:r>
        <w:rPr>
          <w:rFonts w:ascii="Times New Roman" w:hAnsi="Times New Roman" w:cs="Times New Roman"/>
          <w:sz w:val="28"/>
          <w:szCs w:val="28"/>
        </w:rPr>
        <w:softHyphen/>
      </w:r>
      <w:r w:rsidRPr="0074475C">
        <w:rPr>
          <w:rFonts w:ascii="Times New Roman" w:hAnsi="Times New Roman" w:cs="Times New Roman"/>
          <w:sz w:val="28"/>
          <w:szCs w:val="28"/>
        </w:rPr>
        <w:t>λείτο</w:t>
      </w:r>
      <w:proofErr w:type="spellEnd"/>
      <w:r w:rsidRPr="0074475C">
        <w:rPr>
          <w:rFonts w:ascii="Times New Roman" w:hAnsi="Times New Roman" w:cs="Times New Roman"/>
          <w:sz w:val="28"/>
          <w:szCs w:val="28"/>
        </w:rPr>
        <w:t xml:space="preserve">, και πρόστιμο επί του </w:t>
      </w:r>
      <w:proofErr w:type="spellStart"/>
      <w:r w:rsidRPr="0074475C">
        <w:rPr>
          <w:rFonts w:ascii="Times New Roman" w:hAnsi="Times New Roman" w:cs="Times New Roman"/>
          <w:sz w:val="28"/>
          <w:szCs w:val="28"/>
        </w:rPr>
        <w:t>καταλογισθέντος</w:t>
      </w:r>
      <w:proofErr w:type="spellEnd"/>
      <w:r w:rsidRPr="0074475C">
        <w:rPr>
          <w:rFonts w:ascii="Times New Roman" w:hAnsi="Times New Roman" w:cs="Times New Roman"/>
          <w:sz w:val="28"/>
          <w:szCs w:val="28"/>
        </w:rPr>
        <w:t xml:space="preserve"> ποσού ίσο με το νόμιμο τόκο υπερημερίας. Το </w:t>
      </w:r>
      <w:proofErr w:type="spellStart"/>
      <w:r w:rsidRPr="0074475C">
        <w:rPr>
          <w:rFonts w:ascii="Times New Roman" w:hAnsi="Times New Roman" w:cs="Times New Roman"/>
          <w:sz w:val="28"/>
          <w:szCs w:val="28"/>
        </w:rPr>
        <w:t>καταλογιζόμενο</w:t>
      </w:r>
      <w:proofErr w:type="spellEnd"/>
      <w:r w:rsidRPr="0074475C">
        <w:rPr>
          <w:rFonts w:ascii="Times New Roman" w:hAnsi="Times New Roman" w:cs="Times New Roman"/>
          <w:sz w:val="28"/>
          <w:szCs w:val="28"/>
        </w:rPr>
        <w:t xml:space="preserve"> αυτό ποσό δεν μπορεί να είναι μικρό</w:t>
      </w:r>
      <w:r>
        <w:rPr>
          <w:rFonts w:ascii="Times New Roman" w:hAnsi="Times New Roman" w:cs="Times New Roman"/>
          <w:sz w:val="28"/>
          <w:szCs w:val="28"/>
        </w:rPr>
        <w:softHyphen/>
      </w:r>
      <w:r w:rsidRPr="0074475C">
        <w:rPr>
          <w:rFonts w:ascii="Times New Roman" w:hAnsi="Times New Roman" w:cs="Times New Roman"/>
          <w:sz w:val="28"/>
          <w:szCs w:val="28"/>
        </w:rPr>
        <w:t>τερο από δύο (2) μηνιαίες συντάξεις ακόμη και αν το διάστημα εργασίας ή απασχόλησης είναι μικρότερο.</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6. Οι διατάξεις του παρόντος άρθρου δεν έχουν εφαρμογή:</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α) στον επιζώντα των συζύγων,</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β) στους συνταξιούχους του ΟΓΑ,</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γ) στους πολύτεκνους των οποίων το ένα τουλάχιστον των τέκνων είναι ανήλικο ή σπουδάζει σε ανώτερες ή ανώτατες σχολές και έως τη συμπλή</w:t>
      </w:r>
      <w:r>
        <w:rPr>
          <w:rFonts w:ascii="Times New Roman" w:hAnsi="Times New Roman" w:cs="Times New Roman"/>
          <w:sz w:val="28"/>
          <w:szCs w:val="28"/>
        </w:rPr>
        <w:softHyphen/>
      </w:r>
      <w:r w:rsidRPr="0074475C">
        <w:rPr>
          <w:rFonts w:ascii="Times New Roman" w:hAnsi="Times New Roman" w:cs="Times New Roman"/>
          <w:sz w:val="28"/>
          <w:szCs w:val="28"/>
        </w:rPr>
        <w:t>ρωση του 24ου έτους της ηλικίας του ή είναι ανίκανο για κάθε βιοπορι</w:t>
      </w:r>
      <w:r>
        <w:rPr>
          <w:rFonts w:ascii="Times New Roman" w:hAnsi="Times New Roman" w:cs="Times New Roman"/>
          <w:sz w:val="28"/>
          <w:szCs w:val="28"/>
        </w:rPr>
        <w:softHyphen/>
      </w:r>
      <w:r w:rsidRPr="0074475C">
        <w:rPr>
          <w:rFonts w:ascii="Times New Roman" w:hAnsi="Times New Roman" w:cs="Times New Roman"/>
          <w:sz w:val="28"/>
          <w:szCs w:val="28"/>
        </w:rPr>
        <w:t>στική εργασία,</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δ) στα πρόσωπα για τα οποία ισχύουν οι διατάξεις των Καν. (ΕΟΚ) 1408/71 και 574/72, καθώς και των διμερών συμβάσεων κοινωνικής α</w:t>
      </w:r>
      <w:r>
        <w:rPr>
          <w:rFonts w:ascii="Times New Roman" w:hAnsi="Times New Roman" w:cs="Times New Roman"/>
          <w:sz w:val="28"/>
          <w:szCs w:val="28"/>
        </w:rPr>
        <w:softHyphen/>
      </w:r>
      <w:r w:rsidRPr="0074475C">
        <w:rPr>
          <w:rFonts w:ascii="Times New Roman" w:hAnsi="Times New Roman" w:cs="Times New Roman"/>
          <w:sz w:val="28"/>
          <w:szCs w:val="28"/>
        </w:rPr>
        <w:t>σφάλειας,</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ε) στα πρόσωπα που συνταξιοδοτήθηκαν με το ν. 3185/2003 και μέχρι τη συμπλήρωση του 55ου έτους της ηλικίας τους.</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7. Κάθε διάταξη που ρυθμίζει διαφορετικά το θέμα καταργείται.</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8. Με νόμο δύναται να τροποποιείται το ποσό της περιπτώσεως β’ των παραγράφων 1 και 2 του άρθρου αυτού, καθώς και το ύψος του προστίμου της παραγράφου 5 του π</w:t>
      </w:r>
      <w:bookmarkStart w:id="0" w:name="_GoBack"/>
      <w:bookmarkEnd w:id="0"/>
      <w:r w:rsidRPr="0074475C">
        <w:rPr>
          <w:rFonts w:ascii="Times New Roman" w:hAnsi="Times New Roman" w:cs="Times New Roman"/>
          <w:sz w:val="28"/>
          <w:szCs w:val="28"/>
        </w:rPr>
        <w:t>αρόντος.»</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lastRenderedPageBreak/>
        <w:t xml:space="preserve">2. Οι ανωτέρω ρυθμίσεις ισχύουν για όσους συνταξιούχους αναλάβουν εργασία ή </w:t>
      </w:r>
      <w:proofErr w:type="spellStart"/>
      <w:r w:rsidRPr="0074475C">
        <w:rPr>
          <w:rFonts w:ascii="Times New Roman" w:hAnsi="Times New Roman" w:cs="Times New Roman"/>
          <w:sz w:val="28"/>
          <w:szCs w:val="28"/>
        </w:rPr>
        <w:t>αυτοαπασχολούνται</w:t>
      </w:r>
      <w:proofErr w:type="spellEnd"/>
      <w:r w:rsidRPr="0074475C">
        <w:rPr>
          <w:rFonts w:ascii="Times New Roman" w:hAnsi="Times New Roman" w:cs="Times New Roman"/>
          <w:sz w:val="28"/>
          <w:szCs w:val="28"/>
        </w:rPr>
        <w:t xml:space="preserve"> ή διοριστούν σε θέσεις της παραγράφου 2 του άρθρου 2 του ν. 3833/2010 (ΦΕΚ 40 Α΄), από τη δημοσίευση του πα</w:t>
      </w:r>
      <w:r>
        <w:rPr>
          <w:rFonts w:ascii="Times New Roman" w:hAnsi="Times New Roman" w:cs="Times New Roman"/>
          <w:sz w:val="28"/>
          <w:szCs w:val="28"/>
        </w:rPr>
        <w:softHyphen/>
      </w:r>
      <w:r w:rsidRPr="0074475C">
        <w:rPr>
          <w:rFonts w:ascii="Times New Roman" w:hAnsi="Times New Roman" w:cs="Times New Roman"/>
          <w:sz w:val="28"/>
          <w:szCs w:val="28"/>
        </w:rPr>
        <w:t xml:space="preserve">ρόντος νόμου και εφεξής. Όσοι συνταξιούχοι έχουν ήδη αναλάβει εργασία ή </w:t>
      </w:r>
      <w:proofErr w:type="spellStart"/>
      <w:r w:rsidRPr="0074475C">
        <w:rPr>
          <w:rFonts w:ascii="Times New Roman" w:hAnsi="Times New Roman" w:cs="Times New Roman"/>
          <w:sz w:val="28"/>
          <w:szCs w:val="28"/>
        </w:rPr>
        <w:t>αυτοαπασχολούνται</w:t>
      </w:r>
      <w:proofErr w:type="spellEnd"/>
      <w:r w:rsidRPr="0074475C">
        <w:rPr>
          <w:rFonts w:ascii="Times New Roman" w:hAnsi="Times New Roman" w:cs="Times New Roman"/>
          <w:sz w:val="28"/>
          <w:szCs w:val="28"/>
        </w:rPr>
        <w:t xml:space="preserve"> ή έχουν διοριστεί σε θέσεις της παραγράφου 2 του άρθρου 2 του ν. 3833/2010 (ΦΕΚ 40 Α΄), και έως την ισχύ του παρόντος νόμου δεν καταλαμβάνονταν από τις διατάξεις του άρθρου 63 του ν. 2676/1999 (ΦΕΚ 1 Α΄), όπως ίσχυαν έως την αντικατάστασή του με το παρόν άρθρο, οι ανωτέρω διατάξεις εφαρμόζονται από 1.1.2013. Οι δια</w:t>
      </w:r>
      <w:r>
        <w:rPr>
          <w:rFonts w:ascii="Times New Roman" w:hAnsi="Times New Roman" w:cs="Times New Roman"/>
          <w:sz w:val="28"/>
          <w:szCs w:val="28"/>
        </w:rPr>
        <w:softHyphen/>
      </w:r>
      <w:r w:rsidRPr="0074475C">
        <w:rPr>
          <w:rFonts w:ascii="Times New Roman" w:hAnsi="Times New Roman" w:cs="Times New Roman"/>
          <w:sz w:val="28"/>
          <w:szCs w:val="28"/>
        </w:rPr>
        <w:t>τάξεις του άρθρου 63 του ν. 2676/1999 (ΦΕΚ 1 Α΄), όπως αυτό ίσχυε έως την αντικατάστασή του με το παρόν, εξακολουθούν να ισχύουν έως 31.12.2012 για όσους συνταξιούχους είχαν ήδη υπαχθεί σε αυτές έως την έναρξη ισχύος του παρόντος. Από 1.1.2013 εφαρμόζονται και στην περί</w:t>
      </w:r>
      <w:r>
        <w:rPr>
          <w:rFonts w:ascii="Times New Roman" w:hAnsi="Times New Roman" w:cs="Times New Roman"/>
          <w:sz w:val="28"/>
          <w:szCs w:val="28"/>
        </w:rPr>
        <w:softHyphen/>
      </w:r>
      <w:r w:rsidRPr="0074475C">
        <w:rPr>
          <w:rFonts w:ascii="Times New Roman" w:hAnsi="Times New Roman" w:cs="Times New Roman"/>
          <w:sz w:val="28"/>
          <w:szCs w:val="28"/>
        </w:rPr>
        <w:t xml:space="preserve">πτωση αυτή οι διατάξεις του παρόντος άρθρου, </w:t>
      </w:r>
      <w:proofErr w:type="spellStart"/>
      <w:r w:rsidRPr="0074475C">
        <w:rPr>
          <w:rFonts w:ascii="Times New Roman" w:hAnsi="Times New Roman" w:cs="Times New Roman"/>
          <w:sz w:val="28"/>
          <w:szCs w:val="28"/>
        </w:rPr>
        <w:t>καταργουμένης</w:t>
      </w:r>
      <w:proofErr w:type="spellEnd"/>
      <w:r w:rsidRPr="0074475C">
        <w:rPr>
          <w:rFonts w:ascii="Times New Roman" w:hAnsi="Times New Roman" w:cs="Times New Roman"/>
          <w:sz w:val="28"/>
          <w:szCs w:val="28"/>
        </w:rPr>
        <w:t xml:space="preserve"> κάθε αντί</w:t>
      </w:r>
      <w:r>
        <w:rPr>
          <w:rFonts w:ascii="Times New Roman" w:hAnsi="Times New Roman" w:cs="Times New Roman"/>
          <w:sz w:val="28"/>
          <w:szCs w:val="28"/>
        </w:rPr>
        <w:softHyphen/>
      </w:r>
      <w:r w:rsidRPr="0074475C">
        <w:rPr>
          <w:rFonts w:ascii="Times New Roman" w:hAnsi="Times New Roman" w:cs="Times New Roman"/>
          <w:sz w:val="28"/>
          <w:szCs w:val="28"/>
        </w:rPr>
        <w:t>θετης διάταξης.</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3. α. Οι διατάξεις του άρθρου αυτού έχουν ανάλογη εφαρμογή και για όσους συνταξιοδοτούνται με βάση τις διατάξεις του Κώδικα Πολιτικών και Στρατιωτικών Συντάξεων, που εργάζονται εκτός του ευρύτερου δημό</w:t>
      </w:r>
      <w:r>
        <w:rPr>
          <w:rFonts w:ascii="Times New Roman" w:hAnsi="Times New Roman" w:cs="Times New Roman"/>
          <w:sz w:val="28"/>
          <w:szCs w:val="28"/>
        </w:rPr>
        <w:softHyphen/>
      </w:r>
      <w:r w:rsidRPr="0074475C">
        <w:rPr>
          <w:rFonts w:ascii="Times New Roman" w:hAnsi="Times New Roman" w:cs="Times New Roman"/>
          <w:sz w:val="28"/>
          <w:szCs w:val="28"/>
        </w:rPr>
        <w:t xml:space="preserve">σιου τομέα όπως αυτός έχει </w:t>
      </w:r>
      <w:proofErr w:type="spellStart"/>
      <w:r w:rsidRPr="0074475C">
        <w:rPr>
          <w:rFonts w:ascii="Times New Roman" w:hAnsi="Times New Roman" w:cs="Times New Roman"/>
          <w:sz w:val="28"/>
          <w:szCs w:val="28"/>
        </w:rPr>
        <w:t>οριοθετηθεί</w:t>
      </w:r>
      <w:proofErr w:type="spellEnd"/>
      <w:r w:rsidRPr="0074475C">
        <w:rPr>
          <w:rFonts w:ascii="Times New Roman" w:hAnsi="Times New Roman" w:cs="Times New Roman"/>
          <w:sz w:val="28"/>
          <w:szCs w:val="28"/>
        </w:rPr>
        <w:t xml:space="preserve"> με τις διατάξεις της παραγράφου 6 του άρθρου 1 του ν. 1256/1982 (ΦΕΚ 65 Α΄) ή </w:t>
      </w:r>
      <w:proofErr w:type="spellStart"/>
      <w:r w:rsidRPr="0074475C">
        <w:rPr>
          <w:rFonts w:ascii="Times New Roman" w:hAnsi="Times New Roman" w:cs="Times New Roman"/>
          <w:sz w:val="28"/>
          <w:szCs w:val="28"/>
        </w:rPr>
        <w:t>αυτοαπασχολούνται</w:t>
      </w:r>
      <w:proofErr w:type="spellEnd"/>
      <w:r w:rsidRPr="0074475C">
        <w:rPr>
          <w:rFonts w:ascii="Times New Roman" w:hAnsi="Times New Roman" w:cs="Times New Roman"/>
          <w:sz w:val="28"/>
          <w:szCs w:val="28"/>
        </w:rPr>
        <w:t>.</w:t>
      </w:r>
    </w:p>
    <w:p w:rsidR="00012E96" w:rsidRPr="0074475C"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 xml:space="preserve">Οι διατάξεις της παραγράφου 14 του άρθρου 8 του ν. 2592/1998 (ΦΕΚ 57 Α΄), καθώς και των παραγράφων 1 έως 7 του άρθρου 58 του </w:t>
      </w:r>
      <w:proofErr w:type="spellStart"/>
      <w:r w:rsidRPr="0074475C">
        <w:rPr>
          <w:rFonts w:ascii="Times New Roman" w:hAnsi="Times New Roman" w:cs="Times New Roman"/>
          <w:sz w:val="28"/>
          <w:szCs w:val="28"/>
        </w:rPr>
        <w:t>π.δ.</w:t>
      </w:r>
      <w:proofErr w:type="spellEnd"/>
      <w:r w:rsidRPr="0074475C">
        <w:rPr>
          <w:rFonts w:ascii="Times New Roman" w:hAnsi="Times New Roman" w:cs="Times New Roman"/>
          <w:sz w:val="28"/>
          <w:szCs w:val="28"/>
        </w:rPr>
        <w:t xml:space="preserve"> 169/2007, εξακολουθούν να ισχύουν.</w:t>
      </w:r>
    </w:p>
    <w:p w:rsidR="00012E96" w:rsidRDefault="00012E96" w:rsidP="00012E96">
      <w:pPr>
        <w:spacing w:after="0" w:line="240" w:lineRule="auto"/>
        <w:ind w:firstLine="284"/>
        <w:jc w:val="both"/>
        <w:rPr>
          <w:rFonts w:ascii="Times New Roman" w:hAnsi="Times New Roman" w:cs="Times New Roman"/>
          <w:sz w:val="28"/>
          <w:szCs w:val="28"/>
        </w:rPr>
      </w:pPr>
      <w:r w:rsidRPr="0074475C">
        <w:rPr>
          <w:rFonts w:ascii="Times New Roman" w:hAnsi="Times New Roman" w:cs="Times New Roman"/>
          <w:sz w:val="28"/>
          <w:szCs w:val="28"/>
        </w:rPr>
        <w:t xml:space="preserve">β. Οι συνταξιούχοι της προηγούμενης περίπτωσης, υποχρεούνται, πριν αναλάβουν εργασία ή </w:t>
      </w:r>
      <w:proofErr w:type="spellStart"/>
      <w:r w:rsidRPr="0074475C">
        <w:rPr>
          <w:rFonts w:ascii="Times New Roman" w:hAnsi="Times New Roman" w:cs="Times New Roman"/>
          <w:sz w:val="28"/>
          <w:szCs w:val="28"/>
        </w:rPr>
        <w:t>αυτοαπασχοληθούν</w:t>
      </w:r>
      <w:proofErr w:type="spellEnd"/>
      <w:r w:rsidRPr="0074475C">
        <w:rPr>
          <w:rFonts w:ascii="Times New Roman" w:hAnsi="Times New Roman" w:cs="Times New Roman"/>
          <w:sz w:val="28"/>
          <w:szCs w:val="28"/>
        </w:rPr>
        <w:t>, να δηλώσουν τούτο στην Υπη</w:t>
      </w:r>
      <w:r>
        <w:rPr>
          <w:rFonts w:ascii="Times New Roman" w:hAnsi="Times New Roman" w:cs="Times New Roman"/>
          <w:sz w:val="28"/>
          <w:szCs w:val="28"/>
        </w:rPr>
        <w:softHyphen/>
      </w:r>
      <w:r w:rsidRPr="0074475C">
        <w:rPr>
          <w:rFonts w:ascii="Times New Roman" w:hAnsi="Times New Roman" w:cs="Times New Roman"/>
          <w:sz w:val="28"/>
          <w:szCs w:val="28"/>
        </w:rPr>
        <w:t>ρεσία Συντάξεων του Γενικού Λογιστηρίου του Κράτους. Παράλειψη της δηλώσεως συνεπάγεται καταλογισμό σε βάρος του συνταξιούχου του πο</w:t>
      </w:r>
      <w:r>
        <w:rPr>
          <w:rFonts w:ascii="Times New Roman" w:hAnsi="Times New Roman" w:cs="Times New Roman"/>
          <w:sz w:val="28"/>
          <w:szCs w:val="28"/>
        </w:rPr>
        <w:softHyphen/>
      </w:r>
      <w:r w:rsidRPr="0074475C">
        <w:rPr>
          <w:rFonts w:ascii="Times New Roman" w:hAnsi="Times New Roman" w:cs="Times New Roman"/>
          <w:sz w:val="28"/>
          <w:szCs w:val="28"/>
        </w:rPr>
        <w:t xml:space="preserve">σού των συντάξεων που έλαβε κατά το χρονικό διάστημα της εργασίας του ή κατά το διάστημα που </w:t>
      </w:r>
      <w:proofErr w:type="spellStart"/>
      <w:r w:rsidRPr="0074475C">
        <w:rPr>
          <w:rFonts w:ascii="Times New Roman" w:hAnsi="Times New Roman" w:cs="Times New Roman"/>
          <w:sz w:val="28"/>
          <w:szCs w:val="28"/>
        </w:rPr>
        <w:t>αυτοαπασχολείτο</w:t>
      </w:r>
      <w:proofErr w:type="spellEnd"/>
      <w:r w:rsidRPr="0074475C">
        <w:rPr>
          <w:rFonts w:ascii="Times New Roman" w:hAnsi="Times New Roman" w:cs="Times New Roman"/>
          <w:sz w:val="28"/>
          <w:szCs w:val="28"/>
        </w:rPr>
        <w:t xml:space="preserve">, και πρόστιμο επί του </w:t>
      </w:r>
      <w:proofErr w:type="spellStart"/>
      <w:r w:rsidRPr="0074475C">
        <w:rPr>
          <w:rFonts w:ascii="Times New Roman" w:hAnsi="Times New Roman" w:cs="Times New Roman"/>
          <w:sz w:val="28"/>
          <w:szCs w:val="28"/>
        </w:rPr>
        <w:t>καταλο</w:t>
      </w:r>
      <w:r>
        <w:rPr>
          <w:rFonts w:ascii="Times New Roman" w:hAnsi="Times New Roman" w:cs="Times New Roman"/>
          <w:sz w:val="28"/>
          <w:szCs w:val="28"/>
        </w:rPr>
        <w:softHyphen/>
      </w:r>
      <w:r w:rsidRPr="0074475C">
        <w:rPr>
          <w:rFonts w:ascii="Times New Roman" w:hAnsi="Times New Roman" w:cs="Times New Roman"/>
          <w:sz w:val="28"/>
          <w:szCs w:val="28"/>
        </w:rPr>
        <w:t>γισθέντος</w:t>
      </w:r>
      <w:proofErr w:type="spellEnd"/>
      <w:r w:rsidRPr="0074475C">
        <w:rPr>
          <w:rFonts w:ascii="Times New Roman" w:hAnsi="Times New Roman" w:cs="Times New Roman"/>
          <w:sz w:val="28"/>
          <w:szCs w:val="28"/>
        </w:rPr>
        <w:t xml:space="preserve"> ποσού ίσο με το νόμιμο τόκο υπερημερίας.</w:t>
      </w:r>
    </w:p>
    <w:p w:rsidR="00012E96" w:rsidRDefault="00012E96" w:rsidP="00012E96">
      <w:pPr>
        <w:spacing w:after="0" w:line="240" w:lineRule="auto"/>
        <w:ind w:firstLine="284"/>
        <w:jc w:val="both"/>
        <w:rPr>
          <w:rFonts w:ascii="Times New Roman" w:hAnsi="Times New Roman" w:cs="Times New Roman"/>
          <w:sz w:val="28"/>
          <w:szCs w:val="28"/>
        </w:rPr>
      </w:pPr>
    </w:p>
    <w:p w:rsidR="00012E96" w:rsidRDefault="00012E96" w:rsidP="00012E96">
      <w:pPr>
        <w:spacing w:after="0" w:line="240" w:lineRule="auto"/>
        <w:ind w:firstLine="284"/>
        <w:jc w:val="both"/>
        <w:rPr>
          <w:rFonts w:ascii="Times New Roman" w:hAnsi="Times New Roman" w:cs="Times New Roman"/>
          <w:sz w:val="28"/>
          <w:szCs w:val="28"/>
        </w:rPr>
      </w:pPr>
    </w:p>
    <w:p w:rsidR="00012E96" w:rsidRPr="0074475C" w:rsidRDefault="00012E96" w:rsidP="00012E96">
      <w:pPr>
        <w:spacing w:after="0" w:line="240" w:lineRule="auto"/>
        <w:ind w:firstLine="284"/>
        <w:jc w:val="both"/>
        <w:rPr>
          <w:rFonts w:ascii="Times New Roman" w:hAnsi="Times New Roman" w:cs="Times New Roman"/>
          <w:sz w:val="28"/>
          <w:szCs w:val="28"/>
        </w:rPr>
      </w:pPr>
    </w:p>
    <w:p w:rsidR="00012E96" w:rsidRDefault="00012E96" w:rsidP="00012E96">
      <w:pPr>
        <w:rPr>
          <w:rFonts w:ascii="Times New Roman" w:hAnsi="Times New Roman" w:cs="Times New Roman"/>
          <w:sz w:val="28"/>
          <w:szCs w:val="28"/>
        </w:rPr>
      </w:pPr>
    </w:p>
    <w:p w:rsidR="00EE7D0C" w:rsidRDefault="00EE7D0C"/>
    <w:sectPr w:rsidR="00EE7D0C" w:rsidSect="00AF7B24">
      <w:headerReference w:type="default" r:id="rId6"/>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765554"/>
      <w:docPartObj>
        <w:docPartGallery w:val="Page Numbers (Top of Page)"/>
        <w:docPartUnique/>
      </w:docPartObj>
    </w:sdtPr>
    <w:sdtEndPr>
      <w:rPr>
        <w:rFonts w:ascii="Times New Roman" w:hAnsi="Times New Roman" w:cs="Times New Roman"/>
        <w:noProof/>
      </w:rPr>
    </w:sdtEndPr>
    <w:sdtContent>
      <w:p w:rsidR="00880BED" w:rsidRPr="00880BED" w:rsidRDefault="00012E96">
        <w:pPr>
          <w:pStyle w:val="a4"/>
          <w:jc w:val="center"/>
          <w:rPr>
            <w:rFonts w:ascii="Times New Roman" w:hAnsi="Times New Roman" w:cs="Times New Roman"/>
          </w:rPr>
        </w:pPr>
        <w:r w:rsidRPr="00880BED">
          <w:rPr>
            <w:rFonts w:ascii="Times New Roman" w:hAnsi="Times New Roman" w:cs="Times New Roman"/>
          </w:rPr>
          <w:fldChar w:fldCharType="begin"/>
        </w:r>
        <w:r w:rsidRPr="00880BED">
          <w:rPr>
            <w:rFonts w:ascii="Times New Roman" w:hAnsi="Times New Roman" w:cs="Times New Roman"/>
          </w:rPr>
          <w:instrText xml:space="preserve"> PAGE   \* MERGEFORMAT </w:instrText>
        </w:r>
        <w:r w:rsidRPr="00880BED">
          <w:rPr>
            <w:rFonts w:ascii="Times New Roman" w:hAnsi="Times New Roman" w:cs="Times New Roman"/>
          </w:rPr>
          <w:fldChar w:fldCharType="separate"/>
        </w:r>
        <w:r>
          <w:rPr>
            <w:rFonts w:ascii="Times New Roman" w:hAnsi="Times New Roman" w:cs="Times New Roman"/>
            <w:noProof/>
          </w:rPr>
          <w:t>1</w:t>
        </w:r>
        <w:r w:rsidRPr="00880BED">
          <w:rPr>
            <w:rFonts w:ascii="Times New Roman" w:hAnsi="Times New Roman" w:cs="Times New Roman"/>
            <w:noProof/>
          </w:rPr>
          <w:fldChar w:fldCharType="end"/>
        </w:r>
      </w:p>
    </w:sdtContent>
  </w:sdt>
  <w:p w:rsidR="00880BED" w:rsidRDefault="00012E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73"/>
    <w:rsid w:val="00012E96"/>
    <w:rsid w:val="00447373"/>
    <w:rsid w:val="008644B2"/>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B4EE5-844A-46C4-97B5-0397ADAB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2E96"/>
    <w:pPr>
      <w:spacing w:after="0" w:line="240" w:lineRule="auto"/>
    </w:pPr>
  </w:style>
  <w:style w:type="character" w:styleId="-">
    <w:name w:val="Hyperlink"/>
    <w:basedOn w:val="a0"/>
    <w:uiPriority w:val="99"/>
    <w:unhideWhenUsed/>
    <w:rsid w:val="00012E96"/>
    <w:rPr>
      <w:color w:val="0563C1" w:themeColor="hyperlink"/>
      <w:u w:val="single"/>
    </w:rPr>
  </w:style>
  <w:style w:type="paragraph" w:styleId="a4">
    <w:name w:val="header"/>
    <w:basedOn w:val="a"/>
    <w:link w:val="Char"/>
    <w:uiPriority w:val="99"/>
    <w:unhideWhenUsed/>
    <w:rsid w:val="00012E96"/>
    <w:pPr>
      <w:tabs>
        <w:tab w:val="center" w:pos="4153"/>
        <w:tab w:val="right" w:pos="8306"/>
      </w:tabs>
      <w:spacing w:after="0" w:line="240" w:lineRule="auto"/>
    </w:pPr>
  </w:style>
  <w:style w:type="character" w:customStyle="1" w:styleId="Char">
    <w:name w:val="Κεφαλίδα Char"/>
    <w:basedOn w:val="a0"/>
    <w:link w:val="a4"/>
    <w:uiPriority w:val="99"/>
    <w:rsid w:val="0001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taxheaven.gr/laws/law/index/law/227" TargetMode="External"/><Relationship Id="rId4" Type="http://schemas.openxmlformats.org/officeDocument/2006/relationships/hyperlink" Target="http://www.taxheaven.gr/laws/law/index/law/9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7918</Characters>
  <Application>Microsoft Office Word</Application>
  <DocSecurity>0</DocSecurity>
  <Lines>65</Lines>
  <Paragraphs>18</Paragraphs>
  <ScaleCrop>false</ScaleCrop>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2015-10-12T15:28:00Z</dcterms:created>
  <dcterms:modified xsi:type="dcterms:W3CDTF">2015-10-12T15:29:00Z</dcterms:modified>
</cp:coreProperties>
</file>