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1C" w:rsidRDefault="002D661C" w:rsidP="002D661C">
      <w:pPr>
        <w:pStyle w:val="a3"/>
        <w:ind w:firstLine="284"/>
        <w:jc w:val="center"/>
        <w:rPr>
          <w:rFonts w:ascii="Times New Roman" w:hAnsi="Times New Roman" w:cs="Times New Roman"/>
          <w:b/>
          <w:bCs/>
          <w:i/>
          <w:iCs/>
          <w:sz w:val="28"/>
          <w:szCs w:val="28"/>
        </w:rPr>
      </w:pPr>
      <w:r w:rsidRPr="002D661C">
        <w:rPr>
          <w:rFonts w:ascii="Times New Roman" w:hAnsi="Times New Roman" w:cs="Times New Roman"/>
          <w:b/>
          <w:bCs/>
          <w:i/>
          <w:iCs/>
          <w:sz w:val="28"/>
          <w:szCs w:val="28"/>
        </w:rPr>
        <w:t>ΠΡΑΚΤΙΚΟ 1/10-02-2012</w:t>
      </w:r>
    </w:p>
    <w:p w:rsidR="002D661C" w:rsidRPr="006B0B43" w:rsidRDefault="002D661C" w:rsidP="002D661C">
      <w:pPr>
        <w:pStyle w:val="a3"/>
        <w:ind w:firstLine="284"/>
        <w:jc w:val="center"/>
        <w:rPr>
          <w:rFonts w:ascii="Times New Roman" w:hAnsi="Times New Roman" w:cs="Times New Roman"/>
          <w:b/>
          <w:bCs/>
          <w:i/>
          <w:iCs/>
          <w:sz w:val="10"/>
          <w:szCs w:val="10"/>
        </w:rPr>
      </w:pPr>
    </w:p>
    <w:p w:rsidR="002D661C" w:rsidRDefault="002D661C" w:rsidP="002D661C">
      <w:pPr>
        <w:pStyle w:val="a3"/>
        <w:ind w:firstLine="284"/>
        <w:jc w:val="center"/>
        <w:rPr>
          <w:rFonts w:ascii="Times New Roman" w:hAnsi="Times New Roman" w:cs="Times New Roman"/>
          <w:b/>
          <w:bCs/>
          <w:i/>
          <w:iCs/>
          <w:sz w:val="28"/>
          <w:szCs w:val="28"/>
        </w:rPr>
      </w:pPr>
      <w:r w:rsidRPr="002D661C">
        <w:rPr>
          <w:rFonts w:ascii="Times New Roman" w:hAnsi="Times New Roman" w:cs="Times New Roman"/>
          <w:b/>
          <w:bCs/>
          <w:i/>
          <w:iCs/>
          <w:sz w:val="28"/>
          <w:szCs w:val="28"/>
        </w:rPr>
        <w:t>συνεδρίασης της Γενικής Συνέλευσης</w:t>
      </w:r>
    </w:p>
    <w:p w:rsidR="002D661C" w:rsidRPr="002D661C" w:rsidRDefault="002D661C" w:rsidP="002D661C">
      <w:pPr>
        <w:pStyle w:val="a3"/>
        <w:ind w:firstLine="284"/>
        <w:jc w:val="center"/>
        <w:rPr>
          <w:rFonts w:ascii="Times New Roman" w:hAnsi="Times New Roman" w:cs="Times New Roman"/>
          <w:sz w:val="28"/>
          <w:szCs w:val="28"/>
        </w:rPr>
      </w:pPr>
      <w:r w:rsidRPr="002D661C">
        <w:rPr>
          <w:rFonts w:ascii="Times New Roman" w:hAnsi="Times New Roman" w:cs="Times New Roman"/>
          <w:b/>
          <w:bCs/>
          <w:i/>
          <w:iCs/>
          <w:sz w:val="28"/>
          <w:szCs w:val="28"/>
          <w:u w:val="single"/>
        </w:rPr>
        <w:t xml:space="preserve">του Τ.Ο.Ε.Β. Αγροκτήματος </w:t>
      </w:r>
      <w:proofErr w:type="spellStart"/>
      <w:r w:rsidRPr="002D661C">
        <w:rPr>
          <w:rFonts w:ascii="Times New Roman" w:hAnsi="Times New Roman" w:cs="Times New Roman"/>
          <w:b/>
          <w:bCs/>
          <w:i/>
          <w:iCs/>
          <w:sz w:val="28"/>
          <w:szCs w:val="28"/>
          <w:u w:val="single"/>
        </w:rPr>
        <w:t>Ναούσης</w:t>
      </w:r>
      <w:proofErr w:type="spellEnd"/>
    </w:p>
    <w:p w:rsidR="002D661C" w:rsidRDefault="002D661C" w:rsidP="002D661C">
      <w:pPr>
        <w:pStyle w:val="a3"/>
        <w:ind w:firstLine="284"/>
        <w:jc w:val="both"/>
        <w:rPr>
          <w:rFonts w:ascii="Times New Roman" w:hAnsi="Times New Roman" w:cs="Times New Roman"/>
          <w:sz w:val="28"/>
          <w:szCs w:val="28"/>
        </w:rPr>
      </w:pPr>
    </w:p>
    <w:p w:rsidR="002D661C" w:rsidRPr="002D661C" w:rsidRDefault="002D661C" w:rsidP="002D661C">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Στη Νάουσα και στην αίθουσα των γραφείων του Οργανισμού στην οδό Ζαφειράκη 41 στη Νάουσα, σήμερα 10 Φεβρουαρίου 2012, ημέρα Παρα</w:t>
      </w:r>
      <w:r w:rsidR="006B0B43">
        <w:rPr>
          <w:rFonts w:ascii="Times New Roman" w:hAnsi="Times New Roman" w:cs="Times New Roman"/>
          <w:sz w:val="28"/>
          <w:szCs w:val="28"/>
        </w:rPr>
        <w:softHyphen/>
      </w:r>
      <w:r w:rsidRPr="002D661C">
        <w:rPr>
          <w:rFonts w:ascii="Times New Roman" w:hAnsi="Times New Roman" w:cs="Times New Roman"/>
          <w:sz w:val="28"/>
          <w:szCs w:val="28"/>
        </w:rPr>
        <w:t>σκευή και ώρα 6.30 μ.μ., συνήλθαμε τα μέλη της Γενικής Συνέλευσης του Οργανισμού ύστερα από την με αριθμό πρωτοκόλλου 10/09-01-2012 πρό</w:t>
      </w:r>
      <w:r w:rsidR="006B0B43">
        <w:rPr>
          <w:rFonts w:ascii="Times New Roman" w:hAnsi="Times New Roman" w:cs="Times New Roman"/>
          <w:sz w:val="28"/>
          <w:szCs w:val="28"/>
        </w:rPr>
        <w:softHyphen/>
      </w:r>
      <w:r w:rsidRPr="002D661C">
        <w:rPr>
          <w:rFonts w:ascii="Times New Roman" w:hAnsi="Times New Roman" w:cs="Times New Roman"/>
          <w:sz w:val="28"/>
          <w:szCs w:val="28"/>
        </w:rPr>
        <w:t>σκληση του Διοικητικού Συμβουλίου του Οργανισμού, για συζήτηση και λήψη αποφάσεων για τα παρακάτω θέματα :</w:t>
      </w:r>
    </w:p>
    <w:p w:rsidR="002D661C" w:rsidRPr="002D661C" w:rsidRDefault="002D661C" w:rsidP="002D661C">
      <w:pPr>
        <w:pStyle w:val="a3"/>
        <w:tabs>
          <w:tab w:val="left" w:pos="426"/>
          <w:tab w:val="left" w:pos="567"/>
        </w:tabs>
        <w:ind w:firstLine="284"/>
        <w:jc w:val="both"/>
        <w:rPr>
          <w:rFonts w:ascii="Times New Roman" w:hAnsi="Times New Roman" w:cs="Times New Roman"/>
          <w:sz w:val="28"/>
          <w:szCs w:val="28"/>
        </w:rPr>
      </w:pPr>
      <w:r w:rsidRPr="002D661C">
        <w:rPr>
          <w:rFonts w:ascii="Times New Roman" w:hAnsi="Times New Roman" w:cs="Times New Roman"/>
          <w:sz w:val="28"/>
          <w:szCs w:val="28"/>
        </w:rPr>
        <w:t>1.</w:t>
      </w:r>
      <w:r>
        <w:rPr>
          <w:rFonts w:ascii="Times New Roman" w:hAnsi="Times New Roman" w:cs="Times New Roman"/>
          <w:sz w:val="28"/>
          <w:szCs w:val="28"/>
        </w:rPr>
        <w:t xml:space="preserve"> </w:t>
      </w:r>
      <w:r w:rsidRPr="002D661C">
        <w:rPr>
          <w:rFonts w:ascii="Times New Roman" w:hAnsi="Times New Roman" w:cs="Times New Roman"/>
          <w:sz w:val="28"/>
          <w:szCs w:val="28"/>
        </w:rPr>
        <w:t>Έγκριση Απολογισμού, Ισολογισμού και λογαριασμού «Αποτελέ</w:t>
      </w:r>
      <w:r w:rsidR="006B0B43">
        <w:rPr>
          <w:rFonts w:ascii="Times New Roman" w:hAnsi="Times New Roman" w:cs="Times New Roman"/>
          <w:sz w:val="28"/>
          <w:szCs w:val="28"/>
        </w:rPr>
        <w:softHyphen/>
      </w:r>
      <w:r w:rsidRPr="002D661C">
        <w:rPr>
          <w:rFonts w:ascii="Times New Roman" w:hAnsi="Times New Roman" w:cs="Times New Roman"/>
          <w:sz w:val="28"/>
          <w:szCs w:val="28"/>
        </w:rPr>
        <w:t>σματα χρήσης 2011».</w:t>
      </w:r>
    </w:p>
    <w:p w:rsidR="002D661C" w:rsidRPr="002D661C" w:rsidRDefault="002D661C" w:rsidP="002D661C">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2. Έγκριση Κανονισμού Αρδεύσεως Περιόδου 2012.</w:t>
      </w:r>
    </w:p>
    <w:p w:rsidR="002D661C" w:rsidRPr="002D661C" w:rsidRDefault="002D661C" w:rsidP="002D661C">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3. Έγκριση προϋπολογισμού χρήσεως 2012 και προγράμματος συντη</w:t>
      </w:r>
      <w:r w:rsidR="006B0B43">
        <w:rPr>
          <w:rFonts w:ascii="Times New Roman" w:hAnsi="Times New Roman" w:cs="Times New Roman"/>
          <w:sz w:val="28"/>
          <w:szCs w:val="28"/>
        </w:rPr>
        <w:softHyphen/>
      </w:r>
      <w:r w:rsidRPr="002D661C">
        <w:rPr>
          <w:rFonts w:ascii="Times New Roman" w:hAnsi="Times New Roman" w:cs="Times New Roman"/>
          <w:sz w:val="28"/>
          <w:szCs w:val="28"/>
        </w:rPr>
        <w:t>ρήσεως και λειτουργίας έργων για την χρήση 2012.</w:t>
      </w:r>
    </w:p>
    <w:p w:rsidR="002D661C" w:rsidRPr="002D661C" w:rsidRDefault="002D661C" w:rsidP="002D661C">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4. Εξουσιοδότηση στο Δ.Σ. για σύναψη βραχυπρόθεσμου δανείου.</w:t>
      </w:r>
    </w:p>
    <w:p w:rsidR="002D661C" w:rsidRPr="002D661C" w:rsidRDefault="002D661C" w:rsidP="002D661C">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5. Διοικητικός απολογισμός - Διάφορες προτάσεις προς το Δ.Σ. του Ορ</w:t>
      </w:r>
      <w:r w:rsidR="006B0B43">
        <w:rPr>
          <w:rFonts w:ascii="Times New Roman" w:hAnsi="Times New Roman" w:cs="Times New Roman"/>
          <w:sz w:val="28"/>
          <w:szCs w:val="28"/>
        </w:rPr>
        <w:softHyphen/>
      </w:r>
      <w:r w:rsidRPr="002D661C">
        <w:rPr>
          <w:rFonts w:ascii="Times New Roman" w:hAnsi="Times New Roman" w:cs="Times New Roman"/>
          <w:sz w:val="28"/>
          <w:szCs w:val="28"/>
        </w:rPr>
        <w:t>γανισμού.</w:t>
      </w:r>
    </w:p>
    <w:p w:rsidR="002D661C" w:rsidRPr="002D661C" w:rsidRDefault="002D661C" w:rsidP="002D661C">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 xml:space="preserve">Στη συνέλευση, μετά από πρόσκληση που έχει σταλεί αρμόδια, δεν είναι παρόντες εκπρόσωποι της εποπτεύουσας υπηρεσίας, ενώ παρευρίσκονται οι τακτικοί υπάλληλοι του Οργανισμού κ. </w:t>
      </w:r>
      <w:proofErr w:type="spellStart"/>
      <w:r w:rsidRPr="002D661C">
        <w:rPr>
          <w:rFonts w:ascii="Times New Roman" w:hAnsi="Times New Roman" w:cs="Times New Roman"/>
          <w:sz w:val="28"/>
          <w:szCs w:val="28"/>
        </w:rPr>
        <w:t>Μπλιάτκας</w:t>
      </w:r>
      <w:proofErr w:type="spellEnd"/>
      <w:r w:rsidRPr="002D661C">
        <w:rPr>
          <w:rFonts w:ascii="Times New Roman" w:hAnsi="Times New Roman" w:cs="Times New Roman"/>
          <w:sz w:val="28"/>
          <w:szCs w:val="28"/>
        </w:rPr>
        <w:t xml:space="preserve"> Θωμάς, Κυριακίδου Βαρβάρα και Θεοδοσιάδης Γεώργιος.</w:t>
      </w:r>
    </w:p>
    <w:p w:rsidR="002D661C" w:rsidRPr="002D661C" w:rsidRDefault="002D661C" w:rsidP="002D661C">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Μετά την διαπίστωση απαρτίας, αφού είναι παρόντες τριάντα εννέα (39) σε σύνολο 67 αντιπροσώπων, αρχίζει η συνεδρίαση και εκλέγονται ψηφο</w:t>
      </w:r>
      <w:r w:rsidR="006B0B43">
        <w:rPr>
          <w:rFonts w:ascii="Times New Roman" w:hAnsi="Times New Roman" w:cs="Times New Roman"/>
          <w:sz w:val="28"/>
          <w:szCs w:val="28"/>
        </w:rPr>
        <w:softHyphen/>
      </w:r>
      <w:r w:rsidRPr="002D661C">
        <w:rPr>
          <w:rFonts w:ascii="Times New Roman" w:hAnsi="Times New Roman" w:cs="Times New Roman"/>
          <w:sz w:val="28"/>
          <w:szCs w:val="28"/>
        </w:rPr>
        <w:t xml:space="preserve">λέκτες οι κ.κ. 1. Καρβουνιάρης Χρήστος 2. </w:t>
      </w:r>
      <w:proofErr w:type="spellStart"/>
      <w:r w:rsidRPr="002D661C">
        <w:rPr>
          <w:rFonts w:ascii="Times New Roman" w:hAnsi="Times New Roman" w:cs="Times New Roman"/>
          <w:sz w:val="28"/>
          <w:szCs w:val="28"/>
        </w:rPr>
        <w:t>Τόσιος</w:t>
      </w:r>
      <w:proofErr w:type="spellEnd"/>
      <w:r w:rsidRPr="002D661C">
        <w:rPr>
          <w:rFonts w:ascii="Times New Roman" w:hAnsi="Times New Roman" w:cs="Times New Roman"/>
          <w:sz w:val="28"/>
          <w:szCs w:val="28"/>
        </w:rPr>
        <w:t xml:space="preserve"> Χρήστος ενώ πρακτι</w:t>
      </w:r>
      <w:r w:rsidR="006B0B43">
        <w:rPr>
          <w:rFonts w:ascii="Times New Roman" w:hAnsi="Times New Roman" w:cs="Times New Roman"/>
          <w:sz w:val="28"/>
          <w:szCs w:val="28"/>
        </w:rPr>
        <w:softHyphen/>
      </w:r>
      <w:r w:rsidRPr="002D661C">
        <w:rPr>
          <w:rFonts w:ascii="Times New Roman" w:hAnsi="Times New Roman" w:cs="Times New Roman"/>
          <w:sz w:val="28"/>
          <w:szCs w:val="28"/>
        </w:rPr>
        <w:t xml:space="preserve">κογράφος ορίζεται ο κ. </w:t>
      </w:r>
      <w:proofErr w:type="spellStart"/>
      <w:r w:rsidRPr="002D661C">
        <w:rPr>
          <w:rFonts w:ascii="Times New Roman" w:hAnsi="Times New Roman" w:cs="Times New Roman"/>
          <w:sz w:val="28"/>
          <w:szCs w:val="28"/>
        </w:rPr>
        <w:t>Μίσκος</w:t>
      </w:r>
      <w:proofErr w:type="spellEnd"/>
      <w:r w:rsidRPr="002D661C">
        <w:rPr>
          <w:rFonts w:ascii="Times New Roman" w:hAnsi="Times New Roman" w:cs="Times New Roman"/>
          <w:sz w:val="28"/>
          <w:szCs w:val="28"/>
        </w:rPr>
        <w:t xml:space="preserve"> Δημήτριος.</w:t>
      </w:r>
    </w:p>
    <w:p w:rsidR="002D661C" w:rsidRPr="002D661C" w:rsidRDefault="002D661C" w:rsidP="002D661C">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Στην συνέχεια ο πρόεδρος παίρνοντας τον λόγο εισηγείται στα παρα</w:t>
      </w:r>
      <w:r w:rsidR="006B0B43">
        <w:rPr>
          <w:rFonts w:ascii="Times New Roman" w:hAnsi="Times New Roman" w:cs="Times New Roman"/>
          <w:sz w:val="28"/>
          <w:szCs w:val="28"/>
        </w:rPr>
        <w:softHyphen/>
      </w:r>
      <w:r w:rsidRPr="002D661C">
        <w:rPr>
          <w:rFonts w:ascii="Times New Roman" w:hAnsi="Times New Roman" w:cs="Times New Roman"/>
          <w:sz w:val="28"/>
          <w:szCs w:val="28"/>
        </w:rPr>
        <w:t>κάτω θέματα της ημερήσιας διάταξης:</w:t>
      </w:r>
    </w:p>
    <w:p w:rsidR="002D661C" w:rsidRPr="002D661C" w:rsidRDefault="002D661C" w:rsidP="002D661C">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u w:val="single"/>
        </w:rPr>
        <w:t>Επί του 1ου θέματος :</w:t>
      </w:r>
      <w:r w:rsidR="006B0B43">
        <w:rPr>
          <w:rFonts w:ascii="Times New Roman" w:hAnsi="Times New Roman" w:cs="Times New Roman"/>
          <w:sz w:val="28"/>
          <w:szCs w:val="28"/>
          <w:u w:val="single"/>
        </w:rPr>
        <w:t xml:space="preserve"> </w:t>
      </w:r>
      <w:r w:rsidR="006B0B43" w:rsidRPr="006B0B43">
        <w:rPr>
          <w:rFonts w:ascii="Times New Roman" w:hAnsi="Times New Roman" w:cs="Times New Roman"/>
          <w:sz w:val="28"/>
          <w:szCs w:val="28"/>
        </w:rPr>
        <w:t>………………………………………..</w:t>
      </w:r>
    </w:p>
    <w:p w:rsidR="006B0B43" w:rsidRPr="002D661C" w:rsidRDefault="006B0B43" w:rsidP="006B0B43">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u w:val="single"/>
        </w:rPr>
        <w:t xml:space="preserve">Επί του </w:t>
      </w:r>
      <w:r>
        <w:rPr>
          <w:rFonts w:ascii="Times New Roman" w:hAnsi="Times New Roman" w:cs="Times New Roman"/>
          <w:sz w:val="28"/>
          <w:szCs w:val="28"/>
          <w:u w:val="single"/>
        </w:rPr>
        <w:t>2</w:t>
      </w:r>
      <w:r w:rsidRPr="002D661C">
        <w:rPr>
          <w:rFonts w:ascii="Times New Roman" w:hAnsi="Times New Roman" w:cs="Times New Roman"/>
          <w:sz w:val="28"/>
          <w:szCs w:val="28"/>
          <w:u w:val="single"/>
        </w:rPr>
        <w:t>ου θέματος :</w:t>
      </w:r>
      <w:r>
        <w:rPr>
          <w:rFonts w:ascii="Times New Roman" w:hAnsi="Times New Roman" w:cs="Times New Roman"/>
          <w:sz w:val="28"/>
          <w:szCs w:val="28"/>
          <w:u w:val="single"/>
        </w:rPr>
        <w:t xml:space="preserve"> </w:t>
      </w:r>
      <w:r w:rsidRPr="006B0B43">
        <w:rPr>
          <w:rFonts w:ascii="Times New Roman" w:hAnsi="Times New Roman" w:cs="Times New Roman"/>
          <w:sz w:val="28"/>
          <w:szCs w:val="28"/>
        </w:rPr>
        <w:t>………………………………………..</w:t>
      </w:r>
    </w:p>
    <w:p w:rsidR="002D661C" w:rsidRPr="002D661C" w:rsidRDefault="002D661C" w:rsidP="002D661C">
      <w:pPr>
        <w:pStyle w:val="a3"/>
        <w:ind w:firstLine="284"/>
        <w:rPr>
          <w:rFonts w:ascii="Times New Roman" w:hAnsi="Times New Roman" w:cs="Times New Roman"/>
          <w:sz w:val="28"/>
          <w:szCs w:val="28"/>
        </w:rPr>
      </w:pPr>
      <w:r w:rsidRPr="002D661C">
        <w:rPr>
          <w:rFonts w:ascii="Times New Roman" w:hAnsi="Times New Roman" w:cs="Times New Roman"/>
          <w:sz w:val="28"/>
          <w:szCs w:val="28"/>
          <w:u w:val="single"/>
        </w:rPr>
        <w:t>Επί του 3ου θέματος :</w:t>
      </w:r>
    </w:p>
    <w:p w:rsidR="002D661C" w:rsidRDefault="002D661C" w:rsidP="002D661C">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Τίθεται υπόψη της συνελεύσεως ο προϋπολογισμός για την χρήση </w:t>
      </w:r>
      <w:bookmarkStart w:id="0" w:name="Κείμενο7"/>
      <w:bookmarkEnd w:id="0"/>
      <w:r w:rsidRPr="002D661C">
        <w:rPr>
          <w:rFonts w:ascii="Times New Roman" w:hAnsi="Times New Roman" w:cs="Times New Roman"/>
          <w:sz w:val="28"/>
          <w:szCs w:val="28"/>
        </w:rPr>
        <w:t>2012 όπως συντάχθηκε από το Δ.Σ. με την απόφαση </w:t>
      </w:r>
      <w:bookmarkStart w:id="1" w:name="Κείμενο8"/>
      <w:bookmarkEnd w:id="1"/>
      <w:r w:rsidRPr="002D661C">
        <w:rPr>
          <w:rFonts w:ascii="Times New Roman" w:hAnsi="Times New Roman" w:cs="Times New Roman"/>
          <w:sz w:val="28"/>
          <w:szCs w:val="28"/>
        </w:rPr>
        <w:t>006/2012 της 01/05-01-2012 συνεδρίασης και υποβλήθηκε στην εποπτεύουσα υπηρεσία του ΔΗ</w:t>
      </w:r>
      <w:r w:rsidR="006B0B43">
        <w:rPr>
          <w:rFonts w:ascii="Times New Roman" w:hAnsi="Times New Roman" w:cs="Times New Roman"/>
          <w:sz w:val="28"/>
          <w:szCs w:val="28"/>
        </w:rPr>
        <w:softHyphen/>
      </w:r>
      <w:r w:rsidRPr="002D661C">
        <w:rPr>
          <w:rFonts w:ascii="Times New Roman" w:hAnsi="Times New Roman" w:cs="Times New Roman"/>
          <w:sz w:val="28"/>
          <w:szCs w:val="28"/>
        </w:rPr>
        <w:t>ΜΟΥ</w:t>
      </w:r>
      <w:r w:rsidRPr="002D661C">
        <w:rPr>
          <w:rFonts w:ascii="Times New Roman" w:hAnsi="Times New Roman" w:cs="Times New Roman"/>
          <w:i/>
          <w:iCs/>
          <w:sz w:val="28"/>
          <w:szCs w:val="28"/>
        </w:rPr>
        <w:t> </w:t>
      </w:r>
      <w:r w:rsidRPr="002D661C">
        <w:rPr>
          <w:rFonts w:ascii="Times New Roman" w:hAnsi="Times New Roman" w:cs="Times New Roman"/>
          <w:sz w:val="28"/>
          <w:szCs w:val="28"/>
        </w:rPr>
        <w:t>ΝΑΟΥΣΑΣ</w:t>
      </w:r>
      <w:r w:rsidRPr="002D661C">
        <w:rPr>
          <w:rFonts w:ascii="Times New Roman" w:hAnsi="Times New Roman" w:cs="Times New Roman"/>
          <w:i/>
          <w:iCs/>
          <w:sz w:val="28"/>
          <w:szCs w:val="28"/>
        </w:rPr>
        <w:t> </w:t>
      </w:r>
      <w:r w:rsidRPr="002D661C">
        <w:rPr>
          <w:rFonts w:ascii="Times New Roman" w:hAnsi="Times New Roman" w:cs="Times New Roman"/>
          <w:sz w:val="28"/>
          <w:szCs w:val="28"/>
        </w:rPr>
        <w:t>για επεξεργασία και έλεγχο, και αφού έγινε μας επι</w:t>
      </w:r>
      <w:r w:rsidR="006B0B43">
        <w:rPr>
          <w:rFonts w:ascii="Times New Roman" w:hAnsi="Times New Roman" w:cs="Times New Roman"/>
          <w:sz w:val="28"/>
          <w:szCs w:val="28"/>
        </w:rPr>
        <w:softHyphen/>
      </w:r>
      <w:r w:rsidRPr="002D661C">
        <w:rPr>
          <w:rFonts w:ascii="Times New Roman" w:hAnsi="Times New Roman" w:cs="Times New Roman"/>
          <w:sz w:val="28"/>
          <w:szCs w:val="28"/>
        </w:rPr>
        <w:t>στράφηκε με το 1783/18-01-2012 έγγραφό της. Η Γ.Σ. μετά από διαλογική συζήτηση και έχοντας υπόψη την εισήγηση και ψηφοφορία αποφασίζει με 39 ψήφους υπέρ, 000 ψήφους κατά, 000 λευκών και 000 άκυρων ότι :</w:t>
      </w:r>
    </w:p>
    <w:p w:rsidR="002D661C" w:rsidRDefault="002D661C" w:rsidP="002D661C">
      <w:pPr>
        <w:pStyle w:val="a3"/>
        <w:numPr>
          <w:ilvl w:val="0"/>
          <w:numId w:val="1"/>
        </w:numPr>
        <w:ind w:left="0" w:firstLine="284"/>
        <w:rPr>
          <w:rFonts w:ascii="Times New Roman" w:hAnsi="Times New Roman" w:cs="Times New Roman"/>
          <w:sz w:val="28"/>
          <w:szCs w:val="28"/>
        </w:rPr>
      </w:pPr>
      <w:r w:rsidRPr="002D661C">
        <w:rPr>
          <w:rFonts w:ascii="Times New Roman" w:hAnsi="Times New Roman" w:cs="Times New Roman"/>
          <w:sz w:val="28"/>
          <w:szCs w:val="28"/>
        </w:rPr>
        <w:t>Εγκρίνει τον προϋπολογισμό χρήσης </w:t>
      </w:r>
      <w:bookmarkStart w:id="2" w:name="Κείμενο10"/>
      <w:bookmarkEnd w:id="2"/>
      <w:r w:rsidRPr="002D661C">
        <w:rPr>
          <w:rFonts w:ascii="Times New Roman" w:hAnsi="Times New Roman" w:cs="Times New Roman"/>
          <w:sz w:val="28"/>
          <w:szCs w:val="28"/>
        </w:rPr>
        <w:t>2012 που είναι ο ίδιος της ει</w:t>
      </w:r>
      <w:r w:rsidR="006B0B43">
        <w:rPr>
          <w:rFonts w:ascii="Times New Roman" w:hAnsi="Times New Roman" w:cs="Times New Roman"/>
          <w:sz w:val="28"/>
          <w:szCs w:val="28"/>
        </w:rPr>
        <w:softHyphen/>
      </w:r>
      <w:r w:rsidRPr="002D661C">
        <w:rPr>
          <w:rFonts w:ascii="Times New Roman" w:hAnsi="Times New Roman" w:cs="Times New Roman"/>
          <w:sz w:val="28"/>
          <w:szCs w:val="28"/>
        </w:rPr>
        <w:t>σήγησης και έχει ως εξής:</w:t>
      </w:r>
    </w:p>
    <w:p w:rsidR="006B0B43" w:rsidRDefault="006B0B43">
      <w:pPr>
        <w:rPr>
          <w:rFonts w:ascii="Times New Roman" w:hAnsi="Times New Roman" w:cs="Times New Roman"/>
          <w:sz w:val="28"/>
          <w:szCs w:val="28"/>
        </w:rPr>
      </w:pPr>
    </w:p>
    <w:p w:rsidR="006B0B43" w:rsidRPr="006B0B43" w:rsidRDefault="006B0B43" w:rsidP="006B0B43">
      <w:pPr>
        <w:jc w:val="center"/>
        <w:rPr>
          <w:rFonts w:ascii="Times New Roman" w:hAnsi="Times New Roman" w:cs="Times New Roman"/>
          <w:i/>
          <w:sz w:val="28"/>
          <w:szCs w:val="28"/>
        </w:rPr>
      </w:pPr>
      <w:r w:rsidRPr="006B0B43">
        <w:rPr>
          <w:rFonts w:ascii="Times New Roman" w:hAnsi="Times New Roman" w:cs="Times New Roman"/>
          <w:i/>
          <w:sz w:val="28"/>
          <w:szCs w:val="28"/>
        </w:rPr>
        <w:t>βλέπε επόμενη σελίδα →</w:t>
      </w:r>
      <w:r w:rsidRPr="006B0B43">
        <w:rPr>
          <w:rFonts w:ascii="Times New Roman" w:hAnsi="Times New Roman" w:cs="Times New Roman"/>
          <w:i/>
          <w:sz w:val="28"/>
          <w:szCs w:val="28"/>
        </w:rPr>
        <w:br w:type="page"/>
      </w:r>
    </w:p>
    <w:tbl>
      <w:tblPr>
        <w:tblW w:w="921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2549"/>
        <w:gridCol w:w="1142"/>
        <w:gridCol w:w="134"/>
        <w:gridCol w:w="709"/>
        <w:gridCol w:w="2832"/>
        <w:gridCol w:w="1143"/>
      </w:tblGrid>
      <w:tr w:rsidR="002D661C" w:rsidRPr="002D661C" w:rsidTr="006B0B43">
        <w:trPr>
          <w:tblCellSpacing w:w="0" w:type="dxa"/>
        </w:trPr>
        <w:tc>
          <w:tcPr>
            <w:tcW w:w="708" w:type="dxa"/>
            <w:vAlign w:val="center"/>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b/>
                <w:bCs/>
                <w:i/>
                <w:iCs/>
                <w:sz w:val="24"/>
                <w:szCs w:val="24"/>
                <w:u w:val="single"/>
              </w:rPr>
              <w:lastRenderedPageBreak/>
              <w:t>ΚΕΦ.</w:t>
            </w:r>
          </w:p>
        </w:tc>
        <w:tc>
          <w:tcPr>
            <w:tcW w:w="2549" w:type="dxa"/>
            <w:vAlign w:val="center"/>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b/>
                <w:bCs/>
                <w:i/>
                <w:iCs/>
                <w:sz w:val="24"/>
                <w:szCs w:val="24"/>
                <w:u w:val="single"/>
              </w:rPr>
              <w:t>ΕΣΟΔΑ</w:t>
            </w:r>
          </w:p>
        </w:tc>
        <w:tc>
          <w:tcPr>
            <w:tcW w:w="1142" w:type="dxa"/>
            <w:vAlign w:val="center"/>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b/>
                <w:bCs/>
                <w:i/>
                <w:iCs/>
                <w:sz w:val="24"/>
                <w:szCs w:val="24"/>
                <w:u w:val="single"/>
              </w:rPr>
              <w:t>ΠΟΣΟ</w:t>
            </w:r>
          </w:p>
        </w:tc>
        <w:tc>
          <w:tcPr>
            <w:tcW w:w="134" w:type="dxa"/>
            <w:vAlign w:val="center"/>
            <w:hideMark/>
          </w:tcPr>
          <w:p w:rsidR="002D661C" w:rsidRPr="002D661C" w:rsidRDefault="002D661C" w:rsidP="002D661C">
            <w:pPr>
              <w:pStyle w:val="a3"/>
              <w:jc w:val="center"/>
              <w:rPr>
                <w:rFonts w:ascii="Times New Roman" w:hAnsi="Times New Roman" w:cs="Times New Roman"/>
                <w:sz w:val="24"/>
                <w:szCs w:val="24"/>
              </w:rPr>
            </w:pPr>
          </w:p>
        </w:tc>
        <w:tc>
          <w:tcPr>
            <w:tcW w:w="709" w:type="dxa"/>
            <w:vAlign w:val="center"/>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b/>
                <w:bCs/>
                <w:i/>
                <w:iCs/>
                <w:sz w:val="24"/>
                <w:szCs w:val="24"/>
                <w:u w:val="single"/>
              </w:rPr>
              <w:t>ΚΕΦ.</w:t>
            </w:r>
          </w:p>
        </w:tc>
        <w:tc>
          <w:tcPr>
            <w:tcW w:w="2832" w:type="dxa"/>
            <w:vAlign w:val="center"/>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b/>
                <w:bCs/>
                <w:i/>
                <w:iCs/>
                <w:sz w:val="24"/>
                <w:szCs w:val="24"/>
                <w:u w:val="single"/>
              </w:rPr>
              <w:t>ΕΞΟΔΑ</w:t>
            </w:r>
          </w:p>
        </w:tc>
        <w:tc>
          <w:tcPr>
            <w:tcW w:w="1143" w:type="dxa"/>
            <w:vAlign w:val="center"/>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b/>
                <w:bCs/>
                <w:i/>
                <w:iCs/>
                <w:sz w:val="24"/>
                <w:szCs w:val="24"/>
                <w:u w:val="single"/>
              </w:rPr>
              <w:t>ΠΟΣΟ</w:t>
            </w:r>
          </w:p>
        </w:tc>
      </w:tr>
      <w:tr w:rsidR="002D661C" w:rsidRPr="002D661C" w:rsidTr="006B0B43">
        <w:trPr>
          <w:tblCellSpacing w:w="0" w:type="dxa"/>
        </w:trPr>
        <w:tc>
          <w:tcPr>
            <w:tcW w:w="708"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1</w:t>
            </w:r>
          </w:p>
        </w:tc>
        <w:tc>
          <w:tcPr>
            <w:tcW w:w="2549"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Εισφορά Διοικήσεως</w:t>
            </w:r>
          </w:p>
        </w:tc>
        <w:tc>
          <w:tcPr>
            <w:tcW w:w="1142"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123.500,00</w:t>
            </w:r>
          </w:p>
        </w:tc>
        <w:tc>
          <w:tcPr>
            <w:tcW w:w="134" w:type="dxa"/>
            <w:vAlign w:val="bottom"/>
            <w:hideMark/>
          </w:tcPr>
          <w:p w:rsidR="002D661C" w:rsidRPr="002D661C" w:rsidRDefault="002D661C" w:rsidP="002D661C">
            <w:pPr>
              <w:pStyle w:val="a3"/>
              <w:rPr>
                <w:rFonts w:ascii="Times New Roman" w:hAnsi="Times New Roman" w:cs="Times New Roman"/>
                <w:sz w:val="24"/>
                <w:szCs w:val="24"/>
              </w:rPr>
            </w:pPr>
          </w:p>
        </w:tc>
        <w:tc>
          <w:tcPr>
            <w:tcW w:w="709"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1</w:t>
            </w:r>
          </w:p>
        </w:tc>
        <w:tc>
          <w:tcPr>
            <w:tcW w:w="2832"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Δαπάνες Διοικήσεως</w:t>
            </w:r>
          </w:p>
        </w:tc>
        <w:tc>
          <w:tcPr>
            <w:tcW w:w="1143"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123.500,00</w:t>
            </w:r>
          </w:p>
        </w:tc>
      </w:tr>
      <w:tr w:rsidR="002D661C" w:rsidRPr="002D661C" w:rsidTr="006B0B43">
        <w:trPr>
          <w:tblCellSpacing w:w="0" w:type="dxa"/>
        </w:trPr>
        <w:tc>
          <w:tcPr>
            <w:tcW w:w="708"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2</w:t>
            </w:r>
          </w:p>
        </w:tc>
        <w:tc>
          <w:tcPr>
            <w:tcW w:w="2549"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Εισφορά Συντηρήσεως</w:t>
            </w:r>
          </w:p>
        </w:tc>
        <w:tc>
          <w:tcPr>
            <w:tcW w:w="1142"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255.000,00</w:t>
            </w:r>
          </w:p>
        </w:tc>
        <w:tc>
          <w:tcPr>
            <w:tcW w:w="134" w:type="dxa"/>
            <w:vAlign w:val="bottom"/>
            <w:hideMark/>
          </w:tcPr>
          <w:p w:rsidR="002D661C" w:rsidRPr="002D661C" w:rsidRDefault="002D661C" w:rsidP="002D661C">
            <w:pPr>
              <w:pStyle w:val="a3"/>
              <w:rPr>
                <w:rFonts w:ascii="Times New Roman" w:hAnsi="Times New Roman" w:cs="Times New Roman"/>
                <w:sz w:val="24"/>
                <w:szCs w:val="24"/>
              </w:rPr>
            </w:pPr>
          </w:p>
        </w:tc>
        <w:tc>
          <w:tcPr>
            <w:tcW w:w="709"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2</w:t>
            </w:r>
          </w:p>
        </w:tc>
        <w:tc>
          <w:tcPr>
            <w:tcW w:w="2832"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Δαπάνες Συντηρήσεως</w:t>
            </w:r>
          </w:p>
        </w:tc>
        <w:tc>
          <w:tcPr>
            <w:tcW w:w="1143"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255.000,00</w:t>
            </w:r>
          </w:p>
        </w:tc>
      </w:tr>
      <w:tr w:rsidR="002D661C" w:rsidRPr="002D661C" w:rsidTr="006B0B43">
        <w:trPr>
          <w:tblCellSpacing w:w="0" w:type="dxa"/>
        </w:trPr>
        <w:tc>
          <w:tcPr>
            <w:tcW w:w="708"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3</w:t>
            </w:r>
          </w:p>
        </w:tc>
        <w:tc>
          <w:tcPr>
            <w:tcW w:w="2549"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Εισφορά Λειτουργίας</w:t>
            </w:r>
          </w:p>
        </w:tc>
        <w:tc>
          <w:tcPr>
            <w:tcW w:w="1142"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251.000,00</w:t>
            </w:r>
          </w:p>
        </w:tc>
        <w:tc>
          <w:tcPr>
            <w:tcW w:w="134" w:type="dxa"/>
            <w:vAlign w:val="bottom"/>
            <w:hideMark/>
          </w:tcPr>
          <w:p w:rsidR="002D661C" w:rsidRPr="002D661C" w:rsidRDefault="002D661C" w:rsidP="002D661C">
            <w:pPr>
              <w:pStyle w:val="a3"/>
              <w:rPr>
                <w:rFonts w:ascii="Times New Roman" w:hAnsi="Times New Roman" w:cs="Times New Roman"/>
                <w:sz w:val="24"/>
                <w:szCs w:val="24"/>
              </w:rPr>
            </w:pPr>
          </w:p>
        </w:tc>
        <w:tc>
          <w:tcPr>
            <w:tcW w:w="709"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3</w:t>
            </w:r>
          </w:p>
        </w:tc>
        <w:tc>
          <w:tcPr>
            <w:tcW w:w="2832"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Δαπάνες Λειτουργίας</w:t>
            </w:r>
          </w:p>
        </w:tc>
        <w:tc>
          <w:tcPr>
            <w:tcW w:w="1143"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251.000,00</w:t>
            </w:r>
          </w:p>
        </w:tc>
      </w:tr>
      <w:tr w:rsidR="002D661C" w:rsidRPr="002D661C" w:rsidTr="006B0B43">
        <w:trPr>
          <w:tblCellSpacing w:w="0" w:type="dxa"/>
        </w:trPr>
        <w:tc>
          <w:tcPr>
            <w:tcW w:w="708"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4</w:t>
            </w:r>
          </w:p>
        </w:tc>
        <w:tc>
          <w:tcPr>
            <w:tcW w:w="2549"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Εισφορά υπέρ ΓΟΕΒ</w:t>
            </w:r>
          </w:p>
        </w:tc>
        <w:tc>
          <w:tcPr>
            <w:tcW w:w="1142"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9.000,00</w:t>
            </w:r>
          </w:p>
        </w:tc>
        <w:tc>
          <w:tcPr>
            <w:tcW w:w="134" w:type="dxa"/>
            <w:vAlign w:val="bottom"/>
            <w:hideMark/>
          </w:tcPr>
          <w:p w:rsidR="002D661C" w:rsidRPr="002D661C" w:rsidRDefault="002D661C" w:rsidP="002D661C">
            <w:pPr>
              <w:pStyle w:val="a3"/>
              <w:rPr>
                <w:rFonts w:ascii="Times New Roman" w:hAnsi="Times New Roman" w:cs="Times New Roman"/>
                <w:sz w:val="24"/>
                <w:szCs w:val="24"/>
              </w:rPr>
            </w:pPr>
          </w:p>
        </w:tc>
        <w:tc>
          <w:tcPr>
            <w:tcW w:w="709"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4</w:t>
            </w:r>
          </w:p>
        </w:tc>
        <w:tc>
          <w:tcPr>
            <w:tcW w:w="2832"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Υποχρεώσεις προς ΓΟΕΒ</w:t>
            </w:r>
          </w:p>
        </w:tc>
        <w:tc>
          <w:tcPr>
            <w:tcW w:w="1143"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9.000,00</w:t>
            </w:r>
          </w:p>
        </w:tc>
      </w:tr>
      <w:tr w:rsidR="002D661C" w:rsidRPr="002D661C" w:rsidTr="006B0B43">
        <w:trPr>
          <w:tblCellSpacing w:w="0" w:type="dxa"/>
        </w:trPr>
        <w:tc>
          <w:tcPr>
            <w:tcW w:w="708"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5</w:t>
            </w:r>
          </w:p>
        </w:tc>
        <w:tc>
          <w:tcPr>
            <w:tcW w:w="2549"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Εισφορά Προμηθειών</w:t>
            </w:r>
          </w:p>
        </w:tc>
        <w:tc>
          <w:tcPr>
            <w:tcW w:w="1142"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6.000,00</w:t>
            </w:r>
          </w:p>
        </w:tc>
        <w:tc>
          <w:tcPr>
            <w:tcW w:w="134" w:type="dxa"/>
            <w:vAlign w:val="bottom"/>
            <w:hideMark/>
          </w:tcPr>
          <w:p w:rsidR="002D661C" w:rsidRPr="002D661C" w:rsidRDefault="002D661C" w:rsidP="002D661C">
            <w:pPr>
              <w:pStyle w:val="a3"/>
              <w:rPr>
                <w:rFonts w:ascii="Times New Roman" w:hAnsi="Times New Roman" w:cs="Times New Roman"/>
                <w:sz w:val="24"/>
                <w:szCs w:val="24"/>
              </w:rPr>
            </w:pPr>
          </w:p>
        </w:tc>
        <w:tc>
          <w:tcPr>
            <w:tcW w:w="709"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5</w:t>
            </w:r>
          </w:p>
        </w:tc>
        <w:tc>
          <w:tcPr>
            <w:tcW w:w="2832"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Προμήθεια μόνιμου υλικού</w:t>
            </w:r>
          </w:p>
        </w:tc>
        <w:tc>
          <w:tcPr>
            <w:tcW w:w="1143"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6.000,00</w:t>
            </w:r>
          </w:p>
        </w:tc>
      </w:tr>
      <w:tr w:rsidR="002D661C" w:rsidRPr="002D661C" w:rsidTr="006B0B43">
        <w:trPr>
          <w:tblCellSpacing w:w="0" w:type="dxa"/>
        </w:trPr>
        <w:tc>
          <w:tcPr>
            <w:tcW w:w="708"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6</w:t>
            </w:r>
          </w:p>
        </w:tc>
        <w:tc>
          <w:tcPr>
            <w:tcW w:w="2549"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 xml:space="preserve">Έσοδα </w:t>
            </w:r>
            <w:proofErr w:type="spellStart"/>
            <w:r w:rsidRPr="002D661C">
              <w:rPr>
                <w:rFonts w:ascii="Times New Roman" w:hAnsi="Times New Roman" w:cs="Times New Roman"/>
                <w:sz w:val="24"/>
                <w:szCs w:val="24"/>
              </w:rPr>
              <w:t>ανεγέρ</w:t>
            </w:r>
            <w:proofErr w:type="spellEnd"/>
            <w:r w:rsidRPr="002D661C">
              <w:rPr>
                <w:rFonts w:ascii="Times New Roman" w:hAnsi="Times New Roman" w:cs="Times New Roman"/>
                <w:sz w:val="24"/>
                <w:szCs w:val="24"/>
              </w:rPr>
              <w:t>. ακινήτων</w:t>
            </w:r>
          </w:p>
        </w:tc>
        <w:tc>
          <w:tcPr>
            <w:tcW w:w="1142"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0,00</w:t>
            </w:r>
          </w:p>
        </w:tc>
        <w:tc>
          <w:tcPr>
            <w:tcW w:w="134" w:type="dxa"/>
            <w:vAlign w:val="bottom"/>
            <w:hideMark/>
          </w:tcPr>
          <w:p w:rsidR="002D661C" w:rsidRPr="002D661C" w:rsidRDefault="002D661C" w:rsidP="002D661C">
            <w:pPr>
              <w:pStyle w:val="a3"/>
              <w:rPr>
                <w:rFonts w:ascii="Times New Roman" w:hAnsi="Times New Roman" w:cs="Times New Roman"/>
                <w:sz w:val="24"/>
                <w:szCs w:val="24"/>
              </w:rPr>
            </w:pPr>
          </w:p>
        </w:tc>
        <w:tc>
          <w:tcPr>
            <w:tcW w:w="709"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6</w:t>
            </w:r>
          </w:p>
        </w:tc>
        <w:tc>
          <w:tcPr>
            <w:tcW w:w="2832"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Ακίνητα</w:t>
            </w:r>
          </w:p>
        </w:tc>
        <w:tc>
          <w:tcPr>
            <w:tcW w:w="1143"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0,00</w:t>
            </w:r>
          </w:p>
        </w:tc>
      </w:tr>
      <w:tr w:rsidR="002D661C" w:rsidRPr="002D661C" w:rsidTr="006B0B43">
        <w:trPr>
          <w:tblCellSpacing w:w="0" w:type="dxa"/>
        </w:trPr>
        <w:tc>
          <w:tcPr>
            <w:tcW w:w="708"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7</w:t>
            </w:r>
          </w:p>
        </w:tc>
        <w:tc>
          <w:tcPr>
            <w:tcW w:w="2549"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Έσοδα κατασκευής έργων</w:t>
            </w:r>
          </w:p>
        </w:tc>
        <w:tc>
          <w:tcPr>
            <w:tcW w:w="1142"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50.000,00</w:t>
            </w:r>
          </w:p>
        </w:tc>
        <w:tc>
          <w:tcPr>
            <w:tcW w:w="134" w:type="dxa"/>
            <w:vAlign w:val="bottom"/>
            <w:hideMark/>
          </w:tcPr>
          <w:p w:rsidR="002D661C" w:rsidRPr="002D661C" w:rsidRDefault="002D661C" w:rsidP="002D661C">
            <w:pPr>
              <w:pStyle w:val="a3"/>
              <w:rPr>
                <w:rFonts w:ascii="Times New Roman" w:hAnsi="Times New Roman" w:cs="Times New Roman"/>
                <w:sz w:val="24"/>
                <w:szCs w:val="24"/>
              </w:rPr>
            </w:pPr>
          </w:p>
        </w:tc>
        <w:tc>
          <w:tcPr>
            <w:tcW w:w="709"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7</w:t>
            </w:r>
          </w:p>
        </w:tc>
        <w:tc>
          <w:tcPr>
            <w:tcW w:w="2832" w:type="dxa"/>
            <w:vAlign w:val="bottom"/>
            <w:hideMark/>
          </w:tcPr>
          <w:p w:rsidR="002D661C" w:rsidRPr="002D661C" w:rsidRDefault="002D661C" w:rsidP="000B645C">
            <w:pPr>
              <w:pStyle w:val="a3"/>
              <w:rPr>
                <w:rFonts w:ascii="Times New Roman" w:hAnsi="Times New Roman" w:cs="Times New Roman"/>
                <w:sz w:val="24"/>
                <w:szCs w:val="24"/>
              </w:rPr>
            </w:pPr>
            <w:r w:rsidRPr="002D661C">
              <w:rPr>
                <w:rFonts w:ascii="Times New Roman" w:hAnsi="Times New Roman" w:cs="Times New Roman"/>
                <w:sz w:val="24"/>
                <w:szCs w:val="24"/>
              </w:rPr>
              <w:t>Κατασκ</w:t>
            </w:r>
            <w:r w:rsidR="000B645C">
              <w:rPr>
                <w:rFonts w:ascii="Times New Roman" w:hAnsi="Times New Roman" w:cs="Times New Roman"/>
                <w:sz w:val="24"/>
                <w:szCs w:val="24"/>
              </w:rPr>
              <w:t>ευή</w:t>
            </w:r>
            <w:r w:rsidRPr="002D661C">
              <w:rPr>
                <w:rFonts w:ascii="Times New Roman" w:hAnsi="Times New Roman" w:cs="Times New Roman"/>
                <w:sz w:val="24"/>
                <w:szCs w:val="24"/>
              </w:rPr>
              <w:t xml:space="preserve"> - </w:t>
            </w:r>
            <w:proofErr w:type="spellStart"/>
            <w:r w:rsidRPr="002D661C">
              <w:rPr>
                <w:rFonts w:ascii="Times New Roman" w:hAnsi="Times New Roman" w:cs="Times New Roman"/>
                <w:sz w:val="24"/>
                <w:szCs w:val="24"/>
              </w:rPr>
              <w:t>ανακατ</w:t>
            </w:r>
            <w:proofErr w:type="spellEnd"/>
            <w:r w:rsidRPr="002D661C">
              <w:rPr>
                <w:rFonts w:ascii="Times New Roman" w:hAnsi="Times New Roman" w:cs="Times New Roman"/>
                <w:sz w:val="24"/>
                <w:szCs w:val="24"/>
              </w:rPr>
              <w:t>. έργων</w:t>
            </w:r>
          </w:p>
        </w:tc>
        <w:tc>
          <w:tcPr>
            <w:tcW w:w="1143"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50.000,00</w:t>
            </w:r>
          </w:p>
        </w:tc>
      </w:tr>
      <w:tr w:rsidR="002D661C" w:rsidRPr="002D661C" w:rsidTr="006B0B43">
        <w:trPr>
          <w:tblCellSpacing w:w="0" w:type="dxa"/>
        </w:trPr>
        <w:tc>
          <w:tcPr>
            <w:tcW w:w="708"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8</w:t>
            </w:r>
          </w:p>
        </w:tc>
        <w:tc>
          <w:tcPr>
            <w:tcW w:w="2549"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 xml:space="preserve">Έσοδα </w:t>
            </w:r>
            <w:proofErr w:type="spellStart"/>
            <w:r w:rsidRPr="002D661C">
              <w:rPr>
                <w:rFonts w:ascii="Times New Roman" w:hAnsi="Times New Roman" w:cs="Times New Roman"/>
                <w:sz w:val="24"/>
                <w:szCs w:val="24"/>
              </w:rPr>
              <w:t>καλ</w:t>
            </w:r>
            <w:proofErr w:type="spellEnd"/>
            <w:r w:rsidRPr="002D661C">
              <w:rPr>
                <w:rFonts w:ascii="Times New Roman" w:hAnsi="Times New Roman" w:cs="Times New Roman"/>
                <w:sz w:val="24"/>
                <w:szCs w:val="24"/>
              </w:rPr>
              <w:t xml:space="preserve">. </w:t>
            </w:r>
            <w:proofErr w:type="spellStart"/>
            <w:r w:rsidRPr="002D661C">
              <w:rPr>
                <w:rFonts w:ascii="Times New Roman" w:hAnsi="Times New Roman" w:cs="Times New Roman"/>
                <w:sz w:val="24"/>
                <w:szCs w:val="24"/>
              </w:rPr>
              <w:t>τοκοχρ</w:t>
            </w:r>
            <w:proofErr w:type="spellEnd"/>
            <w:r w:rsidRPr="002D661C">
              <w:rPr>
                <w:rFonts w:ascii="Times New Roman" w:hAnsi="Times New Roman" w:cs="Times New Roman"/>
                <w:sz w:val="24"/>
                <w:szCs w:val="24"/>
              </w:rPr>
              <w:t>. δό</w:t>
            </w:r>
            <w:r w:rsidR="006B0B43">
              <w:rPr>
                <w:rFonts w:ascii="Times New Roman" w:hAnsi="Times New Roman" w:cs="Times New Roman"/>
                <w:sz w:val="24"/>
                <w:szCs w:val="24"/>
              </w:rPr>
              <w:softHyphen/>
            </w:r>
            <w:r w:rsidRPr="002D661C">
              <w:rPr>
                <w:rFonts w:ascii="Times New Roman" w:hAnsi="Times New Roman" w:cs="Times New Roman"/>
                <w:sz w:val="24"/>
                <w:szCs w:val="24"/>
              </w:rPr>
              <w:t>σεων</w:t>
            </w:r>
          </w:p>
        </w:tc>
        <w:tc>
          <w:tcPr>
            <w:tcW w:w="1142"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0,00</w:t>
            </w:r>
          </w:p>
        </w:tc>
        <w:tc>
          <w:tcPr>
            <w:tcW w:w="134" w:type="dxa"/>
            <w:vAlign w:val="bottom"/>
            <w:hideMark/>
          </w:tcPr>
          <w:p w:rsidR="002D661C" w:rsidRPr="002D661C" w:rsidRDefault="002D661C" w:rsidP="002D661C">
            <w:pPr>
              <w:pStyle w:val="a3"/>
              <w:rPr>
                <w:rFonts w:ascii="Times New Roman" w:hAnsi="Times New Roman" w:cs="Times New Roman"/>
                <w:sz w:val="24"/>
                <w:szCs w:val="24"/>
              </w:rPr>
            </w:pPr>
          </w:p>
        </w:tc>
        <w:tc>
          <w:tcPr>
            <w:tcW w:w="709"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8</w:t>
            </w:r>
          </w:p>
        </w:tc>
        <w:tc>
          <w:tcPr>
            <w:tcW w:w="2832" w:type="dxa"/>
            <w:vAlign w:val="bottom"/>
            <w:hideMark/>
          </w:tcPr>
          <w:p w:rsidR="002D661C" w:rsidRPr="002D661C" w:rsidRDefault="002D661C" w:rsidP="002D661C">
            <w:pPr>
              <w:pStyle w:val="a3"/>
              <w:rPr>
                <w:rFonts w:ascii="Times New Roman" w:hAnsi="Times New Roman" w:cs="Times New Roman"/>
                <w:sz w:val="24"/>
                <w:szCs w:val="24"/>
              </w:rPr>
            </w:pPr>
            <w:proofErr w:type="spellStart"/>
            <w:r w:rsidRPr="002D661C">
              <w:rPr>
                <w:rFonts w:ascii="Times New Roman" w:hAnsi="Times New Roman" w:cs="Times New Roman"/>
                <w:sz w:val="24"/>
                <w:szCs w:val="24"/>
              </w:rPr>
              <w:t>Τοκοχρ</w:t>
            </w:r>
            <w:r w:rsidR="000B645C">
              <w:rPr>
                <w:rFonts w:ascii="Times New Roman" w:hAnsi="Times New Roman" w:cs="Times New Roman"/>
                <w:sz w:val="24"/>
                <w:szCs w:val="24"/>
              </w:rPr>
              <w:t>εωλ</w:t>
            </w:r>
            <w:proofErr w:type="spellEnd"/>
            <w:r w:rsidRPr="002D661C">
              <w:rPr>
                <w:rFonts w:ascii="Times New Roman" w:hAnsi="Times New Roman" w:cs="Times New Roman"/>
                <w:sz w:val="24"/>
                <w:szCs w:val="24"/>
              </w:rPr>
              <w:t>. δόσεις δανείων</w:t>
            </w:r>
          </w:p>
        </w:tc>
        <w:tc>
          <w:tcPr>
            <w:tcW w:w="1143"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0,00</w:t>
            </w:r>
          </w:p>
        </w:tc>
      </w:tr>
      <w:tr w:rsidR="002D661C" w:rsidRPr="002D661C" w:rsidTr="006B0B43">
        <w:trPr>
          <w:tblCellSpacing w:w="0" w:type="dxa"/>
        </w:trPr>
        <w:tc>
          <w:tcPr>
            <w:tcW w:w="708"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9</w:t>
            </w:r>
          </w:p>
        </w:tc>
        <w:tc>
          <w:tcPr>
            <w:tcW w:w="2549"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Έσοδα παρελθούσης χρή</w:t>
            </w:r>
            <w:r w:rsidR="006B0B43">
              <w:rPr>
                <w:rFonts w:ascii="Times New Roman" w:hAnsi="Times New Roman" w:cs="Times New Roman"/>
                <w:sz w:val="24"/>
                <w:szCs w:val="24"/>
              </w:rPr>
              <w:softHyphen/>
            </w:r>
            <w:r w:rsidRPr="002D661C">
              <w:rPr>
                <w:rFonts w:ascii="Times New Roman" w:hAnsi="Times New Roman" w:cs="Times New Roman"/>
                <w:sz w:val="24"/>
                <w:szCs w:val="24"/>
              </w:rPr>
              <w:t>σης</w:t>
            </w:r>
          </w:p>
        </w:tc>
        <w:tc>
          <w:tcPr>
            <w:tcW w:w="1142"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8.286,78</w:t>
            </w:r>
          </w:p>
        </w:tc>
        <w:tc>
          <w:tcPr>
            <w:tcW w:w="134" w:type="dxa"/>
            <w:vAlign w:val="bottom"/>
            <w:hideMark/>
          </w:tcPr>
          <w:p w:rsidR="002D661C" w:rsidRPr="002D661C" w:rsidRDefault="002D661C" w:rsidP="002D661C">
            <w:pPr>
              <w:pStyle w:val="a3"/>
              <w:rPr>
                <w:rFonts w:ascii="Times New Roman" w:hAnsi="Times New Roman" w:cs="Times New Roman"/>
                <w:sz w:val="24"/>
                <w:szCs w:val="24"/>
              </w:rPr>
            </w:pPr>
          </w:p>
        </w:tc>
        <w:tc>
          <w:tcPr>
            <w:tcW w:w="709"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9</w:t>
            </w:r>
          </w:p>
        </w:tc>
        <w:tc>
          <w:tcPr>
            <w:tcW w:w="2832" w:type="dxa"/>
            <w:vAlign w:val="bottom"/>
            <w:hideMark/>
          </w:tcPr>
          <w:p w:rsidR="002D661C" w:rsidRPr="002D661C" w:rsidRDefault="002D661C" w:rsidP="002D661C">
            <w:pPr>
              <w:pStyle w:val="a3"/>
              <w:rPr>
                <w:rFonts w:ascii="Times New Roman" w:hAnsi="Times New Roman" w:cs="Times New Roman"/>
                <w:sz w:val="24"/>
                <w:szCs w:val="24"/>
              </w:rPr>
            </w:pPr>
            <w:proofErr w:type="spellStart"/>
            <w:r w:rsidRPr="002D661C">
              <w:rPr>
                <w:rFonts w:ascii="Times New Roman" w:hAnsi="Times New Roman" w:cs="Times New Roman"/>
                <w:sz w:val="24"/>
                <w:szCs w:val="24"/>
              </w:rPr>
              <w:t>Υποχρ</w:t>
            </w:r>
            <w:proofErr w:type="spellEnd"/>
            <w:r w:rsidRPr="002D661C">
              <w:rPr>
                <w:rFonts w:ascii="Times New Roman" w:hAnsi="Times New Roman" w:cs="Times New Roman"/>
                <w:sz w:val="24"/>
                <w:szCs w:val="24"/>
              </w:rPr>
              <w:t xml:space="preserve">. </w:t>
            </w:r>
            <w:proofErr w:type="spellStart"/>
            <w:r w:rsidRPr="002D661C">
              <w:rPr>
                <w:rFonts w:ascii="Times New Roman" w:hAnsi="Times New Roman" w:cs="Times New Roman"/>
                <w:sz w:val="24"/>
                <w:szCs w:val="24"/>
              </w:rPr>
              <w:t>παρελθ</w:t>
            </w:r>
            <w:proofErr w:type="spellEnd"/>
            <w:r w:rsidRPr="002D661C">
              <w:rPr>
                <w:rFonts w:ascii="Times New Roman" w:hAnsi="Times New Roman" w:cs="Times New Roman"/>
                <w:sz w:val="24"/>
                <w:szCs w:val="24"/>
              </w:rPr>
              <w:t>. χρήσης</w:t>
            </w:r>
          </w:p>
        </w:tc>
        <w:tc>
          <w:tcPr>
            <w:tcW w:w="1143"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8.286,78</w:t>
            </w:r>
          </w:p>
        </w:tc>
      </w:tr>
      <w:tr w:rsidR="002D661C" w:rsidRPr="002D661C" w:rsidTr="006B0B43">
        <w:trPr>
          <w:tblCellSpacing w:w="0" w:type="dxa"/>
        </w:trPr>
        <w:tc>
          <w:tcPr>
            <w:tcW w:w="708"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10</w:t>
            </w:r>
          </w:p>
        </w:tc>
        <w:tc>
          <w:tcPr>
            <w:tcW w:w="2549"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Εισφορά αποσβέσεων</w:t>
            </w:r>
          </w:p>
        </w:tc>
        <w:tc>
          <w:tcPr>
            <w:tcW w:w="1142"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57.213,22</w:t>
            </w:r>
          </w:p>
        </w:tc>
        <w:tc>
          <w:tcPr>
            <w:tcW w:w="134" w:type="dxa"/>
            <w:vAlign w:val="bottom"/>
            <w:hideMark/>
          </w:tcPr>
          <w:p w:rsidR="002D661C" w:rsidRPr="002D661C" w:rsidRDefault="002D661C" w:rsidP="002D661C">
            <w:pPr>
              <w:pStyle w:val="a3"/>
              <w:rPr>
                <w:rFonts w:ascii="Times New Roman" w:hAnsi="Times New Roman" w:cs="Times New Roman"/>
                <w:sz w:val="24"/>
                <w:szCs w:val="24"/>
              </w:rPr>
            </w:pPr>
          </w:p>
        </w:tc>
        <w:tc>
          <w:tcPr>
            <w:tcW w:w="709" w:type="dxa"/>
            <w:vAlign w:val="bottom"/>
            <w:hideMark/>
          </w:tcPr>
          <w:p w:rsidR="002D661C" w:rsidRPr="002D661C" w:rsidRDefault="002D661C" w:rsidP="002D661C">
            <w:pPr>
              <w:pStyle w:val="a3"/>
              <w:jc w:val="center"/>
              <w:rPr>
                <w:rFonts w:ascii="Times New Roman" w:hAnsi="Times New Roman" w:cs="Times New Roman"/>
                <w:sz w:val="24"/>
                <w:szCs w:val="24"/>
              </w:rPr>
            </w:pPr>
            <w:r w:rsidRPr="002D661C">
              <w:rPr>
                <w:rFonts w:ascii="Times New Roman" w:hAnsi="Times New Roman" w:cs="Times New Roman"/>
                <w:sz w:val="24"/>
                <w:szCs w:val="24"/>
              </w:rPr>
              <w:t>10</w:t>
            </w:r>
          </w:p>
        </w:tc>
        <w:tc>
          <w:tcPr>
            <w:tcW w:w="2832" w:type="dxa"/>
            <w:vAlign w:val="bottom"/>
            <w:hideMark/>
          </w:tcPr>
          <w:p w:rsidR="002D661C" w:rsidRPr="002D661C" w:rsidRDefault="002D661C" w:rsidP="002D661C">
            <w:pPr>
              <w:pStyle w:val="a3"/>
              <w:rPr>
                <w:rFonts w:ascii="Times New Roman" w:hAnsi="Times New Roman" w:cs="Times New Roman"/>
                <w:sz w:val="24"/>
                <w:szCs w:val="24"/>
              </w:rPr>
            </w:pPr>
            <w:r w:rsidRPr="002D661C">
              <w:rPr>
                <w:rFonts w:ascii="Times New Roman" w:hAnsi="Times New Roman" w:cs="Times New Roman"/>
                <w:sz w:val="24"/>
                <w:szCs w:val="24"/>
              </w:rPr>
              <w:t>Αποσβέσεις</w:t>
            </w:r>
          </w:p>
        </w:tc>
        <w:tc>
          <w:tcPr>
            <w:tcW w:w="1143" w:type="dxa"/>
            <w:vAlign w:val="bottom"/>
            <w:hideMark/>
          </w:tcPr>
          <w:p w:rsidR="002D661C" w:rsidRPr="002D661C" w:rsidRDefault="002D661C" w:rsidP="002D661C">
            <w:pPr>
              <w:pStyle w:val="a3"/>
              <w:jc w:val="right"/>
              <w:rPr>
                <w:rFonts w:ascii="Times New Roman" w:hAnsi="Times New Roman" w:cs="Times New Roman"/>
                <w:sz w:val="24"/>
                <w:szCs w:val="24"/>
              </w:rPr>
            </w:pPr>
            <w:r w:rsidRPr="002D661C">
              <w:rPr>
                <w:rFonts w:ascii="Times New Roman" w:hAnsi="Times New Roman" w:cs="Times New Roman"/>
                <w:sz w:val="24"/>
                <w:szCs w:val="24"/>
              </w:rPr>
              <w:t>57.213,22</w:t>
            </w:r>
          </w:p>
        </w:tc>
      </w:tr>
      <w:tr w:rsidR="006B0B43" w:rsidRPr="002D661C" w:rsidTr="006B0B43">
        <w:trPr>
          <w:tblCellSpacing w:w="0" w:type="dxa"/>
        </w:trPr>
        <w:tc>
          <w:tcPr>
            <w:tcW w:w="708" w:type="dxa"/>
            <w:vAlign w:val="bottom"/>
          </w:tcPr>
          <w:p w:rsidR="006B0B43" w:rsidRPr="002D661C" w:rsidRDefault="006B0B43" w:rsidP="002D661C">
            <w:pPr>
              <w:pStyle w:val="a3"/>
              <w:jc w:val="center"/>
              <w:rPr>
                <w:rFonts w:ascii="Times New Roman" w:hAnsi="Times New Roman" w:cs="Times New Roman"/>
                <w:sz w:val="24"/>
                <w:szCs w:val="24"/>
              </w:rPr>
            </w:pPr>
          </w:p>
        </w:tc>
        <w:tc>
          <w:tcPr>
            <w:tcW w:w="2549" w:type="dxa"/>
            <w:vAlign w:val="bottom"/>
          </w:tcPr>
          <w:p w:rsidR="006B0B43" w:rsidRPr="006B0B43" w:rsidRDefault="006B0B43" w:rsidP="006B0B43">
            <w:pPr>
              <w:pStyle w:val="a3"/>
              <w:jc w:val="right"/>
              <w:rPr>
                <w:rFonts w:ascii="Times New Roman" w:hAnsi="Times New Roman" w:cs="Times New Roman"/>
                <w:sz w:val="24"/>
                <w:szCs w:val="24"/>
              </w:rPr>
            </w:pPr>
            <w:r w:rsidRPr="006B0B43">
              <w:rPr>
                <w:rFonts w:ascii="Times New Roman" w:hAnsi="Times New Roman" w:cs="Times New Roman"/>
                <w:b/>
                <w:bCs/>
                <w:sz w:val="24"/>
                <w:szCs w:val="24"/>
              </w:rPr>
              <w:t>Σύνολο Εσόδων …….:</w:t>
            </w:r>
          </w:p>
        </w:tc>
        <w:tc>
          <w:tcPr>
            <w:tcW w:w="1142" w:type="dxa"/>
            <w:vAlign w:val="bottom"/>
          </w:tcPr>
          <w:p w:rsidR="006B0B43" w:rsidRPr="006B0B43" w:rsidRDefault="006B0B43" w:rsidP="002D661C">
            <w:pPr>
              <w:pStyle w:val="a3"/>
              <w:jc w:val="right"/>
              <w:rPr>
                <w:rFonts w:ascii="Times New Roman" w:hAnsi="Times New Roman" w:cs="Times New Roman"/>
                <w:b/>
                <w:sz w:val="24"/>
                <w:szCs w:val="24"/>
              </w:rPr>
            </w:pPr>
            <w:r w:rsidRPr="006B0B43">
              <w:rPr>
                <w:rFonts w:ascii="Times New Roman" w:hAnsi="Times New Roman" w:cs="Times New Roman"/>
                <w:b/>
                <w:bCs/>
                <w:sz w:val="24"/>
                <w:szCs w:val="24"/>
              </w:rPr>
              <w:t>760.000,00</w:t>
            </w:r>
          </w:p>
        </w:tc>
        <w:tc>
          <w:tcPr>
            <w:tcW w:w="134" w:type="dxa"/>
            <w:vAlign w:val="bottom"/>
          </w:tcPr>
          <w:p w:rsidR="006B0B43" w:rsidRPr="002D661C" w:rsidRDefault="006B0B43" w:rsidP="002D661C">
            <w:pPr>
              <w:pStyle w:val="a3"/>
              <w:rPr>
                <w:rFonts w:ascii="Times New Roman" w:hAnsi="Times New Roman" w:cs="Times New Roman"/>
                <w:sz w:val="24"/>
                <w:szCs w:val="24"/>
              </w:rPr>
            </w:pPr>
          </w:p>
        </w:tc>
        <w:tc>
          <w:tcPr>
            <w:tcW w:w="709" w:type="dxa"/>
            <w:vAlign w:val="bottom"/>
          </w:tcPr>
          <w:p w:rsidR="006B0B43" w:rsidRPr="002D661C" w:rsidRDefault="006B0B43" w:rsidP="002D661C">
            <w:pPr>
              <w:pStyle w:val="a3"/>
              <w:jc w:val="center"/>
              <w:rPr>
                <w:rFonts w:ascii="Times New Roman" w:hAnsi="Times New Roman" w:cs="Times New Roman"/>
                <w:sz w:val="24"/>
                <w:szCs w:val="24"/>
              </w:rPr>
            </w:pPr>
          </w:p>
        </w:tc>
        <w:tc>
          <w:tcPr>
            <w:tcW w:w="2832" w:type="dxa"/>
            <w:vAlign w:val="bottom"/>
          </w:tcPr>
          <w:p w:rsidR="006B0B43" w:rsidRPr="006B0B43" w:rsidRDefault="006B0B43" w:rsidP="006B0B43">
            <w:pPr>
              <w:pStyle w:val="a3"/>
              <w:jc w:val="right"/>
              <w:rPr>
                <w:rFonts w:ascii="Times New Roman" w:hAnsi="Times New Roman" w:cs="Times New Roman"/>
                <w:sz w:val="24"/>
                <w:szCs w:val="24"/>
              </w:rPr>
            </w:pPr>
            <w:r w:rsidRPr="006B0B43">
              <w:rPr>
                <w:rFonts w:ascii="Times New Roman" w:hAnsi="Times New Roman" w:cs="Times New Roman"/>
                <w:b/>
                <w:bCs/>
                <w:sz w:val="24"/>
                <w:szCs w:val="24"/>
              </w:rPr>
              <w:t>Σύνολο Εξόδων……….:</w:t>
            </w:r>
          </w:p>
        </w:tc>
        <w:tc>
          <w:tcPr>
            <w:tcW w:w="1143" w:type="dxa"/>
            <w:vAlign w:val="bottom"/>
          </w:tcPr>
          <w:p w:rsidR="006B0B43" w:rsidRPr="006B0B43" w:rsidRDefault="006B0B43" w:rsidP="002D661C">
            <w:pPr>
              <w:pStyle w:val="a3"/>
              <w:jc w:val="right"/>
              <w:rPr>
                <w:rFonts w:ascii="Times New Roman" w:hAnsi="Times New Roman" w:cs="Times New Roman"/>
                <w:b/>
                <w:sz w:val="24"/>
                <w:szCs w:val="24"/>
              </w:rPr>
            </w:pPr>
            <w:r w:rsidRPr="006B0B43">
              <w:rPr>
                <w:rFonts w:ascii="Times New Roman" w:hAnsi="Times New Roman" w:cs="Times New Roman"/>
                <w:b/>
                <w:bCs/>
                <w:sz w:val="24"/>
                <w:szCs w:val="24"/>
              </w:rPr>
              <w:t>760.000,00</w:t>
            </w:r>
          </w:p>
        </w:tc>
      </w:tr>
    </w:tbl>
    <w:p w:rsidR="002D661C" w:rsidRDefault="002D661C" w:rsidP="002D661C">
      <w:pPr>
        <w:pStyle w:val="a3"/>
        <w:rPr>
          <w:rFonts w:ascii="Times New Roman" w:hAnsi="Times New Roman" w:cs="Times New Roman"/>
          <w:sz w:val="28"/>
          <w:szCs w:val="28"/>
        </w:rPr>
      </w:pPr>
    </w:p>
    <w:p w:rsidR="002D661C" w:rsidRPr="002D661C" w:rsidRDefault="002D661C" w:rsidP="00DF3D86">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2. Εξουσιοδοτεί το Δ.Σ. για τυχόν αναγκαίες τροποποιήσεις και αναμορ</w:t>
      </w:r>
      <w:r w:rsidR="006B0B43">
        <w:rPr>
          <w:rFonts w:ascii="Times New Roman" w:hAnsi="Times New Roman" w:cs="Times New Roman"/>
          <w:sz w:val="28"/>
          <w:szCs w:val="28"/>
        </w:rPr>
        <w:softHyphen/>
      </w:r>
      <w:r w:rsidRPr="002D661C">
        <w:rPr>
          <w:rFonts w:ascii="Times New Roman" w:hAnsi="Times New Roman" w:cs="Times New Roman"/>
          <w:sz w:val="28"/>
          <w:szCs w:val="28"/>
        </w:rPr>
        <w:t>φώσεις του, μέσα στο συνολικό ποσό των # </w:t>
      </w:r>
      <w:bookmarkStart w:id="3" w:name="Κείμενο11"/>
      <w:bookmarkEnd w:id="3"/>
      <w:r w:rsidRPr="002D661C">
        <w:rPr>
          <w:rFonts w:ascii="Times New Roman" w:hAnsi="Times New Roman" w:cs="Times New Roman"/>
          <w:sz w:val="28"/>
          <w:szCs w:val="28"/>
        </w:rPr>
        <w:t>760.000,00 € # ευρώ.</w:t>
      </w:r>
    </w:p>
    <w:p w:rsidR="002D661C" w:rsidRPr="002D661C" w:rsidRDefault="002D661C" w:rsidP="00DF3D86">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3. Εγκρίνει το πρόγραμμα συντηρήσεως και λειτουργίας έργων για την χρήση </w:t>
      </w:r>
      <w:bookmarkStart w:id="4" w:name="Κείμενο13"/>
      <w:bookmarkEnd w:id="4"/>
      <w:r w:rsidRPr="002D661C">
        <w:rPr>
          <w:rFonts w:ascii="Times New Roman" w:hAnsi="Times New Roman" w:cs="Times New Roman"/>
          <w:sz w:val="28"/>
          <w:szCs w:val="28"/>
        </w:rPr>
        <w:t>2012 σύμφωνα με την εισήγηση που υποβλήθηκε και έχει θεωρηθεί από την εποπτεύουσα υπηρεσία του Δήμου Νάουσας με το 1780/18-01-2012 έγγραφό της.</w:t>
      </w:r>
    </w:p>
    <w:p w:rsidR="002D661C" w:rsidRPr="002D661C" w:rsidRDefault="002D661C" w:rsidP="002D661C">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Η απόφαση αυτή έλαβε αύξοντα αριθμό 03/2012.</w:t>
      </w:r>
    </w:p>
    <w:p w:rsidR="002D661C" w:rsidRPr="002D661C" w:rsidRDefault="002D661C" w:rsidP="006B0B43">
      <w:pPr>
        <w:pStyle w:val="a3"/>
        <w:ind w:firstLine="284"/>
        <w:rPr>
          <w:rFonts w:ascii="Times New Roman" w:hAnsi="Times New Roman" w:cs="Times New Roman"/>
          <w:sz w:val="28"/>
          <w:szCs w:val="28"/>
        </w:rPr>
      </w:pPr>
      <w:r w:rsidRPr="002D661C">
        <w:rPr>
          <w:rFonts w:ascii="Times New Roman" w:hAnsi="Times New Roman" w:cs="Times New Roman"/>
          <w:sz w:val="28"/>
          <w:szCs w:val="28"/>
          <w:u w:val="single"/>
        </w:rPr>
        <w:t>Επί του 4ου θέματος :</w:t>
      </w:r>
      <w:r w:rsidR="006B0B43" w:rsidRPr="006B0B43">
        <w:rPr>
          <w:rFonts w:ascii="Times New Roman" w:hAnsi="Times New Roman" w:cs="Times New Roman"/>
          <w:sz w:val="28"/>
          <w:szCs w:val="28"/>
        </w:rPr>
        <w:t xml:space="preserve"> ………………………………………..</w:t>
      </w:r>
    </w:p>
    <w:p w:rsidR="002D661C" w:rsidRPr="002D661C" w:rsidRDefault="002D661C" w:rsidP="006B0B43">
      <w:pPr>
        <w:pStyle w:val="a3"/>
        <w:ind w:firstLine="284"/>
        <w:rPr>
          <w:rFonts w:ascii="Times New Roman" w:hAnsi="Times New Roman" w:cs="Times New Roman"/>
          <w:sz w:val="28"/>
          <w:szCs w:val="28"/>
        </w:rPr>
      </w:pPr>
      <w:r w:rsidRPr="002D661C">
        <w:rPr>
          <w:rFonts w:ascii="Times New Roman" w:hAnsi="Times New Roman" w:cs="Times New Roman"/>
          <w:sz w:val="28"/>
          <w:szCs w:val="28"/>
          <w:u w:val="single"/>
        </w:rPr>
        <w:t>Επί του 5ου θέματος :</w:t>
      </w:r>
      <w:r w:rsidR="006B0B43">
        <w:rPr>
          <w:rFonts w:ascii="Times New Roman" w:hAnsi="Times New Roman" w:cs="Times New Roman"/>
          <w:sz w:val="28"/>
          <w:szCs w:val="28"/>
          <w:u w:val="single"/>
        </w:rPr>
        <w:t xml:space="preserve"> </w:t>
      </w:r>
      <w:r w:rsidR="006B0B43" w:rsidRPr="006B0B43">
        <w:rPr>
          <w:rFonts w:ascii="Times New Roman" w:hAnsi="Times New Roman" w:cs="Times New Roman"/>
          <w:sz w:val="28"/>
          <w:szCs w:val="28"/>
        </w:rPr>
        <w:t>………………………………………..</w:t>
      </w:r>
    </w:p>
    <w:p w:rsidR="002D661C" w:rsidRPr="002D661C" w:rsidRDefault="002D661C" w:rsidP="00DF3D86">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Ο κ. πρόεδρος έκανε μία γενική ανάλυση των έργων και εργασιών που έγιναν στην χρήση του 2011 καθώς επίσης ενημέρωσε και για τα έργα που είναι δρομολογημένα να γίνουν. Στην συνέχεια ζητήθηκε να γίνουν διάφο</w:t>
      </w:r>
      <w:r w:rsidR="00DF3D86">
        <w:rPr>
          <w:rFonts w:ascii="Times New Roman" w:hAnsi="Times New Roman" w:cs="Times New Roman"/>
          <w:sz w:val="28"/>
          <w:szCs w:val="28"/>
        </w:rPr>
        <w:softHyphen/>
      </w:r>
      <w:r w:rsidRPr="002D661C">
        <w:rPr>
          <w:rFonts w:ascii="Times New Roman" w:hAnsi="Times New Roman" w:cs="Times New Roman"/>
          <w:sz w:val="28"/>
          <w:szCs w:val="28"/>
        </w:rPr>
        <w:t>ρες προτάσεις ή και παρατηρήσεις για το ΔΣ, αλλά δεν πήρε κανείς τον λόγο.</w:t>
      </w:r>
    </w:p>
    <w:p w:rsidR="00DF3D86" w:rsidRDefault="002D661C" w:rsidP="00DF3D86">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Μετά από όλα αυτά η συνέλευση εγκρίνει ομόφωνα τα έργα και τις ε</w:t>
      </w:r>
      <w:r w:rsidR="006B0B43">
        <w:rPr>
          <w:rFonts w:ascii="Times New Roman" w:hAnsi="Times New Roman" w:cs="Times New Roman"/>
          <w:sz w:val="28"/>
          <w:szCs w:val="28"/>
        </w:rPr>
        <w:softHyphen/>
      </w:r>
      <w:r w:rsidRPr="002D661C">
        <w:rPr>
          <w:rFonts w:ascii="Times New Roman" w:hAnsi="Times New Roman" w:cs="Times New Roman"/>
          <w:sz w:val="28"/>
          <w:szCs w:val="28"/>
        </w:rPr>
        <w:t>νέργειες του Δ.Σ. και συμφωνεί με τις σκέψεις και τον προγραμματισμό του Δ.Σ. για την τρέχουσα χρήση, τονίζοντας με ιδιαίτερη έμφαση το ότι δεν θα πάρουν νερό για άρδευση όσοι κτηματίες οφείλουν στον Οργανι</w:t>
      </w:r>
      <w:r w:rsidR="006B0B43">
        <w:rPr>
          <w:rFonts w:ascii="Times New Roman" w:hAnsi="Times New Roman" w:cs="Times New Roman"/>
          <w:sz w:val="28"/>
          <w:szCs w:val="28"/>
        </w:rPr>
        <w:softHyphen/>
      </w:r>
      <w:r w:rsidRPr="002D661C">
        <w:rPr>
          <w:rFonts w:ascii="Times New Roman" w:hAnsi="Times New Roman" w:cs="Times New Roman"/>
          <w:sz w:val="28"/>
          <w:szCs w:val="28"/>
        </w:rPr>
        <w:t xml:space="preserve">σμό ληξιπρόθεσμες εισφορές έστω και μίας χρονιάς. </w:t>
      </w:r>
    </w:p>
    <w:p w:rsidR="002D661C" w:rsidRPr="002D661C" w:rsidRDefault="002D661C" w:rsidP="00DF3D86">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Η απόφαση αυτή έ</w:t>
      </w:r>
      <w:r w:rsidR="006B0B43">
        <w:rPr>
          <w:rFonts w:ascii="Times New Roman" w:hAnsi="Times New Roman" w:cs="Times New Roman"/>
          <w:sz w:val="28"/>
          <w:szCs w:val="28"/>
        </w:rPr>
        <w:softHyphen/>
      </w:r>
      <w:r w:rsidRPr="002D661C">
        <w:rPr>
          <w:rFonts w:ascii="Times New Roman" w:hAnsi="Times New Roman" w:cs="Times New Roman"/>
          <w:sz w:val="28"/>
          <w:szCs w:val="28"/>
        </w:rPr>
        <w:t>λαβε αύξοντα αριθμό 05/2012.</w:t>
      </w:r>
    </w:p>
    <w:p w:rsidR="002D661C" w:rsidRDefault="002D661C" w:rsidP="00DF3D86">
      <w:pPr>
        <w:pStyle w:val="a3"/>
        <w:ind w:firstLine="284"/>
        <w:jc w:val="both"/>
        <w:rPr>
          <w:rFonts w:ascii="Times New Roman" w:hAnsi="Times New Roman" w:cs="Times New Roman"/>
          <w:sz w:val="28"/>
          <w:szCs w:val="28"/>
        </w:rPr>
      </w:pPr>
      <w:r w:rsidRPr="002D661C">
        <w:rPr>
          <w:rFonts w:ascii="Times New Roman" w:hAnsi="Times New Roman" w:cs="Times New Roman"/>
          <w:sz w:val="28"/>
          <w:szCs w:val="28"/>
        </w:rPr>
        <w:t xml:space="preserve">Επειδή δεν υπάρχει άλλο θέμα για συζήτηση, </w:t>
      </w:r>
      <w:proofErr w:type="spellStart"/>
      <w:r w:rsidRPr="002D661C">
        <w:rPr>
          <w:rFonts w:ascii="Times New Roman" w:hAnsi="Times New Roman" w:cs="Times New Roman"/>
          <w:sz w:val="28"/>
          <w:szCs w:val="28"/>
        </w:rPr>
        <w:t>λύεται</w:t>
      </w:r>
      <w:proofErr w:type="spellEnd"/>
      <w:r w:rsidRPr="002D661C">
        <w:rPr>
          <w:rFonts w:ascii="Times New Roman" w:hAnsi="Times New Roman" w:cs="Times New Roman"/>
          <w:sz w:val="28"/>
          <w:szCs w:val="28"/>
        </w:rPr>
        <w:t xml:space="preserve"> η συνέλευση και υπογράφεται το παρόν πρακτικό ως ακολούθως :</w:t>
      </w:r>
    </w:p>
    <w:p w:rsidR="006B0B43" w:rsidRDefault="006B0B43" w:rsidP="006B0B43">
      <w:pPr>
        <w:pStyle w:val="a3"/>
        <w:ind w:firstLine="284"/>
        <w:rPr>
          <w:rFonts w:ascii="Times New Roman" w:hAnsi="Times New Roman" w:cs="Times New Roman"/>
          <w:sz w:val="28"/>
          <w:szCs w:val="28"/>
        </w:rPr>
      </w:pPr>
    </w:p>
    <w:tbl>
      <w:tblPr>
        <w:tblStyle w:val="a4"/>
        <w:tblW w:w="8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93"/>
        <w:gridCol w:w="3056"/>
      </w:tblGrid>
      <w:tr w:rsidR="006B0B43" w:rsidRPr="006B0B43" w:rsidTr="00573EF8">
        <w:tc>
          <w:tcPr>
            <w:tcW w:w="2694" w:type="dxa"/>
          </w:tcPr>
          <w:p w:rsidR="006B0B43" w:rsidRPr="006B0B43" w:rsidRDefault="00DF3D86" w:rsidP="00DF3D86">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r w:rsidR="006B0B43" w:rsidRPr="006B0B43">
              <w:rPr>
                <w:rFonts w:ascii="Times New Roman" w:hAnsi="Times New Roman" w:cs="Times New Roman"/>
                <w:sz w:val="24"/>
                <w:szCs w:val="24"/>
              </w:rPr>
              <w:t>Ο ΠΡΟΕΔΡΟΣ</w:t>
            </w:r>
          </w:p>
        </w:tc>
        <w:tc>
          <w:tcPr>
            <w:tcW w:w="2693" w:type="dxa"/>
          </w:tcPr>
          <w:p w:rsidR="006B0B43" w:rsidRPr="006B0B43" w:rsidRDefault="006B0B43" w:rsidP="006B0B43">
            <w:pPr>
              <w:pStyle w:val="a3"/>
              <w:rPr>
                <w:rFonts w:ascii="Times New Roman" w:hAnsi="Times New Roman" w:cs="Times New Roman"/>
                <w:sz w:val="24"/>
                <w:szCs w:val="24"/>
              </w:rPr>
            </w:pPr>
            <w:r w:rsidRPr="006B0B43">
              <w:rPr>
                <w:rFonts w:ascii="Times New Roman" w:hAnsi="Times New Roman" w:cs="Times New Roman"/>
                <w:sz w:val="24"/>
                <w:szCs w:val="24"/>
              </w:rPr>
              <w:t>Ο ΠΡΑΚΤΙΚΟΓΡΑΦΟΣ</w:t>
            </w:r>
          </w:p>
        </w:tc>
        <w:tc>
          <w:tcPr>
            <w:tcW w:w="3056" w:type="dxa"/>
          </w:tcPr>
          <w:p w:rsidR="006B0B43" w:rsidRPr="006B0B43" w:rsidRDefault="00DF3D86" w:rsidP="006B0B43">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r w:rsidR="006B0B43" w:rsidRPr="006B0B43">
              <w:rPr>
                <w:rFonts w:ascii="Times New Roman" w:hAnsi="Times New Roman" w:cs="Times New Roman"/>
                <w:sz w:val="24"/>
                <w:szCs w:val="24"/>
              </w:rPr>
              <w:t>ΟΙ ΨΗΦΟΛΕΚΤΕΣ</w:t>
            </w:r>
          </w:p>
        </w:tc>
      </w:tr>
      <w:tr w:rsidR="006B0B43" w:rsidRPr="006B0B43" w:rsidTr="00573EF8">
        <w:tc>
          <w:tcPr>
            <w:tcW w:w="2694" w:type="dxa"/>
          </w:tcPr>
          <w:p w:rsidR="006B0B43" w:rsidRPr="006B0B43" w:rsidRDefault="006B0B43" w:rsidP="006B0B43">
            <w:pPr>
              <w:pStyle w:val="a3"/>
              <w:rPr>
                <w:rFonts w:ascii="Times New Roman" w:hAnsi="Times New Roman" w:cs="Times New Roman"/>
                <w:sz w:val="24"/>
                <w:szCs w:val="24"/>
              </w:rPr>
            </w:pPr>
          </w:p>
        </w:tc>
        <w:tc>
          <w:tcPr>
            <w:tcW w:w="2693" w:type="dxa"/>
          </w:tcPr>
          <w:p w:rsidR="006B0B43" w:rsidRPr="006B0B43" w:rsidRDefault="006B0B43" w:rsidP="006B0B43">
            <w:pPr>
              <w:pStyle w:val="a3"/>
              <w:rPr>
                <w:rFonts w:ascii="Times New Roman" w:hAnsi="Times New Roman" w:cs="Times New Roman"/>
                <w:sz w:val="24"/>
                <w:szCs w:val="24"/>
              </w:rPr>
            </w:pPr>
          </w:p>
        </w:tc>
        <w:tc>
          <w:tcPr>
            <w:tcW w:w="3056" w:type="dxa"/>
          </w:tcPr>
          <w:p w:rsidR="006B0B43" w:rsidRPr="006B0B43" w:rsidRDefault="00DF3D86" w:rsidP="006B0B43">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r w:rsidR="006B0B43" w:rsidRPr="006B0B43">
              <w:rPr>
                <w:rFonts w:ascii="Times New Roman" w:hAnsi="Times New Roman" w:cs="Times New Roman"/>
                <w:sz w:val="24"/>
                <w:szCs w:val="24"/>
              </w:rPr>
              <w:t>α.</w:t>
            </w:r>
            <w:r w:rsidR="00573EF8">
              <w:rPr>
                <w:rFonts w:ascii="Times New Roman" w:hAnsi="Times New Roman" w:cs="Times New Roman"/>
                <w:sz w:val="24"/>
                <w:szCs w:val="24"/>
                <w:lang w:val="en-US"/>
              </w:rPr>
              <w:t xml:space="preserve"> </w:t>
            </w:r>
            <w:r w:rsidR="006B0B43" w:rsidRPr="006B0B43">
              <w:rPr>
                <w:rFonts w:ascii="Times New Roman" w:hAnsi="Times New Roman" w:cs="Times New Roman"/>
                <w:sz w:val="24"/>
                <w:szCs w:val="24"/>
              </w:rPr>
              <w:t>Καρβουνιάρης Χρήστος</w:t>
            </w:r>
          </w:p>
        </w:tc>
      </w:tr>
      <w:tr w:rsidR="006B0B43" w:rsidRPr="006B0B43" w:rsidTr="00573EF8">
        <w:tc>
          <w:tcPr>
            <w:tcW w:w="2694" w:type="dxa"/>
          </w:tcPr>
          <w:p w:rsidR="006B0B43" w:rsidRPr="006B0B43" w:rsidRDefault="006B0B43" w:rsidP="006B0B43">
            <w:pPr>
              <w:pStyle w:val="a3"/>
              <w:rPr>
                <w:rFonts w:ascii="Times New Roman" w:hAnsi="Times New Roman" w:cs="Times New Roman"/>
                <w:sz w:val="24"/>
                <w:szCs w:val="24"/>
              </w:rPr>
            </w:pPr>
            <w:proofErr w:type="spellStart"/>
            <w:r w:rsidRPr="006B0B43">
              <w:rPr>
                <w:rFonts w:ascii="Times New Roman" w:hAnsi="Times New Roman" w:cs="Times New Roman"/>
                <w:sz w:val="24"/>
                <w:szCs w:val="24"/>
              </w:rPr>
              <w:t>Παπαστόϊκας</w:t>
            </w:r>
            <w:proofErr w:type="spellEnd"/>
            <w:r w:rsidRPr="006B0B43">
              <w:rPr>
                <w:rFonts w:ascii="Times New Roman" w:hAnsi="Times New Roman" w:cs="Times New Roman"/>
                <w:sz w:val="24"/>
                <w:szCs w:val="24"/>
              </w:rPr>
              <w:t xml:space="preserve"> Ιωάννης</w:t>
            </w:r>
          </w:p>
        </w:tc>
        <w:tc>
          <w:tcPr>
            <w:tcW w:w="2693" w:type="dxa"/>
          </w:tcPr>
          <w:p w:rsidR="006B0B43" w:rsidRPr="006B0B43" w:rsidRDefault="00DF3D86" w:rsidP="006B0B43">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6B0B43" w:rsidRPr="006B0B43">
              <w:rPr>
                <w:rFonts w:ascii="Times New Roman" w:hAnsi="Times New Roman" w:cs="Times New Roman"/>
                <w:sz w:val="24"/>
                <w:szCs w:val="24"/>
              </w:rPr>
              <w:t>Μίσκος</w:t>
            </w:r>
            <w:proofErr w:type="spellEnd"/>
            <w:r w:rsidR="006B0B43" w:rsidRPr="006B0B43">
              <w:rPr>
                <w:rFonts w:ascii="Times New Roman" w:hAnsi="Times New Roman" w:cs="Times New Roman"/>
                <w:sz w:val="24"/>
                <w:szCs w:val="24"/>
              </w:rPr>
              <w:t xml:space="preserve"> Δημήτριος</w:t>
            </w:r>
          </w:p>
        </w:tc>
        <w:tc>
          <w:tcPr>
            <w:tcW w:w="3056" w:type="dxa"/>
          </w:tcPr>
          <w:p w:rsidR="006B0B43" w:rsidRPr="006B0B43" w:rsidRDefault="00DF3D86" w:rsidP="006B0B43">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r w:rsidR="006B0B43" w:rsidRPr="006B0B43">
              <w:rPr>
                <w:rFonts w:ascii="Times New Roman" w:hAnsi="Times New Roman" w:cs="Times New Roman"/>
                <w:sz w:val="24"/>
                <w:szCs w:val="24"/>
              </w:rPr>
              <w:t xml:space="preserve">β. </w:t>
            </w:r>
            <w:proofErr w:type="spellStart"/>
            <w:r w:rsidR="006B0B43" w:rsidRPr="006B0B43">
              <w:rPr>
                <w:rFonts w:ascii="Times New Roman" w:hAnsi="Times New Roman" w:cs="Times New Roman"/>
                <w:sz w:val="24"/>
                <w:szCs w:val="24"/>
              </w:rPr>
              <w:t>Τόσιος</w:t>
            </w:r>
            <w:proofErr w:type="spellEnd"/>
            <w:r w:rsidR="006B0B43" w:rsidRPr="006B0B43">
              <w:rPr>
                <w:rFonts w:ascii="Times New Roman" w:hAnsi="Times New Roman" w:cs="Times New Roman"/>
                <w:sz w:val="24"/>
                <w:szCs w:val="24"/>
              </w:rPr>
              <w:t xml:space="preserve"> Χρήστος</w:t>
            </w:r>
          </w:p>
        </w:tc>
      </w:tr>
      <w:tr w:rsidR="006B0B43" w:rsidRPr="006B0B43" w:rsidTr="00573EF8">
        <w:tc>
          <w:tcPr>
            <w:tcW w:w="2694" w:type="dxa"/>
          </w:tcPr>
          <w:p w:rsidR="006B0B43" w:rsidRPr="006B0B43" w:rsidRDefault="006B0B43" w:rsidP="006B0B43">
            <w:pPr>
              <w:pStyle w:val="a3"/>
              <w:rPr>
                <w:rFonts w:ascii="Times New Roman" w:hAnsi="Times New Roman" w:cs="Times New Roman"/>
                <w:sz w:val="24"/>
                <w:szCs w:val="24"/>
              </w:rPr>
            </w:pPr>
          </w:p>
        </w:tc>
        <w:tc>
          <w:tcPr>
            <w:tcW w:w="2693" w:type="dxa"/>
          </w:tcPr>
          <w:p w:rsidR="006B0B43" w:rsidRPr="006B0B43" w:rsidRDefault="006B0B43" w:rsidP="006B0B43">
            <w:pPr>
              <w:pStyle w:val="a3"/>
              <w:rPr>
                <w:rFonts w:ascii="Times New Roman" w:hAnsi="Times New Roman" w:cs="Times New Roman"/>
                <w:sz w:val="24"/>
                <w:szCs w:val="24"/>
              </w:rPr>
            </w:pPr>
          </w:p>
        </w:tc>
        <w:tc>
          <w:tcPr>
            <w:tcW w:w="3056" w:type="dxa"/>
          </w:tcPr>
          <w:p w:rsidR="006B0B43" w:rsidRPr="006B0B43" w:rsidRDefault="006B0B43" w:rsidP="006B0B43">
            <w:pPr>
              <w:pStyle w:val="a3"/>
              <w:rPr>
                <w:rFonts w:ascii="Times New Roman" w:hAnsi="Times New Roman" w:cs="Times New Roman"/>
                <w:sz w:val="24"/>
                <w:szCs w:val="24"/>
              </w:rPr>
            </w:pPr>
          </w:p>
        </w:tc>
      </w:tr>
      <w:tr w:rsidR="006B0B43" w:rsidRPr="006B0B43" w:rsidTr="00573EF8">
        <w:tc>
          <w:tcPr>
            <w:tcW w:w="5387" w:type="dxa"/>
            <w:gridSpan w:val="2"/>
          </w:tcPr>
          <w:p w:rsidR="006B0B43" w:rsidRPr="006B0B43" w:rsidRDefault="006B0B43" w:rsidP="006B0B43">
            <w:pPr>
              <w:pStyle w:val="a3"/>
              <w:rPr>
                <w:rFonts w:ascii="Times New Roman" w:hAnsi="Times New Roman" w:cs="Times New Roman"/>
                <w:sz w:val="24"/>
                <w:szCs w:val="24"/>
              </w:rPr>
            </w:pPr>
          </w:p>
        </w:tc>
        <w:tc>
          <w:tcPr>
            <w:tcW w:w="3056" w:type="dxa"/>
          </w:tcPr>
          <w:p w:rsidR="006B0B43" w:rsidRPr="006B0B43" w:rsidRDefault="006B0B43" w:rsidP="006B0B43">
            <w:pPr>
              <w:pStyle w:val="a3"/>
              <w:rPr>
                <w:rFonts w:ascii="Times New Roman" w:hAnsi="Times New Roman" w:cs="Times New Roman"/>
                <w:sz w:val="24"/>
                <w:szCs w:val="24"/>
              </w:rPr>
            </w:pPr>
          </w:p>
        </w:tc>
      </w:tr>
      <w:tr w:rsidR="00DF3D86" w:rsidRPr="006B0B43" w:rsidTr="00D60AD5">
        <w:tc>
          <w:tcPr>
            <w:tcW w:w="8443" w:type="dxa"/>
            <w:gridSpan w:val="3"/>
          </w:tcPr>
          <w:p w:rsidR="00DF3D86" w:rsidRPr="00DF3D86" w:rsidRDefault="00DF3D86" w:rsidP="00DF3D86">
            <w:pPr>
              <w:pStyle w:val="a3"/>
              <w:ind w:hanging="108"/>
              <w:rPr>
                <w:rFonts w:ascii="Times New Roman" w:hAnsi="Times New Roman" w:cs="Times New Roman"/>
                <w:sz w:val="24"/>
                <w:szCs w:val="24"/>
              </w:rPr>
            </w:pPr>
            <w:r w:rsidRPr="00DF3D86">
              <w:rPr>
                <w:rFonts w:ascii="Times New Roman" w:hAnsi="Times New Roman" w:cs="Times New Roman"/>
                <w:sz w:val="24"/>
                <w:szCs w:val="24"/>
              </w:rPr>
              <w:t xml:space="preserve">                                     </w:t>
            </w:r>
            <w:r w:rsidRPr="006B0B43">
              <w:rPr>
                <w:rFonts w:ascii="Times New Roman" w:hAnsi="Times New Roman" w:cs="Times New Roman"/>
                <w:sz w:val="24"/>
                <w:szCs w:val="24"/>
              </w:rPr>
              <w:t>Τρία από τα παρόντα μέλη</w:t>
            </w:r>
            <w:r>
              <w:rPr>
                <w:rFonts w:ascii="Times New Roman" w:hAnsi="Times New Roman" w:cs="Times New Roman"/>
                <w:sz w:val="24"/>
                <w:szCs w:val="24"/>
              </w:rPr>
              <w:t>:</w:t>
            </w:r>
          </w:p>
        </w:tc>
      </w:tr>
      <w:tr w:rsidR="006B0B43" w:rsidRPr="006B0B43" w:rsidTr="00573EF8">
        <w:tc>
          <w:tcPr>
            <w:tcW w:w="2694" w:type="dxa"/>
          </w:tcPr>
          <w:p w:rsidR="006B0B43" w:rsidRPr="006B0B43" w:rsidRDefault="006B0B43" w:rsidP="00DF3D86">
            <w:pPr>
              <w:pStyle w:val="a3"/>
              <w:jc w:val="right"/>
              <w:rPr>
                <w:rFonts w:ascii="Times New Roman" w:hAnsi="Times New Roman" w:cs="Times New Roman"/>
                <w:sz w:val="24"/>
                <w:szCs w:val="24"/>
              </w:rPr>
            </w:pPr>
            <w:r w:rsidRPr="006B0B43">
              <w:rPr>
                <w:rFonts w:ascii="Times New Roman" w:hAnsi="Times New Roman" w:cs="Times New Roman"/>
                <w:sz w:val="24"/>
                <w:szCs w:val="24"/>
              </w:rPr>
              <w:t>1.</w:t>
            </w:r>
          </w:p>
        </w:tc>
        <w:tc>
          <w:tcPr>
            <w:tcW w:w="5749" w:type="dxa"/>
            <w:gridSpan w:val="2"/>
          </w:tcPr>
          <w:p w:rsidR="006B0B43" w:rsidRPr="006B0B43" w:rsidRDefault="006B0B43" w:rsidP="00DF3D86">
            <w:pPr>
              <w:pStyle w:val="a3"/>
              <w:ind w:hanging="108"/>
              <w:rPr>
                <w:rFonts w:ascii="Times New Roman" w:hAnsi="Times New Roman" w:cs="Times New Roman"/>
                <w:sz w:val="24"/>
                <w:szCs w:val="24"/>
              </w:rPr>
            </w:pPr>
            <w:proofErr w:type="spellStart"/>
            <w:r w:rsidRPr="006B0B43">
              <w:rPr>
                <w:rFonts w:ascii="Times New Roman" w:hAnsi="Times New Roman" w:cs="Times New Roman"/>
                <w:sz w:val="24"/>
                <w:szCs w:val="24"/>
              </w:rPr>
              <w:t>Κύρογλου</w:t>
            </w:r>
            <w:proofErr w:type="spellEnd"/>
            <w:r w:rsidRPr="006B0B43">
              <w:rPr>
                <w:rFonts w:ascii="Times New Roman" w:hAnsi="Times New Roman" w:cs="Times New Roman"/>
                <w:sz w:val="24"/>
                <w:szCs w:val="24"/>
              </w:rPr>
              <w:t xml:space="preserve"> Πασχάλης</w:t>
            </w:r>
          </w:p>
        </w:tc>
      </w:tr>
      <w:tr w:rsidR="006B0B43" w:rsidRPr="006B0B43" w:rsidTr="00573EF8">
        <w:tc>
          <w:tcPr>
            <w:tcW w:w="2694" w:type="dxa"/>
          </w:tcPr>
          <w:p w:rsidR="006B0B43" w:rsidRPr="006B0B43" w:rsidRDefault="00DF3D86" w:rsidP="006B0B43">
            <w:pPr>
              <w:pStyle w:val="a3"/>
              <w:jc w:val="right"/>
              <w:rPr>
                <w:rFonts w:ascii="Times New Roman" w:hAnsi="Times New Roman" w:cs="Times New Roman"/>
                <w:sz w:val="24"/>
                <w:szCs w:val="24"/>
              </w:rPr>
            </w:pPr>
            <w:r>
              <w:rPr>
                <w:rFonts w:ascii="Times New Roman" w:hAnsi="Times New Roman" w:cs="Times New Roman"/>
                <w:sz w:val="24"/>
                <w:szCs w:val="24"/>
                <w:lang w:val="en-US"/>
              </w:rPr>
              <w:t xml:space="preserve">  </w:t>
            </w:r>
            <w:r w:rsidR="006B0B43" w:rsidRPr="006B0B43">
              <w:rPr>
                <w:rFonts w:ascii="Times New Roman" w:hAnsi="Times New Roman" w:cs="Times New Roman"/>
                <w:sz w:val="24"/>
                <w:szCs w:val="24"/>
              </w:rPr>
              <w:t>2.</w:t>
            </w:r>
          </w:p>
        </w:tc>
        <w:tc>
          <w:tcPr>
            <w:tcW w:w="5749" w:type="dxa"/>
            <w:gridSpan w:val="2"/>
          </w:tcPr>
          <w:p w:rsidR="006B0B43" w:rsidRPr="006B0B43" w:rsidRDefault="006B0B43" w:rsidP="00573EF8">
            <w:pPr>
              <w:pStyle w:val="a3"/>
              <w:ind w:hanging="108"/>
              <w:rPr>
                <w:rFonts w:ascii="Times New Roman" w:hAnsi="Times New Roman" w:cs="Times New Roman"/>
                <w:sz w:val="24"/>
                <w:szCs w:val="24"/>
              </w:rPr>
            </w:pPr>
            <w:proofErr w:type="spellStart"/>
            <w:r w:rsidRPr="006B0B43">
              <w:rPr>
                <w:rFonts w:ascii="Times New Roman" w:hAnsi="Times New Roman" w:cs="Times New Roman"/>
                <w:sz w:val="24"/>
                <w:szCs w:val="24"/>
              </w:rPr>
              <w:t>Τσιάκος</w:t>
            </w:r>
            <w:proofErr w:type="spellEnd"/>
            <w:r w:rsidRPr="006B0B43">
              <w:rPr>
                <w:rFonts w:ascii="Times New Roman" w:hAnsi="Times New Roman" w:cs="Times New Roman"/>
                <w:sz w:val="24"/>
                <w:szCs w:val="24"/>
              </w:rPr>
              <w:t xml:space="preserve"> Δημήτριος</w:t>
            </w:r>
          </w:p>
        </w:tc>
      </w:tr>
      <w:tr w:rsidR="006B0B43" w:rsidRPr="006B0B43" w:rsidTr="00573EF8">
        <w:tc>
          <w:tcPr>
            <w:tcW w:w="2694" w:type="dxa"/>
          </w:tcPr>
          <w:p w:rsidR="006B0B43" w:rsidRPr="006B0B43" w:rsidRDefault="006B0B43" w:rsidP="006B0B43">
            <w:pPr>
              <w:pStyle w:val="a3"/>
              <w:jc w:val="right"/>
              <w:rPr>
                <w:rFonts w:ascii="Times New Roman" w:hAnsi="Times New Roman" w:cs="Times New Roman"/>
                <w:sz w:val="24"/>
                <w:szCs w:val="24"/>
              </w:rPr>
            </w:pPr>
            <w:r w:rsidRPr="006B0B43">
              <w:rPr>
                <w:rFonts w:ascii="Times New Roman" w:hAnsi="Times New Roman" w:cs="Times New Roman"/>
                <w:sz w:val="24"/>
                <w:szCs w:val="24"/>
              </w:rPr>
              <w:t>3.</w:t>
            </w:r>
          </w:p>
        </w:tc>
        <w:tc>
          <w:tcPr>
            <w:tcW w:w="5749" w:type="dxa"/>
            <w:gridSpan w:val="2"/>
          </w:tcPr>
          <w:p w:rsidR="006B0B43" w:rsidRPr="006B0B43" w:rsidRDefault="006B0B43" w:rsidP="00573EF8">
            <w:pPr>
              <w:pStyle w:val="a3"/>
              <w:ind w:hanging="108"/>
              <w:rPr>
                <w:rFonts w:ascii="Times New Roman" w:hAnsi="Times New Roman" w:cs="Times New Roman"/>
                <w:sz w:val="24"/>
                <w:szCs w:val="24"/>
              </w:rPr>
            </w:pPr>
            <w:r w:rsidRPr="006B0B43">
              <w:rPr>
                <w:rFonts w:ascii="Times New Roman" w:hAnsi="Times New Roman" w:cs="Times New Roman"/>
                <w:sz w:val="24"/>
                <w:szCs w:val="24"/>
              </w:rPr>
              <w:t>Μπόσκος Δημήτριος</w:t>
            </w:r>
          </w:p>
        </w:tc>
      </w:tr>
    </w:tbl>
    <w:p w:rsidR="00DF3D86" w:rsidRDefault="00DF3D86" w:rsidP="00DF3D86">
      <w:pPr>
        <w:pStyle w:val="a3"/>
        <w:rPr>
          <w:rFonts w:ascii="Times New Roman" w:hAnsi="Times New Roman" w:cs="Times New Roman"/>
          <w:sz w:val="28"/>
          <w:szCs w:val="28"/>
        </w:rPr>
      </w:pPr>
    </w:p>
    <w:p w:rsidR="00DF3D86" w:rsidRPr="002D661C" w:rsidRDefault="00DF3D86" w:rsidP="00DF3D86">
      <w:pPr>
        <w:pStyle w:val="a3"/>
        <w:rPr>
          <w:rFonts w:ascii="Times New Roman" w:hAnsi="Times New Roman" w:cs="Times New Roman"/>
          <w:sz w:val="28"/>
          <w:szCs w:val="28"/>
        </w:rPr>
      </w:pPr>
      <w:bookmarkStart w:id="5" w:name="_GoBack"/>
      <w:bookmarkEnd w:id="5"/>
    </w:p>
    <w:sectPr w:rsidR="00DF3D86" w:rsidRPr="002D661C" w:rsidSect="00DF3D86">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E386A"/>
    <w:multiLevelType w:val="hybridMultilevel"/>
    <w:tmpl w:val="33C20E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28"/>
    <w:rsid w:val="000B645C"/>
    <w:rsid w:val="001A18E3"/>
    <w:rsid w:val="002D661C"/>
    <w:rsid w:val="00573EF8"/>
    <w:rsid w:val="006B0B43"/>
    <w:rsid w:val="008644B2"/>
    <w:rsid w:val="00B55B28"/>
    <w:rsid w:val="00DF3D86"/>
    <w:rsid w:val="00EE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AF28D-5E44-45FF-AC60-30A59B7E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661C"/>
    <w:pPr>
      <w:spacing w:after="0" w:line="240" w:lineRule="auto"/>
    </w:pPr>
  </w:style>
  <w:style w:type="table" w:styleId="a4">
    <w:name w:val="Table Grid"/>
    <w:basedOn w:val="a1"/>
    <w:uiPriority w:val="39"/>
    <w:rsid w:val="006B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64765">
      <w:bodyDiv w:val="1"/>
      <w:marLeft w:val="0"/>
      <w:marRight w:val="0"/>
      <w:marTop w:val="0"/>
      <w:marBottom w:val="0"/>
      <w:divBdr>
        <w:top w:val="none" w:sz="0" w:space="0" w:color="auto"/>
        <w:left w:val="none" w:sz="0" w:space="0" w:color="auto"/>
        <w:bottom w:val="none" w:sz="0" w:space="0" w:color="auto"/>
        <w:right w:val="none" w:sz="0" w:space="0" w:color="auto"/>
      </w:divBdr>
      <w:divsChild>
        <w:div w:id="400368861">
          <w:marLeft w:val="0"/>
          <w:marRight w:val="0"/>
          <w:marTop w:val="0"/>
          <w:marBottom w:val="0"/>
          <w:divBdr>
            <w:top w:val="none" w:sz="0" w:space="0" w:color="auto"/>
            <w:left w:val="none" w:sz="0" w:space="0" w:color="auto"/>
            <w:bottom w:val="none" w:sz="0" w:space="0" w:color="auto"/>
            <w:right w:val="none" w:sz="0" w:space="0" w:color="auto"/>
          </w:divBdr>
        </w:div>
      </w:divsChild>
    </w:div>
    <w:div w:id="1159613807">
      <w:bodyDiv w:val="1"/>
      <w:marLeft w:val="0"/>
      <w:marRight w:val="0"/>
      <w:marTop w:val="0"/>
      <w:marBottom w:val="0"/>
      <w:divBdr>
        <w:top w:val="none" w:sz="0" w:space="0" w:color="auto"/>
        <w:left w:val="none" w:sz="0" w:space="0" w:color="auto"/>
        <w:bottom w:val="none" w:sz="0" w:space="0" w:color="auto"/>
        <w:right w:val="none" w:sz="0" w:space="0" w:color="auto"/>
      </w:divBdr>
      <w:divsChild>
        <w:div w:id="1151557247">
          <w:marLeft w:val="0"/>
          <w:marRight w:val="0"/>
          <w:marTop w:val="0"/>
          <w:marBottom w:val="0"/>
          <w:divBdr>
            <w:top w:val="none" w:sz="0" w:space="0" w:color="auto"/>
            <w:left w:val="none" w:sz="0" w:space="0" w:color="auto"/>
            <w:bottom w:val="none" w:sz="0" w:space="0" w:color="auto"/>
            <w:right w:val="none" w:sz="0" w:space="0" w:color="auto"/>
          </w:divBdr>
        </w:div>
      </w:divsChild>
    </w:div>
    <w:div w:id="1407417450">
      <w:bodyDiv w:val="1"/>
      <w:marLeft w:val="0"/>
      <w:marRight w:val="0"/>
      <w:marTop w:val="0"/>
      <w:marBottom w:val="0"/>
      <w:divBdr>
        <w:top w:val="none" w:sz="0" w:space="0" w:color="auto"/>
        <w:left w:val="none" w:sz="0" w:space="0" w:color="auto"/>
        <w:bottom w:val="none" w:sz="0" w:space="0" w:color="auto"/>
        <w:right w:val="none" w:sz="0" w:space="0" w:color="auto"/>
      </w:divBdr>
    </w:div>
    <w:div w:id="1871989866">
      <w:bodyDiv w:val="1"/>
      <w:marLeft w:val="0"/>
      <w:marRight w:val="0"/>
      <w:marTop w:val="0"/>
      <w:marBottom w:val="0"/>
      <w:divBdr>
        <w:top w:val="none" w:sz="0" w:space="0" w:color="auto"/>
        <w:left w:val="none" w:sz="0" w:space="0" w:color="auto"/>
        <w:bottom w:val="none" w:sz="0" w:space="0" w:color="auto"/>
        <w:right w:val="none" w:sz="0" w:space="0" w:color="auto"/>
      </w:divBdr>
      <w:divsChild>
        <w:div w:id="201649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685</Words>
  <Characters>3702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5</cp:revision>
  <dcterms:created xsi:type="dcterms:W3CDTF">2015-11-04T14:58:00Z</dcterms:created>
  <dcterms:modified xsi:type="dcterms:W3CDTF">2015-11-16T06:03:00Z</dcterms:modified>
</cp:coreProperties>
</file>