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0" w:rsidRDefault="00A24E00" w:rsidP="00A24E00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A24E00" w:rsidRDefault="00A24E00" w:rsidP="006B45A0">
      <w:pPr>
        <w:rPr>
          <w:sz w:val="28"/>
          <w:szCs w:val="28"/>
        </w:rPr>
      </w:pPr>
    </w:p>
    <w:p w:rsidR="00A24E00" w:rsidRDefault="00A24E00" w:rsidP="006B45A0">
      <w:pPr>
        <w:rPr>
          <w:sz w:val="28"/>
          <w:szCs w:val="28"/>
        </w:rPr>
      </w:pPr>
    </w:p>
    <w:p w:rsidR="006B45A0" w:rsidRDefault="006B45A0" w:rsidP="006B45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Εγκύκλιος με αριθμ.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: 2/13917/0022/17-2-2012 του Υπουργείου Οικονομικών, σελ. 1-2. </w:t>
      </w:r>
    </w:p>
    <w:p w:rsidR="006B45A0" w:rsidRDefault="006B45A0" w:rsidP="006B45A0">
      <w:pPr>
        <w:rPr>
          <w:sz w:val="28"/>
          <w:szCs w:val="28"/>
        </w:rPr>
      </w:pPr>
    </w:p>
    <w:p w:rsidR="006B45A0" w:rsidRDefault="006B45A0" w:rsidP="006B45A0">
      <w:pPr>
        <w:rPr>
          <w:sz w:val="28"/>
          <w:szCs w:val="28"/>
        </w:rPr>
      </w:pPr>
    </w:p>
    <w:p w:rsidR="006B45A0" w:rsidRDefault="006B45A0" w:rsidP="006B45A0">
      <w:pPr>
        <w:rPr>
          <w:sz w:val="28"/>
          <w:szCs w:val="28"/>
        </w:rPr>
      </w:pPr>
    </w:p>
    <w:p w:rsidR="006B45A0" w:rsidRDefault="006B45A0" w:rsidP="006B45A0">
      <w:pPr>
        <w:rPr>
          <w:sz w:val="28"/>
          <w:szCs w:val="28"/>
        </w:rPr>
      </w:pPr>
    </w:p>
    <w:p w:rsidR="006B45A0" w:rsidRDefault="006B45A0" w:rsidP="006B45A0">
      <w:pPr>
        <w:rPr>
          <w:sz w:val="28"/>
          <w:szCs w:val="28"/>
        </w:rPr>
      </w:pPr>
    </w:p>
    <w:p w:rsidR="006B45A0" w:rsidRPr="007A5892" w:rsidRDefault="006B45A0" w:rsidP="006B45A0">
      <w:pPr>
        <w:jc w:val="center"/>
        <w:rPr>
          <w:b/>
          <w:sz w:val="28"/>
          <w:szCs w:val="28"/>
        </w:rPr>
      </w:pPr>
      <w:r w:rsidRPr="007A5892">
        <w:rPr>
          <w:b/>
          <w:sz w:val="28"/>
          <w:szCs w:val="28"/>
        </w:rPr>
        <w:t>Επιδόματα εποχιακού προσωπικού</w:t>
      </w:r>
    </w:p>
    <w:p w:rsidR="006B45A0" w:rsidRDefault="006B45A0" w:rsidP="006B45A0">
      <w:pPr>
        <w:rPr>
          <w:sz w:val="28"/>
          <w:szCs w:val="28"/>
        </w:rPr>
      </w:pPr>
    </w:p>
    <w:p w:rsidR="006B45A0" w:rsidRDefault="006B45A0" w:rsidP="006B45A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Άρθρο 15, 16, 17 και 20 του Ν. 4024/2011 (ΦΕΚ 226, τ. Α΄), σελ. 6693 (Εφ. </w:t>
      </w:r>
      <w:proofErr w:type="spellStart"/>
      <w:r>
        <w:rPr>
          <w:sz w:val="28"/>
          <w:szCs w:val="28"/>
        </w:rPr>
        <w:t>Κυβέρ</w:t>
      </w:r>
      <w:proofErr w:type="spellEnd"/>
      <w:r>
        <w:rPr>
          <w:sz w:val="28"/>
          <w:szCs w:val="28"/>
        </w:rPr>
        <w:t>).</w:t>
      </w:r>
    </w:p>
    <w:p w:rsidR="006B45A0" w:rsidRDefault="006B45A0" w:rsidP="006B45A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Εγκύκλιος με αριθμ.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: 2/13917/0022/17-2-2012 του Υπουργείου Οικονομικών, σελ. 1-2.</w:t>
      </w:r>
    </w:p>
    <w:p w:rsidR="006B45A0" w:rsidRDefault="006B45A0" w:rsidP="006B45A0">
      <w:pPr>
        <w:ind w:left="360" w:hanging="360"/>
        <w:jc w:val="both"/>
        <w:rPr>
          <w:sz w:val="28"/>
          <w:szCs w:val="28"/>
        </w:rPr>
      </w:pPr>
    </w:p>
    <w:p w:rsidR="006B45A0" w:rsidRDefault="006B45A0" w:rsidP="006B45A0">
      <w:pPr>
        <w:ind w:left="360" w:hanging="360"/>
        <w:jc w:val="both"/>
        <w:rPr>
          <w:sz w:val="28"/>
          <w:szCs w:val="28"/>
        </w:rPr>
      </w:pPr>
    </w:p>
    <w:p w:rsidR="00A24E00" w:rsidRDefault="00A24E00" w:rsidP="006B45A0">
      <w:pPr>
        <w:ind w:left="360" w:hanging="360"/>
        <w:jc w:val="both"/>
        <w:rPr>
          <w:sz w:val="28"/>
          <w:szCs w:val="28"/>
        </w:rPr>
      </w:pPr>
    </w:p>
    <w:p w:rsidR="00A24E00" w:rsidRDefault="00A24E00" w:rsidP="006B45A0">
      <w:pPr>
        <w:ind w:left="360" w:hanging="360"/>
        <w:jc w:val="both"/>
        <w:rPr>
          <w:sz w:val="28"/>
          <w:szCs w:val="28"/>
        </w:rPr>
      </w:pPr>
      <w:bookmarkStart w:id="0" w:name="_GoBack"/>
      <w:bookmarkEnd w:id="0"/>
    </w:p>
    <w:p w:rsidR="00A24E00" w:rsidRDefault="00A24E00" w:rsidP="00A24E00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2337A0" w:rsidRDefault="006B45A0" w:rsidP="006B45A0">
      <w:r>
        <w:rPr>
          <w:sz w:val="28"/>
          <w:szCs w:val="28"/>
        </w:rPr>
        <w:br w:type="page"/>
      </w:r>
    </w:p>
    <w:sectPr w:rsidR="00233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3FF"/>
    <w:multiLevelType w:val="hybridMultilevel"/>
    <w:tmpl w:val="D29AFF28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B2"/>
    <w:rsid w:val="00213882"/>
    <w:rsid w:val="002337A0"/>
    <w:rsid w:val="006B45A0"/>
    <w:rsid w:val="008516B2"/>
    <w:rsid w:val="008D3CF2"/>
    <w:rsid w:val="00A24E00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A0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A0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2015-01-11T07:05:00Z</dcterms:created>
  <dcterms:modified xsi:type="dcterms:W3CDTF">2015-01-11T07:05:00Z</dcterms:modified>
</cp:coreProperties>
</file>