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2C" w:rsidRPr="00437CEF" w:rsidRDefault="001B1C2C" w:rsidP="001B1C2C">
      <w:pPr>
        <w:ind w:left="360" w:hanging="360"/>
        <w:jc w:val="both"/>
        <w:rPr>
          <w:sz w:val="28"/>
          <w:szCs w:val="28"/>
        </w:rPr>
      </w:pPr>
      <w:r w:rsidRPr="00437CEF">
        <w:rPr>
          <w:sz w:val="28"/>
          <w:szCs w:val="28"/>
        </w:rPr>
        <w:t>***********************************************************</w:t>
      </w:r>
    </w:p>
    <w:p w:rsidR="001B1C2C" w:rsidRDefault="001B1C2C" w:rsidP="001B1C2C">
      <w:pPr>
        <w:ind w:left="360" w:hanging="360"/>
        <w:jc w:val="center"/>
        <w:rPr>
          <w:b/>
          <w:sz w:val="32"/>
          <w:szCs w:val="32"/>
        </w:rPr>
      </w:pPr>
    </w:p>
    <w:p w:rsidR="001B1C2C" w:rsidRPr="00E301C4" w:rsidRDefault="001B1C2C" w:rsidP="001B1C2C">
      <w:pPr>
        <w:ind w:left="360" w:hanging="360"/>
        <w:jc w:val="center"/>
        <w:rPr>
          <w:b/>
          <w:sz w:val="32"/>
          <w:szCs w:val="32"/>
        </w:rPr>
      </w:pPr>
      <w:r w:rsidRPr="00E301C4">
        <w:rPr>
          <w:b/>
          <w:sz w:val="32"/>
          <w:szCs w:val="32"/>
        </w:rPr>
        <w:t>ΕΠΙΔΟΜΑΤΑ</w:t>
      </w:r>
    </w:p>
    <w:p w:rsidR="001B1C2C" w:rsidRDefault="001B1C2C" w:rsidP="001B1C2C">
      <w:pPr>
        <w:ind w:left="360" w:hanging="360"/>
        <w:jc w:val="both"/>
        <w:rPr>
          <w:sz w:val="28"/>
          <w:szCs w:val="28"/>
        </w:rPr>
      </w:pPr>
    </w:p>
    <w:p w:rsidR="001B1C2C" w:rsidRDefault="001B1C2C" w:rsidP="001B1C2C">
      <w:pPr>
        <w:ind w:left="360" w:hanging="360"/>
        <w:jc w:val="both"/>
        <w:rPr>
          <w:sz w:val="28"/>
          <w:szCs w:val="28"/>
        </w:rPr>
      </w:pPr>
    </w:p>
    <w:p w:rsidR="001B1C2C" w:rsidRPr="00DB1F72" w:rsidRDefault="001B1C2C" w:rsidP="001B1C2C">
      <w:pPr>
        <w:ind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Α. </w:t>
      </w:r>
      <w:r w:rsidRPr="00DB1F72">
        <w:rPr>
          <w:sz w:val="28"/>
          <w:szCs w:val="28"/>
          <w:u w:val="single"/>
        </w:rPr>
        <w:t>Όλα τα παλιά επιδόματα που ίσχυαν έως 31 Οκτωβρίου 2011 κα</w:t>
      </w:r>
      <w:r>
        <w:rPr>
          <w:sz w:val="28"/>
          <w:szCs w:val="28"/>
          <w:u w:val="single"/>
        </w:rPr>
        <w:softHyphen/>
      </w:r>
      <w:r w:rsidRPr="00DB1F72">
        <w:rPr>
          <w:sz w:val="28"/>
          <w:szCs w:val="28"/>
          <w:u w:val="single"/>
        </w:rPr>
        <w:t>ταργούνται.</w:t>
      </w:r>
    </w:p>
    <w:p w:rsidR="001B1C2C" w:rsidRDefault="001B1C2C" w:rsidP="001B1C2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Σχετικά, το άρθρο 30 του ν. 4024/2011 (ΦΕΚ 226  Α΄), αναφέρει τα εξής:</w:t>
      </w:r>
    </w:p>
    <w:p w:rsidR="001B1C2C" w:rsidRDefault="001B1C2C" w:rsidP="001B1C2C">
      <w:pPr>
        <w:jc w:val="center"/>
        <w:rPr>
          <w:sz w:val="28"/>
          <w:szCs w:val="28"/>
        </w:rPr>
      </w:pPr>
    </w:p>
    <w:p w:rsidR="001B1C2C" w:rsidRDefault="001B1C2C" w:rsidP="001B1C2C">
      <w:pPr>
        <w:jc w:val="center"/>
        <w:rPr>
          <w:sz w:val="28"/>
          <w:szCs w:val="28"/>
        </w:rPr>
      </w:pPr>
    </w:p>
    <w:p w:rsidR="001B1C2C" w:rsidRDefault="001B1C2C" w:rsidP="001B1C2C">
      <w:pPr>
        <w:jc w:val="center"/>
        <w:rPr>
          <w:sz w:val="28"/>
          <w:szCs w:val="28"/>
        </w:rPr>
      </w:pPr>
      <w:r>
        <w:rPr>
          <w:sz w:val="28"/>
          <w:szCs w:val="28"/>
        </w:rPr>
        <w:t>Άρθρο 30</w:t>
      </w:r>
    </w:p>
    <w:p w:rsidR="001B1C2C" w:rsidRDefault="001B1C2C" w:rsidP="001B1C2C">
      <w:pPr>
        <w:jc w:val="center"/>
        <w:rPr>
          <w:sz w:val="28"/>
          <w:szCs w:val="28"/>
        </w:rPr>
      </w:pPr>
      <w:r>
        <w:rPr>
          <w:sz w:val="28"/>
          <w:szCs w:val="28"/>
        </w:rPr>
        <w:t>Λοιπές παροχές, επιδόματα, αμοιβές και αποζημιώσεις</w:t>
      </w:r>
    </w:p>
    <w:p w:rsidR="001B1C2C" w:rsidRDefault="001B1C2C" w:rsidP="001B1C2C">
      <w:pPr>
        <w:jc w:val="center"/>
        <w:rPr>
          <w:sz w:val="28"/>
          <w:szCs w:val="28"/>
        </w:rPr>
      </w:pPr>
    </w:p>
    <w:p w:rsidR="001B1C2C" w:rsidRDefault="001B1C2C" w:rsidP="001B1C2C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Πέραν των επιδομάτων και παροχών του παρόντος Κεφαλαίου, όλα τα λοιπά επιδόματα, αμοιβές και αποζημιώσεις, που καταβάλλονται στους υπαλλήλους που εμπίπτουν στις διατάξεις του παρόντος Κεφα</w:t>
      </w:r>
      <w:r w:rsidR="00732DE5">
        <w:rPr>
          <w:sz w:val="28"/>
          <w:szCs w:val="28"/>
        </w:rPr>
        <w:softHyphen/>
      </w:r>
      <w:r>
        <w:rPr>
          <w:sz w:val="28"/>
          <w:szCs w:val="28"/>
        </w:rPr>
        <w:t>λαίου, μέ</w:t>
      </w:r>
      <w:r>
        <w:rPr>
          <w:sz w:val="28"/>
          <w:szCs w:val="28"/>
        </w:rPr>
        <w:softHyphen/>
        <w:t>χρι την έναρξη της ισχύος του, με οποιαδήποτε ονομασία, συ</w:t>
      </w:r>
      <w:r w:rsidR="00732DE5">
        <w:rPr>
          <w:sz w:val="28"/>
          <w:szCs w:val="28"/>
        </w:rPr>
        <w:softHyphen/>
      </w:r>
      <w:r>
        <w:rPr>
          <w:sz w:val="28"/>
          <w:szCs w:val="28"/>
        </w:rPr>
        <w:t>μπεριλαμβα</w:t>
      </w:r>
      <w:r>
        <w:rPr>
          <w:sz w:val="28"/>
          <w:szCs w:val="28"/>
        </w:rPr>
        <w:softHyphen/>
        <w:t>νομένων και των εξόδων κίνησης, εφόσον τα έξοδα αυτά προβλέπονται με τις ισχύουσες μέχρι την έναρξη του παρόντος διατάξεις να καταβάλλο</w:t>
      </w:r>
      <w:r>
        <w:rPr>
          <w:sz w:val="28"/>
          <w:szCs w:val="28"/>
        </w:rPr>
        <w:softHyphen/>
        <w:t>νται ανεξαρτήτως της μετακίνησης του υπαλλήλου, καταρ</w:t>
      </w:r>
      <w:r w:rsidR="00732DE5">
        <w:rPr>
          <w:sz w:val="28"/>
          <w:szCs w:val="28"/>
        </w:rPr>
        <w:softHyphen/>
      </w:r>
      <w:r>
        <w:rPr>
          <w:sz w:val="28"/>
          <w:szCs w:val="28"/>
        </w:rPr>
        <w:t>γούνται εφόσον δεν προβλέπεται ρητά η χορήγησή τους από τις διατάξεις του κεφαλαίου αυτού. Στα ως άνω καταργούμενα επιδόματα, αμοιβές και αποζημιώσεις δεν περιλαμβάνονται τα προβλεπόμενα από τις διατάξεις της παραγράφου 2 του άρθρου 20 του ν. 2606/1998 (ΦΕΚ 89 Α΄), των άρθρων 34 και 34α του ν. 2682/1999 (ΦΕΚ 16 Α΄), της παραγράφου 22 του άρθρου 9 του ν. 2266/1994 (ΦΕΚ 218 Α΄) και της παραγράφου 4 του άρθρου 72 του ν. 3528/2007 (ΦΕΚ 26 Α΄), καθώς και το επίδομα υπηρε</w:t>
      </w:r>
      <w:r w:rsidR="00732DE5">
        <w:rPr>
          <w:sz w:val="28"/>
          <w:szCs w:val="28"/>
        </w:rPr>
        <w:softHyphen/>
      </w:r>
      <w:r>
        <w:rPr>
          <w:sz w:val="28"/>
          <w:szCs w:val="28"/>
        </w:rPr>
        <w:t>σίας αλλοδαπής και το ειδικό επιμίσθιο που καταβάλλεται στους ανω</w:t>
      </w:r>
      <w:r w:rsidR="00732DE5">
        <w:rPr>
          <w:sz w:val="28"/>
          <w:szCs w:val="28"/>
        </w:rPr>
        <w:softHyphen/>
      </w:r>
      <w:r>
        <w:rPr>
          <w:sz w:val="28"/>
          <w:szCs w:val="28"/>
        </w:rPr>
        <w:t>τέρω υπαλλήλους για την εκτέλεση υπηρεσίας τους στο εξωτερικό.</w:t>
      </w:r>
    </w:p>
    <w:p w:rsidR="001B1C2C" w:rsidRDefault="001B1C2C" w:rsidP="001B1C2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1C2C" w:rsidRDefault="001B1C2C" w:rsidP="001B1C2C">
      <w:pPr>
        <w:ind w:left="360" w:hanging="360"/>
        <w:jc w:val="both"/>
        <w:rPr>
          <w:sz w:val="28"/>
          <w:szCs w:val="28"/>
        </w:rPr>
      </w:pPr>
    </w:p>
    <w:p w:rsidR="001B1C2C" w:rsidRDefault="001B1C2C" w:rsidP="001B1C2C">
      <w:pPr>
        <w:ind w:left="360" w:hanging="360"/>
        <w:jc w:val="both"/>
        <w:rPr>
          <w:sz w:val="28"/>
          <w:szCs w:val="28"/>
        </w:rPr>
      </w:pPr>
    </w:p>
    <w:p w:rsidR="001B1C2C" w:rsidRPr="00DB1F72" w:rsidRDefault="001B1C2C" w:rsidP="001B1C2C">
      <w:pPr>
        <w:ind w:left="360" w:firstLine="360"/>
        <w:jc w:val="both"/>
        <w:rPr>
          <w:sz w:val="28"/>
          <w:szCs w:val="28"/>
          <w:u w:val="single"/>
        </w:rPr>
      </w:pPr>
      <w:r w:rsidRPr="00DB1F72">
        <w:rPr>
          <w:sz w:val="28"/>
          <w:szCs w:val="28"/>
          <w:u w:val="single"/>
        </w:rPr>
        <w:t>Β. Τα νέα επιδόματα είναι δύο:</w:t>
      </w:r>
    </w:p>
    <w:p w:rsidR="001B1C2C" w:rsidRPr="00DB1F72" w:rsidRDefault="001B1C2C" w:rsidP="001B1C2C">
      <w:pPr>
        <w:numPr>
          <w:ilvl w:val="0"/>
          <w:numId w:val="2"/>
        </w:numPr>
        <w:jc w:val="both"/>
        <w:rPr>
          <w:sz w:val="28"/>
          <w:szCs w:val="28"/>
        </w:rPr>
      </w:pPr>
      <w:r w:rsidRPr="00253A58">
        <w:rPr>
          <w:bCs/>
          <w:sz w:val="28"/>
          <w:szCs w:val="28"/>
        </w:rPr>
        <w:t>Οικογενειακή παροχή</w:t>
      </w:r>
      <w:r>
        <w:rPr>
          <w:bCs/>
          <w:sz w:val="28"/>
          <w:szCs w:val="28"/>
        </w:rPr>
        <w:t>, με βάση τον αριθμό των παιδιών</w:t>
      </w:r>
    </w:p>
    <w:p w:rsidR="001B1C2C" w:rsidRPr="00DB1F72" w:rsidRDefault="001B1C2C" w:rsidP="001B1C2C">
      <w:pPr>
        <w:numPr>
          <w:ilvl w:val="0"/>
          <w:numId w:val="2"/>
        </w:numPr>
        <w:jc w:val="both"/>
        <w:rPr>
          <w:sz w:val="28"/>
          <w:szCs w:val="28"/>
        </w:rPr>
      </w:pPr>
      <w:r w:rsidRPr="00253A58">
        <w:rPr>
          <w:bCs/>
          <w:sz w:val="28"/>
          <w:szCs w:val="28"/>
        </w:rPr>
        <w:t>Επίδομα Θέσης ευθύνης</w:t>
      </w:r>
    </w:p>
    <w:p w:rsidR="001B1C2C" w:rsidRDefault="001B1C2C" w:rsidP="001B1C2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C2C" w:rsidRPr="00E301C4" w:rsidRDefault="001B1C2C" w:rsidP="001B1C2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1C2C" w:rsidRPr="00437CEF" w:rsidRDefault="001B1C2C" w:rsidP="001B1C2C">
      <w:pPr>
        <w:ind w:left="360" w:hanging="360"/>
        <w:jc w:val="both"/>
        <w:rPr>
          <w:sz w:val="28"/>
          <w:szCs w:val="28"/>
        </w:rPr>
      </w:pPr>
      <w:r w:rsidRPr="00437CEF">
        <w:rPr>
          <w:sz w:val="28"/>
          <w:szCs w:val="28"/>
        </w:rPr>
        <w:lastRenderedPageBreak/>
        <w:t>***********************************************************</w:t>
      </w:r>
    </w:p>
    <w:p w:rsidR="001B1C2C" w:rsidRDefault="001B1C2C" w:rsidP="001B1C2C">
      <w:pPr>
        <w:ind w:left="360" w:hanging="360"/>
        <w:jc w:val="center"/>
        <w:rPr>
          <w:sz w:val="28"/>
          <w:szCs w:val="28"/>
        </w:rPr>
      </w:pPr>
    </w:p>
    <w:p w:rsidR="001B1C2C" w:rsidRDefault="001B1C2C" w:rsidP="001B1C2C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Επίδομα Θέσης Ευθύνης</w:t>
      </w:r>
    </w:p>
    <w:p w:rsidR="001B1C2C" w:rsidRPr="006D74C9" w:rsidRDefault="001B1C2C" w:rsidP="001B1C2C">
      <w:pPr>
        <w:ind w:left="360" w:hanging="360"/>
        <w:jc w:val="center"/>
        <w:rPr>
          <w:b/>
          <w:sz w:val="28"/>
          <w:szCs w:val="28"/>
        </w:rPr>
      </w:pPr>
    </w:p>
    <w:p w:rsidR="001B1C2C" w:rsidRPr="00E42574" w:rsidRDefault="001B1C2C" w:rsidP="001B1C2C">
      <w:pPr>
        <w:ind w:left="360" w:hanging="360"/>
        <w:rPr>
          <w:sz w:val="28"/>
          <w:szCs w:val="28"/>
          <w:u w:val="single"/>
        </w:rPr>
      </w:pPr>
      <w:r w:rsidRPr="00E42574">
        <w:rPr>
          <w:sz w:val="28"/>
          <w:szCs w:val="28"/>
          <w:u w:val="single"/>
        </w:rPr>
        <w:t>Σχετική νομοθεσία (Άρθρα νόμων, εγκύκλιοι)</w:t>
      </w:r>
      <w:r>
        <w:rPr>
          <w:sz w:val="28"/>
          <w:szCs w:val="28"/>
          <w:u w:val="single"/>
        </w:rPr>
        <w:t>:</w:t>
      </w:r>
    </w:p>
    <w:p w:rsidR="001B1C2C" w:rsidRDefault="001B1C2C" w:rsidP="001B1C2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Άρθρο 18, </w:t>
      </w:r>
      <w:proofErr w:type="spellStart"/>
      <w:r>
        <w:rPr>
          <w:sz w:val="28"/>
          <w:szCs w:val="28"/>
        </w:rPr>
        <w:t>παράγρ</w:t>
      </w:r>
      <w:proofErr w:type="spellEnd"/>
      <w:r>
        <w:rPr>
          <w:sz w:val="28"/>
          <w:szCs w:val="28"/>
        </w:rPr>
        <w:t xml:space="preserve">. 1 του Ν. 4024/2011 (ΦΕΚ 226, τ. Α΄), σελ. 6693 (Εφ. </w:t>
      </w:r>
      <w:proofErr w:type="spellStart"/>
      <w:r>
        <w:rPr>
          <w:sz w:val="28"/>
          <w:szCs w:val="28"/>
        </w:rPr>
        <w:t>Κυβέρ</w:t>
      </w:r>
      <w:proofErr w:type="spellEnd"/>
      <w:r>
        <w:rPr>
          <w:sz w:val="28"/>
          <w:szCs w:val="28"/>
        </w:rPr>
        <w:t>).</w:t>
      </w:r>
    </w:p>
    <w:p w:rsidR="001B1C2C" w:rsidRDefault="001B1C2C" w:rsidP="001B1C2C">
      <w:pPr>
        <w:ind w:left="360" w:hanging="360"/>
        <w:jc w:val="both"/>
        <w:rPr>
          <w:sz w:val="28"/>
          <w:szCs w:val="28"/>
        </w:rPr>
      </w:pPr>
      <w:r w:rsidRPr="003F5A2E">
        <w:rPr>
          <w:sz w:val="28"/>
          <w:szCs w:val="28"/>
        </w:rPr>
        <w:t xml:space="preserve">2) Εγκύκλιος ΔΙΔΑΔ/Φ.31.17/882/οικ. </w:t>
      </w:r>
      <w:r>
        <w:rPr>
          <w:sz w:val="28"/>
          <w:szCs w:val="28"/>
        </w:rPr>
        <w:t xml:space="preserve">21500/ 31-10-2011, Μέρος Α΄, </w:t>
      </w:r>
      <w:proofErr w:type="spellStart"/>
      <w:r>
        <w:rPr>
          <w:sz w:val="28"/>
          <w:szCs w:val="28"/>
        </w:rPr>
        <w:t>παράγρ</w:t>
      </w:r>
      <w:proofErr w:type="spellEnd"/>
      <w:r>
        <w:rPr>
          <w:sz w:val="28"/>
          <w:szCs w:val="28"/>
        </w:rPr>
        <w:t xml:space="preserve">. 6, σελ. 6-8.  </w:t>
      </w:r>
    </w:p>
    <w:p w:rsidR="001B1C2C" w:rsidRDefault="001B1C2C" w:rsidP="001B1C2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3) Εγκύκλιος με αριθμ.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: 2/784000/0022/14-11-2011 του Υπουρ</w:t>
      </w:r>
      <w:r>
        <w:rPr>
          <w:sz w:val="28"/>
          <w:szCs w:val="28"/>
        </w:rPr>
        <w:softHyphen/>
        <w:t xml:space="preserve">γείου Οικονομικών, σελ. 11-12: «Επί του άρθρου 18». </w:t>
      </w:r>
    </w:p>
    <w:p w:rsidR="001B1C2C" w:rsidRDefault="001B1C2C" w:rsidP="001B1C2C">
      <w:pPr>
        <w:ind w:left="360" w:hanging="360"/>
        <w:jc w:val="both"/>
        <w:rPr>
          <w:sz w:val="28"/>
          <w:szCs w:val="28"/>
        </w:rPr>
      </w:pPr>
    </w:p>
    <w:p w:rsidR="001B1C2C" w:rsidRDefault="001B1C2C" w:rsidP="001B1C2C">
      <w:pPr>
        <w:ind w:left="360" w:hanging="360"/>
        <w:jc w:val="both"/>
        <w:rPr>
          <w:sz w:val="28"/>
          <w:szCs w:val="28"/>
        </w:rPr>
      </w:pPr>
    </w:p>
    <w:p w:rsidR="001B1C2C" w:rsidRDefault="001B1C2C" w:rsidP="001B1C2C">
      <w:pPr>
        <w:ind w:left="360" w:hanging="360"/>
        <w:jc w:val="both"/>
        <w:rPr>
          <w:sz w:val="28"/>
          <w:szCs w:val="28"/>
        </w:rPr>
      </w:pPr>
    </w:p>
    <w:p w:rsidR="001B1C2C" w:rsidRDefault="001B1C2C" w:rsidP="001B1C2C">
      <w:pPr>
        <w:ind w:left="360" w:hanging="360"/>
        <w:jc w:val="both"/>
        <w:rPr>
          <w:sz w:val="28"/>
          <w:szCs w:val="28"/>
        </w:rPr>
      </w:pPr>
    </w:p>
    <w:p w:rsidR="001B1C2C" w:rsidRDefault="001B1C2C" w:rsidP="001B1C2C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Προϋποθέσεις επιλογής σε θέσεις ευθύνης.</w:t>
      </w:r>
    </w:p>
    <w:p w:rsidR="001B1C2C" w:rsidRDefault="001B1C2C" w:rsidP="001B1C2C">
      <w:pPr>
        <w:ind w:left="360" w:hanging="360"/>
        <w:jc w:val="center"/>
        <w:rPr>
          <w:b/>
          <w:sz w:val="28"/>
          <w:szCs w:val="28"/>
        </w:rPr>
      </w:pPr>
      <w:r w:rsidRPr="006D74C9">
        <w:rPr>
          <w:b/>
          <w:sz w:val="28"/>
          <w:szCs w:val="28"/>
        </w:rPr>
        <w:t>Προσόντα διευθυντών και προϊσταμένων τμημάτων</w:t>
      </w:r>
    </w:p>
    <w:p w:rsidR="001B1C2C" w:rsidRPr="006D74C9" w:rsidRDefault="001B1C2C" w:rsidP="001B1C2C">
      <w:pPr>
        <w:ind w:left="360" w:hanging="360"/>
        <w:jc w:val="center"/>
        <w:rPr>
          <w:b/>
          <w:sz w:val="28"/>
          <w:szCs w:val="28"/>
        </w:rPr>
      </w:pPr>
    </w:p>
    <w:p w:rsidR="001B1C2C" w:rsidRPr="00E42574" w:rsidRDefault="001B1C2C" w:rsidP="001B1C2C">
      <w:pPr>
        <w:ind w:left="360" w:hanging="360"/>
        <w:rPr>
          <w:sz w:val="28"/>
          <w:szCs w:val="28"/>
          <w:u w:val="single"/>
        </w:rPr>
      </w:pPr>
      <w:r w:rsidRPr="00E42574">
        <w:rPr>
          <w:sz w:val="28"/>
          <w:szCs w:val="28"/>
          <w:u w:val="single"/>
        </w:rPr>
        <w:t>Σχετική νομοθεσία (Άρθρα νόμων, εγκύκλιοι)</w:t>
      </w:r>
      <w:r>
        <w:rPr>
          <w:sz w:val="28"/>
          <w:szCs w:val="28"/>
          <w:u w:val="single"/>
        </w:rPr>
        <w:t>:</w:t>
      </w:r>
    </w:p>
    <w:p w:rsidR="001B1C2C" w:rsidRDefault="001B1C2C" w:rsidP="001B1C2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α) Άρθρο 10 του Ν. 4024/2011 (ΦΕΚ 226, τ. Α΄), σελ. 6693 (Εφ. </w:t>
      </w:r>
      <w:proofErr w:type="spellStart"/>
      <w:r>
        <w:rPr>
          <w:sz w:val="28"/>
          <w:szCs w:val="28"/>
        </w:rPr>
        <w:t>Κυ</w:t>
      </w:r>
      <w:r>
        <w:rPr>
          <w:sz w:val="28"/>
          <w:szCs w:val="28"/>
        </w:rPr>
        <w:softHyphen/>
        <w:t>βέρ</w:t>
      </w:r>
      <w:proofErr w:type="spellEnd"/>
      <w:r>
        <w:rPr>
          <w:sz w:val="28"/>
          <w:szCs w:val="28"/>
        </w:rPr>
        <w:t xml:space="preserve">) και,     </w:t>
      </w:r>
    </w:p>
    <w:p w:rsidR="001B1C2C" w:rsidRDefault="001B1C2C" w:rsidP="001B1C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β) Άρθρο 18, </w:t>
      </w:r>
      <w:proofErr w:type="spellStart"/>
      <w:r>
        <w:rPr>
          <w:sz w:val="28"/>
          <w:szCs w:val="28"/>
        </w:rPr>
        <w:t>παράγρ</w:t>
      </w:r>
      <w:proofErr w:type="spellEnd"/>
      <w:r>
        <w:rPr>
          <w:sz w:val="28"/>
          <w:szCs w:val="28"/>
        </w:rPr>
        <w:t>. 1, του ιδίου παραπάνω νόμου.</w:t>
      </w:r>
    </w:p>
    <w:p w:rsidR="001B1C2C" w:rsidRDefault="001B1C2C" w:rsidP="001B1C2C">
      <w:pPr>
        <w:ind w:left="360" w:hanging="360"/>
        <w:jc w:val="both"/>
        <w:rPr>
          <w:sz w:val="28"/>
          <w:szCs w:val="28"/>
        </w:rPr>
      </w:pPr>
      <w:r w:rsidRPr="003F5A2E">
        <w:rPr>
          <w:sz w:val="28"/>
          <w:szCs w:val="28"/>
        </w:rPr>
        <w:t xml:space="preserve">2) Εγκύκλιος ΔΙΔΑΔ/Φ.31.17/882/οικ. </w:t>
      </w:r>
      <w:r>
        <w:rPr>
          <w:sz w:val="28"/>
          <w:szCs w:val="28"/>
        </w:rPr>
        <w:t xml:space="preserve">21500/ 31-10-2011, Μέρος Α΄, </w:t>
      </w:r>
      <w:proofErr w:type="spellStart"/>
      <w:r>
        <w:rPr>
          <w:sz w:val="28"/>
          <w:szCs w:val="28"/>
        </w:rPr>
        <w:t>παράγρ</w:t>
      </w:r>
      <w:proofErr w:type="spellEnd"/>
      <w:r>
        <w:rPr>
          <w:sz w:val="28"/>
          <w:szCs w:val="28"/>
        </w:rPr>
        <w:t xml:space="preserve">. 6, σελ. 6-8.  </w:t>
      </w:r>
    </w:p>
    <w:p w:rsidR="001B1C2C" w:rsidRDefault="001B1C2C" w:rsidP="001B1C2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3) Εγκύκλιος με αριθμ.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: 2/784000/0022/14-11-2011 του Υπουρ</w:t>
      </w:r>
      <w:r>
        <w:rPr>
          <w:sz w:val="28"/>
          <w:szCs w:val="28"/>
        </w:rPr>
        <w:softHyphen/>
        <w:t xml:space="preserve">γείου Οικονομικών, σελ. 11-12: «Επί του άρθρου 18». </w:t>
      </w:r>
    </w:p>
    <w:p w:rsidR="00732DE5" w:rsidRPr="00732DE5" w:rsidRDefault="001B1C2C" w:rsidP="00732DE5">
      <w:pPr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  <w:r w:rsidR="00732DE5" w:rsidRPr="00732DE5">
        <w:rPr>
          <w:rFonts w:eastAsia="Calibri"/>
          <w:sz w:val="28"/>
          <w:szCs w:val="28"/>
          <w:lang w:eastAsia="zh-CN"/>
        </w:rPr>
        <w:lastRenderedPageBreak/>
        <w:t>***********************************************************</w:t>
      </w:r>
    </w:p>
    <w:p w:rsidR="00732DE5" w:rsidRPr="00732DE5" w:rsidRDefault="00732DE5" w:rsidP="00732DE5">
      <w:pPr>
        <w:jc w:val="both"/>
        <w:rPr>
          <w:rFonts w:eastAsia="Calibri"/>
          <w:sz w:val="28"/>
          <w:szCs w:val="28"/>
          <w:lang w:eastAsia="zh-CN"/>
        </w:rPr>
      </w:pPr>
      <w:r w:rsidRPr="00732DE5">
        <w:rPr>
          <w:rFonts w:eastAsia="Calibri"/>
          <w:sz w:val="28"/>
          <w:szCs w:val="28"/>
          <w:lang w:eastAsia="zh-CN"/>
        </w:rPr>
        <w:t xml:space="preserve"> </w:t>
      </w:r>
    </w:p>
    <w:p w:rsidR="00732DE5" w:rsidRPr="00732DE5" w:rsidRDefault="00732DE5" w:rsidP="00732DE5">
      <w:pPr>
        <w:ind w:firstLine="284"/>
        <w:jc w:val="both"/>
        <w:rPr>
          <w:rFonts w:eastAsia="Calibri"/>
          <w:sz w:val="28"/>
          <w:szCs w:val="28"/>
          <w:lang w:eastAsia="zh-CN"/>
        </w:rPr>
      </w:pPr>
      <w:r w:rsidRPr="00732DE5">
        <w:rPr>
          <w:rFonts w:eastAsia="Calibri"/>
          <w:sz w:val="28"/>
          <w:szCs w:val="28"/>
          <w:lang w:eastAsia="zh-CN"/>
        </w:rPr>
        <w:t xml:space="preserve">Όσον αφορά το Επίδομα Θέσης Ευθύνης, που αναφέρεται στο Ενιαίο Μισθολόγιο Ν. 4024/2011 (ΦΕΚ 226/Α΄/27-10-2011), ειδικότερα στο Άρθρο 18, </w:t>
      </w:r>
      <w:proofErr w:type="spellStart"/>
      <w:r w:rsidRPr="00732DE5">
        <w:rPr>
          <w:rFonts w:eastAsia="Calibri"/>
          <w:sz w:val="28"/>
          <w:szCs w:val="28"/>
          <w:lang w:eastAsia="zh-CN"/>
        </w:rPr>
        <w:t>παράγρ</w:t>
      </w:r>
      <w:proofErr w:type="spellEnd"/>
      <w:r w:rsidRPr="00732DE5">
        <w:rPr>
          <w:rFonts w:eastAsia="Calibri"/>
          <w:sz w:val="28"/>
          <w:szCs w:val="28"/>
          <w:lang w:eastAsia="zh-CN"/>
        </w:rPr>
        <w:t xml:space="preserve">. 1, περίπτωση α, εδάφιο </w:t>
      </w:r>
      <w:proofErr w:type="spellStart"/>
      <w:r w:rsidRPr="00732DE5">
        <w:rPr>
          <w:rFonts w:eastAsia="Calibri"/>
          <w:sz w:val="28"/>
          <w:szCs w:val="28"/>
          <w:lang w:eastAsia="zh-CN"/>
        </w:rPr>
        <w:t>γγ</w:t>
      </w:r>
      <w:proofErr w:type="spellEnd"/>
      <w:r w:rsidRPr="00732DE5">
        <w:rPr>
          <w:rFonts w:eastAsia="Calibri"/>
          <w:sz w:val="28"/>
          <w:szCs w:val="28"/>
          <w:lang w:eastAsia="zh-CN"/>
        </w:rPr>
        <w:t xml:space="preserve">: </w:t>
      </w:r>
    </w:p>
    <w:p w:rsidR="00732DE5" w:rsidRPr="00732DE5" w:rsidRDefault="00732DE5" w:rsidP="00732DE5">
      <w:pPr>
        <w:ind w:firstLine="284"/>
        <w:jc w:val="both"/>
        <w:rPr>
          <w:rFonts w:ascii="Comic Sans MS" w:eastAsia="Calibri" w:hAnsi="Comic Sans MS"/>
          <w:lang w:eastAsia="zh-CN"/>
        </w:rPr>
      </w:pPr>
      <w:r w:rsidRPr="00732DE5">
        <w:rPr>
          <w:rFonts w:ascii="Comic Sans MS" w:eastAsia="Calibri" w:hAnsi="Comic Sans MS"/>
          <w:lang w:eastAsia="zh-CN"/>
        </w:rPr>
        <w:t>«1. Στους προϊσταμένους οργανικών ομάδων του Δημοσίου, οιουδήποτε επιπέδου καταβάλλεται, για όσο χρόνο ασκούν τα καθήκοντά της, μηνιαίο επί</w:t>
      </w:r>
      <w:r>
        <w:rPr>
          <w:rFonts w:ascii="Comic Sans MS" w:eastAsia="Calibri" w:hAnsi="Comic Sans MS"/>
          <w:lang w:eastAsia="zh-CN"/>
        </w:rPr>
        <w:softHyphen/>
      </w:r>
      <w:r w:rsidRPr="00732DE5">
        <w:rPr>
          <w:rFonts w:ascii="Comic Sans MS" w:eastAsia="Calibri" w:hAnsi="Comic Sans MS"/>
          <w:lang w:eastAsia="zh-CN"/>
        </w:rPr>
        <w:t>δομα θέσης ευθύνης οριζόμενο, κατά βαθμίδα θέσης, ως εξής:</w:t>
      </w:r>
    </w:p>
    <w:p w:rsidR="00732DE5" w:rsidRPr="00732DE5" w:rsidRDefault="00732DE5" w:rsidP="00732DE5">
      <w:pPr>
        <w:ind w:firstLine="284"/>
        <w:jc w:val="both"/>
        <w:rPr>
          <w:rFonts w:ascii="Comic Sans MS" w:eastAsia="Calibri" w:hAnsi="Comic Sans MS"/>
          <w:lang w:eastAsia="zh-CN"/>
        </w:rPr>
      </w:pPr>
      <w:r w:rsidRPr="00732DE5">
        <w:rPr>
          <w:rFonts w:ascii="Comic Sans MS" w:eastAsia="Calibri" w:hAnsi="Comic Sans MS"/>
          <w:lang w:eastAsia="zh-CN"/>
        </w:rPr>
        <w:t>……………………………….</w:t>
      </w:r>
    </w:p>
    <w:p w:rsidR="00732DE5" w:rsidRPr="00732DE5" w:rsidRDefault="00732DE5" w:rsidP="00732DE5">
      <w:pPr>
        <w:ind w:firstLine="284"/>
        <w:jc w:val="both"/>
        <w:rPr>
          <w:rFonts w:ascii="Comic Sans MS" w:eastAsia="Calibri" w:hAnsi="Comic Sans MS"/>
          <w:lang w:eastAsia="zh-CN"/>
        </w:rPr>
      </w:pPr>
      <w:proofErr w:type="spellStart"/>
      <w:r w:rsidRPr="00732DE5">
        <w:rPr>
          <w:rFonts w:ascii="Comic Sans MS" w:eastAsia="Calibri" w:hAnsi="Comic Sans MS"/>
          <w:lang w:eastAsia="zh-CN"/>
        </w:rPr>
        <w:t>γγ</w:t>
      </w:r>
      <w:proofErr w:type="spellEnd"/>
      <w:r w:rsidRPr="00732DE5">
        <w:rPr>
          <w:rFonts w:ascii="Comic Sans MS" w:eastAsia="Calibri" w:hAnsi="Comic Sans MS"/>
          <w:lang w:eastAsia="zh-CN"/>
        </w:rPr>
        <w:t>. Προϊστάμενοι τμημάτων Διοίκησης διακόσια πενήντα (250) ευρώ)»,</w:t>
      </w:r>
    </w:p>
    <w:p w:rsidR="00732DE5" w:rsidRDefault="00732DE5" w:rsidP="00732DE5">
      <w:pPr>
        <w:rPr>
          <w:rFonts w:eastAsia="Calibri"/>
          <w:lang w:eastAsia="zh-CN"/>
        </w:rPr>
      </w:pPr>
    </w:p>
    <w:p w:rsidR="00732DE5" w:rsidRPr="00732DE5" w:rsidRDefault="00732DE5" w:rsidP="00732DE5">
      <w:pPr>
        <w:rPr>
          <w:rFonts w:eastAsia="Calibri"/>
          <w:lang w:eastAsia="zh-CN"/>
        </w:rPr>
      </w:pPr>
    </w:p>
    <w:p w:rsidR="00732DE5" w:rsidRDefault="00732DE5" w:rsidP="00732DE5">
      <w:pPr>
        <w:ind w:firstLine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Άρα, </w:t>
      </w:r>
      <w:r w:rsidRPr="00732DE5">
        <w:rPr>
          <w:rFonts w:eastAsia="Calibri"/>
          <w:sz w:val="28"/>
          <w:szCs w:val="28"/>
          <w:lang w:eastAsia="zh-CN"/>
        </w:rPr>
        <w:t>για να το πάρει κάποιος από εμάς, χρειάζεται:</w:t>
      </w:r>
    </w:p>
    <w:p w:rsidR="00732DE5" w:rsidRPr="00732DE5" w:rsidRDefault="00732DE5" w:rsidP="00732DE5">
      <w:pPr>
        <w:ind w:firstLine="284"/>
        <w:jc w:val="both"/>
        <w:rPr>
          <w:rFonts w:eastAsia="Calibri"/>
          <w:sz w:val="28"/>
          <w:szCs w:val="28"/>
          <w:lang w:eastAsia="zh-CN"/>
        </w:rPr>
      </w:pPr>
    </w:p>
    <w:p w:rsidR="00732DE5" w:rsidRDefault="00732DE5" w:rsidP="00732DE5">
      <w:pPr>
        <w:ind w:firstLine="284"/>
        <w:jc w:val="both"/>
        <w:rPr>
          <w:rFonts w:eastAsia="Calibri"/>
          <w:sz w:val="28"/>
          <w:szCs w:val="28"/>
          <w:lang w:eastAsia="zh-CN"/>
        </w:rPr>
      </w:pPr>
      <w:r w:rsidRPr="00732DE5">
        <w:rPr>
          <w:rFonts w:eastAsia="Calibri"/>
          <w:sz w:val="28"/>
          <w:szCs w:val="28"/>
          <w:lang w:eastAsia="zh-CN"/>
        </w:rPr>
        <w:t xml:space="preserve">1) Να γίνει Τροποποίηση του Κανονισμού Εσωτερικής Υπηρεσίας (ή Εσωτερικού Κανονισμού Λειτουργίας και Κατάστασης Προσωπικού) αφενός, και </w:t>
      </w:r>
    </w:p>
    <w:p w:rsidR="00732DE5" w:rsidRPr="00732DE5" w:rsidRDefault="00732DE5" w:rsidP="00732DE5">
      <w:pPr>
        <w:ind w:firstLine="284"/>
        <w:jc w:val="both"/>
        <w:rPr>
          <w:rFonts w:eastAsia="Calibri"/>
          <w:sz w:val="28"/>
          <w:szCs w:val="28"/>
          <w:lang w:eastAsia="zh-CN"/>
        </w:rPr>
      </w:pPr>
    </w:p>
    <w:p w:rsidR="00732DE5" w:rsidRPr="00732DE5" w:rsidRDefault="00732DE5" w:rsidP="00732DE5">
      <w:pPr>
        <w:ind w:firstLine="284"/>
        <w:jc w:val="both"/>
        <w:rPr>
          <w:rFonts w:eastAsia="Calibri"/>
          <w:sz w:val="28"/>
          <w:szCs w:val="28"/>
          <w:lang w:eastAsia="zh-CN"/>
        </w:rPr>
      </w:pPr>
      <w:r w:rsidRPr="00732DE5">
        <w:rPr>
          <w:rFonts w:eastAsia="Calibri"/>
          <w:sz w:val="28"/>
          <w:szCs w:val="28"/>
          <w:lang w:eastAsia="zh-CN"/>
        </w:rPr>
        <w:t>2) Να γίνει Διάρθρωση της Υπηρεσίας (του ΤΟΕΒ) σε Τμήματα αφε</w:t>
      </w:r>
      <w:r>
        <w:rPr>
          <w:rFonts w:eastAsia="Calibri"/>
          <w:sz w:val="28"/>
          <w:szCs w:val="28"/>
          <w:lang w:eastAsia="zh-CN"/>
        </w:rPr>
        <w:softHyphen/>
      </w:r>
      <w:r w:rsidRPr="00732DE5">
        <w:rPr>
          <w:rFonts w:eastAsia="Calibri"/>
          <w:sz w:val="28"/>
          <w:szCs w:val="28"/>
          <w:lang w:eastAsia="zh-CN"/>
        </w:rPr>
        <w:t>τέρου.</w:t>
      </w:r>
    </w:p>
    <w:p w:rsidR="00732DE5" w:rsidRDefault="00732DE5" w:rsidP="00732DE5">
      <w:pPr>
        <w:jc w:val="both"/>
        <w:rPr>
          <w:rFonts w:eastAsia="Calibri"/>
          <w:sz w:val="28"/>
          <w:szCs w:val="28"/>
          <w:lang w:eastAsia="zh-CN"/>
        </w:rPr>
      </w:pPr>
    </w:p>
    <w:p w:rsidR="00732DE5" w:rsidRPr="00732DE5" w:rsidRDefault="00732DE5" w:rsidP="00732DE5">
      <w:pPr>
        <w:jc w:val="both"/>
        <w:rPr>
          <w:rFonts w:eastAsia="Calibri"/>
          <w:sz w:val="28"/>
          <w:szCs w:val="28"/>
          <w:lang w:eastAsia="zh-CN"/>
        </w:rPr>
      </w:pPr>
      <w:bookmarkStart w:id="0" w:name="_GoBack"/>
      <w:bookmarkEnd w:id="0"/>
    </w:p>
    <w:p w:rsidR="00732DE5" w:rsidRPr="00732DE5" w:rsidRDefault="00732DE5" w:rsidP="00732DE5">
      <w:pPr>
        <w:jc w:val="both"/>
        <w:rPr>
          <w:rFonts w:eastAsia="Calibri"/>
          <w:sz w:val="28"/>
          <w:szCs w:val="28"/>
          <w:lang w:eastAsia="zh-CN"/>
        </w:rPr>
      </w:pPr>
      <w:r w:rsidRPr="00732DE5">
        <w:rPr>
          <w:rFonts w:eastAsia="Calibri"/>
          <w:sz w:val="28"/>
          <w:szCs w:val="28"/>
          <w:lang w:eastAsia="zh-CN"/>
        </w:rPr>
        <w:t>***********************************************************</w:t>
      </w:r>
    </w:p>
    <w:p w:rsidR="00732DE5" w:rsidRPr="00732DE5" w:rsidRDefault="00732DE5" w:rsidP="00732DE5">
      <w:pPr>
        <w:rPr>
          <w:rFonts w:eastAsia="Calibri"/>
          <w:lang w:eastAsia="zh-CN"/>
        </w:rPr>
      </w:pPr>
    </w:p>
    <w:p w:rsidR="002337A0" w:rsidRDefault="002337A0" w:rsidP="001B1C2C"/>
    <w:sectPr w:rsidR="002337A0" w:rsidSect="001B1C2C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A7"/>
    <w:multiLevelType w:val="hybridMultilevel"/>
    <w:tmpl w:val="82FA5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462D"/>
    <w:multiLevelType w:val="hybridMultilevel"/>
    <w:tmpl w:val="036CC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C4"/>
    <w:rsid w:val="000317C4"/>
    <w:rsid w:val="001B1C2C"/>
    <w:rsid w:val="00213882"/>
    <w:rsid w:val="002337A0"/>
    <w:rsid w:val="00732DE5"/>
    <w:rsid w:val="008D3CF2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2C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2C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2015-01-11T06:48:00Z</dcterms:created>
  <dcterms:modified xsi:type="dcterms:W3CDTF">2015-01-11T07:10:00Z</dcterms:modified>
</cp:coreProperties>
</file>