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B" w:rsidRDefault="0030002B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Pr="002A23B8" w:rsidRDefault="002A23B8" w:rsidP="002A23B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3B8">
        <w:rPr>
          <w:rFonts w:ascii="Times New Roman" w:hAnsi="Times New Roman"/>
          <w:b/>
          <w:sz w:val="28"/>
          <w:szCs w:val="28"/>
          <w:u w:val="single"/>
        </w:rPr>
        <w:t>Υπολογισμός της Μέγιστης και της Ελάχιστης</w:t>
      </w:r>
    </w:p>
    <w:p w:rsidR="002A23B8" w:rsidRPr="002A23B8" w:rsidRDefault="002A23B8" w:rsidP="002A23B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23B8">
        <w:rPr>
          <w:rFonts w:ascii="Times New Roman" w:hAnsi="Times New Roman"/>
          <w:b/>
          <w:sz w:val="28"/>
          <w:szCs w:val="28"/>
          <w:u w:val="single"/>
        </w:rPr>
        <w:t>ετήσιας ποσότητας νερού</w:t>
      </w:r>
    </w:p>
    <w:p w:rsidR="002A23B8" w:rsidRP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P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A23B8">
        <w:rPr>
          <w:rFonts w:ascii="Times New Roman" w:hAnsi="Times New Roman"/>
          <w:sz w:val="28"/>
          <w:szCs w:val="28"/>
        </w:rPr>
        <w:t xml:space="preserve">Για να βρούμε την </w:t>
      </w:r>
      <w:r>
        <w:rPr>
          <w:rFonts w:ascii="Times New Roman" w:hAnsi="Times New Roman"/>
          <w:sz w:val="28"/>
          <w:szCs w:val="28"/>
        </w:rPr>
        <w:t>Μ</w:t>
      </w:r>
      <w:r w:rsidRPr="002A23B8">
        <w:rPr>
          <w:rFonts w:ascii="Times New Roman" w:hAnsi="Times New Roman"/>
          <w:sz w:val="28"/>
          <w:szCs w:val="28"/>
        </w:rPr>
        <w:t xml:space="preserve">έγιστη και </w:t>
      </w:r>
      <w:r>
        <w:rPr>
          <w:rFonts w:ascii="Times New Roman" w:hAnsi="Times New Roman"/>
          <w:sz w:val="28"/>
          <w:szCs w:val="28"/>
        </w:rPr>
        <w:t>Ε</w:t>
      </w:r>
      <w:r w:rsidRPr="002A23B8">
        <w:rPr>
          <w:rFonts w:ascii="Times New Roman" w:hAnsi="Times New Roman"/>
          <w:sz w:val="28"/>
          <w:szCs w:val="28"/>
        </w:rPr>
        <w:t>λ</w:t>
      </w:r>
      <w:r>
        <w:rPr>
          <w:rFonts w:ascii="Times New Roman" w:hAnsi="Times New Roman"/>
          <w:sz w:val="28"/>
          <w:szCs w:val="28"/>
        </w:rPr>
        <w:t>ά</w:t>
      </w:r>
      <w:r w:rsidRPr="002A23B8">
        <w:rPr>
          <w:rFonts w:ascii="Times New Roman" w:hAnsi="Times New Roman"/>
          <w:sz w:val="28"/>
          <w:szCs w:val="28"/>
        </w:rPr>
        <w:t>χιστη ποσότητα, αν έχουμε αντλι</w:t>
      </w:r>
      <w:r>
        <w:rPr>
          <w:rFonts w:ascii="Times New Roman" w:hAnsi="Times New Roman"/>
          <w:sz w:val="28"/>
          <w:szCs w:val="28"/>
        </w:rPr>
        <w:t>ο</w:t>
      </w:r>
      <w:r w:rsidRPr="002A23B8">
        <w:rPr>
          <w:rFonts w:ascii="Times New Roman" w:hAnsi="Times New Roman"/>
          <w:sz w:val="28"/>
          <w:szCs w:val="28"/>
        </w:rPr>
        <w:t xml:space="preserve">στάσια τα στοιχεία αυτά τα καταγράφουμε από την ετήσια κατανάλωσή τους, με βάσει τις ώρες λειτουργίας τους και την παρεχόμενη ποσότητα (μετατροπή της καταγραφής των </w:t>
      </w:r>
      <w:proofErr w:type="spellStart"/>
      <w:r w:rsidRPr="002A23B8">
        <w:rPr>
          <w:rFonts w:ascii="Times New Roman" w:hAnsi="Times New Roman"/>
          <w:sz w:val="28"/>
          <w:szCs w:val="28"/>
          <w:lang w:val="en-US"/>
        </w:rPr>
        <w:t>KWatt</w:t>
      </w:r>
      <w:proofErr w:type="spellEnd"/>
      <w:r w:rsidRPr="002A23B8">
        <w:rPr>
          <w:rFonts w:ascii="Times New Roman" w:hAnsi="Times New Roman"/>
          <w:sz w:val="28"/>
          <w:szCs w:val="28"/>
        </w:rPr>
        <w:t xml:space="preserve"> σε παροχή νερού), με βάση τα τεχνικά χαρακτηριστικά των κινητήρων-αντλιών τους (από μηχανολόγο υπολογισμός).</w:t>
      </w:r>
    </w:p>
    <w:p w:rsidR="002A23B8" w:rsidRP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Αν</w:t>
      </w:r>
      <w:r w:rsidRPr="002A23B8">
        <w:rPr>
          <w:rFonts w:ascii="Times New Roman" w:hAnsi="Times New Roman"/>
          <w:sz w:val="28"/>
          <w:szCs w:val="28"/>
        </w:rPr>
        <w:t xml:space="preserve"> πάλι έχουμε διώρυγες ανοιχτά επιφανειακά δίκτυα πά</w:t>
      </w:r>
      <w:r>
        <w:rPr>
          <w:rFonts w:ascii="Times New Roman" w:hAnsi="Times New Roman"/>
          <w:sz w:val="28"/>
          <w:szCs w:val="28"/>
        </w:rPr>
        <w:t>λ</w:t>
      </w:r>
      <w:r w:rsidRPr="002A23B8">
        <w:rPr>
          <w:rFonts w:ascii="Times New Roman" w:hAnsi="Times New Roman"/>
          <w:sz w:val="28"/>
          <w:szCs w:val="28"/>
        </w:rPr>
        <w:t>ι τα καταγράφουμε από τους μηχανικούς καταμετρητές τους.</w:t>
      </w:r>
    </w:p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P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Παράδειγμα:</w:t>
      </w:r>
    </w:p>
    <w:p w:rsidR="002A23B8" w:rsidRDefault="002A23B8"/>
    <w:tbl>
      <w:tblPr>
        <w:tblW w:w="7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3685"/>
      </w:tblGrid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Σημείο Υδροληψίας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Ελάχιστη-Μέγιστη ποσότητα ύδατος/έτος (σε κυβικά μέτρα)</w:t>
            </w:r>
          </w:p>
        </w:tc>
      </w:tr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Ποταμός  Λούρος (Π.2)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2.064.000 - 2.546.000</w:t>
            </w:r>
          </w:p>
        </w:tc>
      </w:tr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Πηγή Κεφαλόβρυσου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4.726.000 - 5.830.000</w:t>
            </w:r>
          </w:p>
        </w:tc>
      </w:tr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Πηγές Πριάλας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6.533.000 - 8.059.000</w:t>
            </w:r>
          </w:p>
        </w:tc>
      </w:tr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Γεώτρηση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Κιάφες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1.301.000 </w:t>
            </w:r>
            <w:r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1.605.000</w:t>
            </w:r>
          </w:p>
        </w:tc>
      </w:tr>
      <w:tr w:rsidR="002A23B8" w:rsidTr="002A23B8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Συνολική Ποσότητα Ύδατος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B8" w:rsidRDefault="002A23B8">
            <w:pPr>
              <w:spacing w:line="240" w:lineRule="atLeast"/>
              <w:ind w:right="-62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14.627.000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18.044.000</w:t>
            </w:r>
          </w:p>
        </w:tc>
      </w:tr>
    </w:tbl>
    <w:p w:rsidR="002A23B8" w:rsidRDefault="002A23B8"/>
    <w:p w:rsidR="002A23B8" w:rsidRDefault="002A23B8"/>
    <w:p w:rsidR="002A23B8" w:rsidRDefault="002A23B8"/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Για να βρεθεί-υπολογιστούν οι παραπάνω ποσότητες, αυτά τα τεχνικά χαρακτηριστικά των αντλιοστασίων είναι:</w:t>
      </w:r>
    </w:p>
    <w:p w:rsidR="002A23B8" w:rsidRDefault="00A440E6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</w:t>
      </w:r>
    </w:p>
    <w:p w:rsidR="00A440E6" w:rsidRDefault="00A440E6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440E6" w:rsidRDefault="00A440E6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(βλέπε </w:t>
      </w:r>
      <w:r w:rsidR="000338C3">
        <w:rPr>
          <w:rFonts w:ascii="Times New Roman" w:hAnsi="Times New Roman"/>
          <w:sz w:val="28"/>
          <w:szCs w:val="28"/>
        </w:rPr>
        <w:t xml:space="preserve">στο </w:t>
      </w:r>
      <w:r>
        <w:rPr>
          <w:rFonts w:ascii="Times New Roman" w:hAnsi="Times New Roman"/>
          <w:sz w:val="28"/>
          <w:szCs w:val="28"/>
        </w:rPr>
        <w:t>σχετικ</w:t>
      </w:r>
      <w:r w:rsidR="000338C3">
        <w:rPr>
          <w:rFonts w:ascii="Times New Roman" w:hAnsi="Times New Roman"/>
          <w:sz w:val="28"/>
          <w:szCs w:val="28"/>
        </w:rPr>
        <w:t>ό κεφάλαιο</w:t>
      </w:r>
      <w:r>
        <w:rPr>
          <w:rFonts w:ascii="Times New Roman" w:hAnsi="Times New Roman"/>
          <w:sz w:val="28"/>
          <w:szCs w:val="28"/>
        </w:rPr>
        <w:t>)</w:t>
      </w:r>
    </w:p>
    <w:p w:rsidR="000338C3" w:rsidRDefault="000338C3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40E6" w:rsidRDefault="00A440E6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Default="002A23B8" w:rsidP="002A23B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23B8" w:rsidRDefault="002A23B8"/>
    <w:p w:rsidR="002A23B8" w:rsidRDefault="002A23B8"/>
    <w:sectPr w:rsidR="002A2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D"/>
    <w:rsid w:val="000338C3"/>
    <w:rsid w:val="000C0AB4"/>
    <w:rsid w:val="002A23B8"/>
    <w:rsid w:val="0030002B"/>
    <w:rsid w:val="00405AFD"/>
    <w:rsid w:val="00A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6D7EB-4C03-4A46-B79C-0E3ADC0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2016-10-07T15:35:00Z</dcterms:created>
  <dcterms:modified xsi:type="dcterms:W3CDTF">2017-07-12T06:25:00Z</dcterms:modified>
</cp:coreProperties>
</file>