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B03" w:rsidRPr="00A01B03" w:rsidRDefault="00A01B03" w:rsidP="00A01B03">
      <w:pPr>
        <w:spacing w:after="0" w:line="240" w:lineRule="auto"/>
        <w:jc w:val="both"/>
        <w:rPr>
          <w:rFonts w:ascii="Times New Roman" w:eastAsia="Calibri" w:hAnsi="Times New Roman" w:cs="Times New Roman"/>
          <w:color w:val="000000"/>
          <w:sz w:val="28"/>
          <w:szCs w:val="28"/>
        </w:rPr>
      </w:pPr>
      <w:r w:rsidRPr="00A01B03">
        <w:rPr>
          <w:rFonts w:ascii="Times New Roman" w:eastAsia="Calibri" w:hAnsi="Times New Roman" w:cs="Times New Roman"/>
          <w:color w:val="000000"/>
          <w:sz w:val="28"/>
          <w:szCs w:val="28"/>
        </w:rPr>
        <w:t>***********************************************************</w:t>
      </w:r>
    </w:p>
    <w:p w:rsidR="00A01B03" w:rsidRDefault="00A01B03" w:rsidP="002D59CB">
      <w:pPr>
        <w:pStyle w:val="a3"/>
        <w:spacing w:line="360" w:lineRule="auto"/>
        <w:jc w:val="center"/>
        <w:rPr>
          <w:rFonts w:ascii="Times New Roman" w:hAnsi="Times New Roman" w:cs="Times New Roman"/>
          <w:b/>
          <w:sz w:val="32"/>
          <w:szCs w:val="32"/>
          <w:u w:val="single"/>
        </w:rPr>
      </w:pPr>
      <w:bookmarkStart w:id="0" w:name="_GoBack"/>
      <w:bookmarkEnd w:id="0"/>
    </w:p>
    <w:p w:rsidR="002D59CB" w:rsidRDefault="002D59CB" w:rsidP="002D59CB">
      <w:pPr>
        <w:pStyle w:val="a3"/>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Προϋπηρεσία Εποχιακού προσωπικού</w:t>
      </w:r>
    </w:p>
    <w:p w:rsidR="002D59CB" w:rsidRDefault="002D59CB" w:rsidP="002D59CB">
      <w:pPr>
        <w:pStyle w:val="a3"/>
        <w:spacing w:line="36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Μισθολογίου  Ν. 4354/2015</w:t>
      </w:r>
    </w:p>
    <w:p w:rsidR="002D59CB" w:rsidRDefault="002D59CB" w:rsidP="002D59CB">
      <w:pPr>
        <w:pStyle w:val="a3"/>
        <w:ind w:firstLine="284"/>
        <w:jc w:val="both"/>
        <w:rPr>
          <w:rFonts w:ascii="Times New Roman" w:hAnsi="Times New Roman" w:cs="Times New Roman"/>
          <w:sz w:val="28"/>
          <w:szCs w:val="28"/>
        </w:rPr>
      </w:pPr>
    </w:p>
    <w:p w:rsidR="002D59CB" w:rsidRPr="00161E6A" w:rsidRDefault="00A01B03" w:rsidP="002D59CB">
      <w:pPr>
        <w:pStyle w:val="a3"/>
        <w:ind w:firstLine="284"/>
        <w:jc w:val="both"/>
        <w:rPr>
          <w:rFonts w:ascii="Times New Roman" w:hAnsi="Times New Roman" w:cs="Times New Roman"/>
          <w:sz w:val="28"/>
          <w:szCs w:val="28"/>
        </w:rPr>
      </w:pPr>
      <w:r w:rsidRPr="00161E6A">
        <w:rPr>
          <w:rFonts w:ascii="Times New Roman" w:hAnsi="Times New Roman" w:cs="Times New Roman"/>
          <w:sz w:val="28"/>
          <w:szCs w:val="28"/>
        </w:rPr>
        <w:t xml:space="preserve">  </w:t>
      </w:r>
    </w:p>
    <w:p w:rsidR="003F1937" w:rsidRDefault="002D59CB" w:rsidP="002D59CB">
      <w:pPr>
        <w:pStyle w:val="a3"/>
        <w:ind w:firstLine="284"/>
        <w:jc w:val="both"/>
        <w:rPr>
          <w:rFonts w:ascii="Times New Roman" w:hAnsi="Times New Roman" w:cs="Times New Roman"/>
          <w:bCs/>
          <w:sz w:val="24"/>
          <w:szCs w:val="24"/>
        </w:rPr>
      </w:pPr>
      <w:r w:rsidRPr="00443DDE">
        <w:rPr>
          <w:rFonts w:ascii="Times New Roman" w:hAnsi="Times New Roman" w:cs="Times New Roman"/>
          <w:bCs/>
          <w:sz w:val="24"/>
          <w:szCs w:val="24"/>
        </w:rPr>
        <w:t xml:space="preserve">Στην ερμηνευτική εγκύκλιο με αριθμ. </w:t>
      </w:r>
      <w:proofErr w:type="spellStart"/>
      <w:r w:rsidRPr="00443DDE">
        <w:rPr>
          <w:rFonts w:ascii="Times New Roman" w:hAnsi="Times New Roman" w:cs="Times New Roman"/>
          <w:bCs/>
          <w:sz w:val="24"/>
          <w:szCs w:val="24"/>
        </w:rPr>
        <w:t>πρωτ</w:t>
      </w:r>
      <w:proofErr w:type="spellEnd"/>
      <w:r w:rsidRPr="00443DDE">
        <w:rPr>
          <w:rFonts w:ascii="Times New Roman" w:hAnsi="Times New Roman" w:cs="Times New Roman"/>
          <w:bCs/>
          <w:sz w:val="24"/>
          <w:szCs w:val="24"/>
        </w:rPr>
        <w:t>: 2/1015/ΔΕΠ/5-1-2016 (ΑΔΑ: ΨΑΕΦΗ-ΠΟ7) του Γ.Λ.Κ., στην ερμηνεία της «Επί του άρθρου 2</w:t>
      </w:r>
      <w:r>
        <w:rPr>
          <w:rFonts w:ascii="Times New Roman" w:hAnsi="Times New Roman" w:cs="Times New Roman"/>
          <w:bCs/>
          <w:sz w:val="24"/>
          <w:szCs w:val="24"/>
        </w:rPr>
        <w:t>7</w:t>
      </w:r>
      <w:r w:rsidRPr="00443DDE">
        <w:rPr>
          <w:rFonts w:ascii="Times New Roman" w:hAnsi="Times New Roman" w:cs="Times New Roman"/>
          <w:bCs/>
          <w:sz w:val="24"/>
          <w:szCs w:val="24"/>
        </w:rPr>
        <w:t xml:space="preserve"> </w:t>
      </w:r>
      <w:r>
        <w:rPr>
          <w:rFonts w:ascii="Times New Roman" w:hAnsi="Times New Roman" w:cs="Times New Roman"/>
          <w:bCs/>
          <w:sz w:val="24"/>
          <w:szCs w:val="24"/>
        </w:rPr>
        <w:t>-</w:t>
      </w:r>
      <w:r w:rsidRPr="00443DDE">
        <w:rPr>
          <w:rFonts w:ascii="Times New Roman" w:hAnsi="Times New Roman" w:cs="Times New Roman"/>
          <w:bCs/>
          <w:sz w:val="24"/>
          <w:szCs w:val="24"/>
        </w:rPr>
        <w:t xml:space="preserve"> </w:t>
      </w:r>
      <w:r>
        <w:rPr>
          <w:rFonts w:ascii="Times New Roman" w:hAnsi="Times New Roman" w:cs="Times New Roman"/>
          <w:bCs/>
          <w:sz w:val="24"/>
          <w:szCs w:val="24"/>
        </w:rPr>
        <w:t>Διασφάλιση Α</w:t>
      </w:r>
      <w:r>
        <w:rPr>
          <w:rFonts w:ascii="Times New Roman" w:hAnsi="Times New Roman" w:cs="Times New Roman"/>
          <w:bCs/>
          <w:sz w:val="24"/>
          <w:szCs w:val="24"/>
        </w:rPr>
        <w:softHyphen/>
        <w:t>ποδοχών</w:t>
      </w:r>
      <w:r w:rsidRPr="00443DDE">
        <w:rPr>
          <w:rFonts w:ascii="Times New Roman" w:hAnsi="Times New Roman" w:cs="Times New Roman"/>
          <w:bCs/>
          <w:sz w:val="24"/>
          <w:szCs w:val="24"/>
        </w:rPr>
        <w:t>», στην σελίδα 3</w:t>
      </w:r>
      <w:r>
        <w:rPr>
          <w:rFonts w:ascii="Times New Roman" w:hAnsi="Times New Roman" w:cs="Times New Roman"/>
          <w:bCs/>
          <w:sz w:val="24"/>
          <w:szCs w:val="24"/>
        </w:rPr>
        <w:t>7</w:t>
      </w:r>
      <w:r w:rsidRPr="00443DDE">
        <w:rPr>
          <w:rFonts w:ascii="Times New Roman" w:hAnsi="Times New Roman" w:cs="Times New Roman"/>
          <w:bCs/>
          <w:sz w:val="24"/>
          <w:szCs w:val="24"/>
        </w:rPr>
        <w:t xml:space="preserve">, </w:t>
      </w:r>
    </w:p>
    <w:p w:rsidR="003F1937" w:rsidRPr="003F1937" w:rsidRDefault="003F1937" w:rsidP="003F1937">
      <w:pPr>
        <w:spacing w:after="0" w:line="240" w:lineRule="auto"/>
        <w:ind w:firstLine="284"/>
        <w:jc w:val="both"/>
        <w:rPr>
          <w:rFonts w:ascii="Times New Roman" w:eastAsia="Calibri" w:hAnsi="Times New Roman" w:cs="Times New Roman"/>
          <w:sz w:val="24"/>
          <w:szCs w:val="24"/>
          <w:lang w:eastAsia="el-GR"/>
        </w:rPr>
      </w:pPr>
      <w:r w:rsidRPr="003F1937">
        <w:rPr>
          <w:rFonts w:ascii="Times New Roman" w:eastAsia="Calibri" w:hAnsi="Times New Roman" w:cs="Times New Roman"/>
          <w:sz w:val="24"/>
          <w:szCs w:val="24"/>
        </w:rPr>
        <w:t>(Ερμηνευτική εγκύκλιος επί του Ν. 4354/2015, Κεφ. Β΄, [</w:t>
      </w:r>
      <w:r w:rsidRPr="003F1937">
        <w:rPr>
          <w:rFonts w:ascii="Times New Roman" w:eastAsia="Calibri" w:hAnsi="Times New Roman" w:cs="Times New Roman"/>
          <w:sz w:val="24"/>
          <w:szCs w:val="24"/>
          <w:lang w:eastAsia="el-GR"/>
        </w:rPr>
        <w:t xml:space="preserve">ΦΕΚ 176/16-12-2015, </w:t>
      </w:r>
      <w:proofErr w:type="spellStart"/>
      <w:r w:rsidRPr="003F1937">
        <w:rPr>
          <w:rFonts w:ascii="Times New Roman" w:eastAsia="Calibri" w:hAnsi="Times New Roman" w:cs="Times New Roman"/>
          <w:sz w:val="24"/>
          <w:szCs w:val="24"/>
          <w:lang w:eastAsia="el-GR"/>
        </w:rPr>
        <w:t>Τεύχ</w:t>
      </w:r>
      <w:proofErr w:type="spellEnd"/>
      <w:r w:rsidRPr="003F1937">
        <w:rPr>
          <w:rFonts w:ascii="Times New Roman" w:eastAsia="Calibri" w:hAnsi="Times New Roman" w:cs="Times New Roman"/>
          <w:sz w:val="24"/>
          <w:szCs w:val="24"/>
          <w:lang w:eastAsia="el-GR"/>
        </w:rPr>
        <w:t>. Α΄]),</w:t>
      </w:r>
    </w:p>
    <w:p w:rsidR="003F1937" w:rsidRPr="003F1937" w:rsidRDefault="003F1937" w:rsidP="003F1937">
      <w:pPr>
        <w:spacing w:after="0" w:line="240" w:lineRule="auto"/>
        <w:ind w:firstLine="284"/>
        <w:jc w:val="both"/>
        <w:rPr>
          <w:rFonts w:ascii="Times New Roman" w:eastAsia="Calibri" w:hAnsi="Times New Roman" w:cs="Times New Roman"/>
          <w:sz w:val="24"/>
          <w:szCs w:val="24"/>
        </w:rPr>
      </w:pPr>
      <w:r w:rsidRPr="003F1937">
        <w:rPr>
          <w:rFonts w:ascii="Times New Roman" w:eastAsia="Calibri" w:hAnsi="Times New Roman" w:cs="Times New Roman"/>
          <w:bCs/>
          <w:sz w:val="24"/>
          <w:szCs w:val="24"/>
        </w:rPr>
        <w:t>αναφέρονται τα εξής:</w:t>
      </w:r>
    </w:p>
    <w:p w:rsidR="002D59CB" w:rsidRPr="00897C40" w:rsidRDefault="003F1937" w:rsidP="002D59CB">
      <w:pPr>
        <w:pStyle w:val="a3"/>
        <w:ind w:firstLine="284"/>
        <w:jc w:val="both"/>
        <w:rPr>
          <w:rFonts w:ascii="Times New Roman" w:hAnsi="Times New Roman" w:cs="Times New Roman"/>
          <w:sz w:val="28"/>
          <w:szCs w:val="28"/>
        </w:rPr>
      </w:pPr>
      <w:r w:rsidRPr="00897C40">
        <w:rPr>
          <w:rFonts w:ascii="Times New Roman" w:hAnsi="Times New Roman" w:cs="Times New Roman"/>
          <w:sz w:val="28"/>
          <w:szCs w:val="28"/>
        </w:rPr>
        <w:t xml:space="preserve">  </w:t>
      </w:r>
    </w:p>
    <w:p w:rsidR="002D59CB" w:rsidRDefault="002D59CB" w:rsidP="002D59CB">
      <w:pPr>
        <w:pStyle w:val="a3"/>
        <w:ind w:firstLine="284"/>
        <w:jc w:val="both"/>
        <w:rPr>
          <w:rFonts w:ascii="Times New Roman" w:hAnsi="Times New Roman" w:cs="Times New Roman"/>
          <w:sz w:val="28"/>
          <w:szCs w:val="28"/>
        </w:rPr>
      </w:pPr>
    </w:p>
    <w:p w:rsidR="002D59CB" w:rsidRDefault="002D59CB" w:rsidP="002D59CB">
      <w:pPr>
        <w:pStyle w:val="a3"/>
        <w:ind w:firstLine="284"/>
        <w:jc w:val="center"/>
        <w:rPr>
          <w:rFonts w:ascii="Times New Roman" w:hAnsi="Times New Roman" w:cs="Times New Roman"/>
          <w:b/>
          <w:bCs/>
          <w:sz w:val="28"/>
          <w:szCs w:val="28"/>
        </w:rPr>
      </w:pPr>
      <w:r w:rsidRPr="00B63605">
        <w:rPr>
          <w:rFonts w:ascii="Times New Roman" w:hAnsi="Times New Roman" w:cs="Times New Roman"/>
          <w:b/>
          <w:bCs/>
          <w:sz w:val="28"/>
          <w:szCs w:val="28"/>
        </w:rPr>
        <w:t>Επί του άρθρου 2</w:t>
      </w:r>
    </w:p>
    <w:p w:rsidR="002D59CB" w:rsidRDefault="002D59CB" w:rsidP="002D59CB">
      <w:pPr>
        <w:pStyle w:val="Default"/>
        <w:jc w:val="center"/>
        <w:rPr>
          <w:b/>
          <w:bCs/>
          <w:sz w:val="28"/>
          <w:szCs w:val="28"/>
        </w:rPr>
      </w:pPr>
      <w:r>
        <w:rPr>
          <w:b/>
          <w:bCs/>
          <w:sz w:val="28"/>
          <w:szCs w:val="28"/>
        </w:rPr>
        <w:t>Διασφάλιση Αποδοχών</w:t>
      </w:r>
      <w:r w:rsidRPr="000D49B9">
        <w:rPr>
          <w:b/>
          <w:bCs/>
          <w:sz w:val="28"/>
          <w:szCs w:val="28"/>
        </w:rPr>
        <w:t xml:space="preserve"> </w:t>
      </w:r>
    </w:p>
    <w:p w:rsidR="002D59CB" w:rsidRDefault="002D59CB" w:rsidP="002D59CB">
      <w:pPr>
        <w:pStyle w:val="Default"/>
        <w:jc w:val="center"/>
        <w:rPr>
          <w:b/>
          <w:bCs/>
          <w:sz w:val="28"/>
          <w:szCs w:val="28"/>
        </w:rPr>
      </w:pPr>
    </w:p>
    <w:p w:rsidR="002D59CB" w:rsidRDefault="002D59CB" w:rsidP="002D59CB">
      <w:pPr>
        <w:pStyle w:val="Default"/>
        <w:ind w:firstLine="284"/>
        <w:jc w:val="both"/>
        <w:rPr>
          <w:sz w:val="28"/>
          <w:szCs w:val="28"/>
        </w:rPr>
      </w:pPr>
      <w:r>
        <w:rPr>
          <w:sz w:val="28"/>
          <w:szCs w:val="28"/>
        </w:rPr>
        <w:t>……………………………………</w:t>
      </w:r>
    </w:p>
    <w:p w:rsidR="002D59CB" w:rsidRDefault="002D59CB" w:rsidP="002D59CB">
      <w:pPr>
        <w:pStyle w:val="Default"/>
        <w:ind w:firstLine="284"/>
        <w:jc w:val="both"/>
        <w:rPr>
          <w:sz w:val="28"/>
          <w:szCs w:val="28"/>
        </w:rPr>
      </w:pPr>
      <w:r w:rsidRPr="00350B67">
        <w:rPr>
          <w:sz w:val="28"/>
          <w:szCs w:val="28"/>
        </w:rPr>
        <w:t>Για την εφαρμογή των διατάξεων του παρόντος άρθρου, θεωρείται ότι οι υπάλληλοι ορισμένου χρόνου, κατά την 31-12-2015 έχουν καταταγεί μισθολογικά σύμφωνα με τις ισχύουσες κατά την ίδια ημέρα διατάξεις του άρθρου 12 του ν. 4024/2011 και όχι αυτές της παρ. 7 του άρθρου 7 του ίδιου νόμου. Κατατάξεις που έχουν πραγματοποιηθεί με διαφορετικό τρόπο θεωρούνται νόμιμες και αποδοχές που έχουν καταβληθεί δεν ανα</w:t>
      </w:r>
      <w:r>
        <w:rPr>
          <w:sz w:val="28"/>
          <w:szCs w:val="28"/>
        </w:rPr>
        <w:softHyphen/>
      </w:r>
      <w:r w:rsidRPr="00350B67">
        <w:rPr>
          <w:sz w:val="28"/>
          <w:szCs w:val="28"/>
        </w:rPr>
        <w:t>ζητούνται.</w:t>
      </w:r>
    </w:p>
    <w:p w:rsidR="002D59CB" w:rsidRDefault="002D59CB" w:rsidP="002D59CB">
      <w:pPr>
        <w:pStyle w:val="Default"/>
        <w:ind w:firstLine="284"/>
        <w:jc w:val="both"/>
        <w:rPr>
          <w:sz w:val="28"/>
          <w:szCs w:val="28"/>
        </w:rPr>
      </w:pPr>
      <w:r w:rsidRPr="00350B67">
        <w:rPr>
          <w:sz w:val="28"/>
          <w:szCs w:val="28"/>
        </w:rPr>
        <w:t>Π.χ. έστω υπάλληλος Π.Ε. κατηγορίας, ορισμένου χρόνου με προϋπη</w:t>
      </w:r>
      <w:r>
        <w:rPr>
          <w:sz w:val="28"/>
          <w:szCs w:val="28"/>
        </w:rPr>
        <w:softHyphen/>
      </w:r>
      <w:r w:rsidRPr="00350B67">
        <w:rPr>
          <w:sz w:val="28"/>
          <w:szCs w:val="28"/>
        </w:rPr>
        <w:t xml:space="preserve">ρεσία επτά (7) έτη. Σύμφωνα με τις διατάξεις της παρ. 7 του άρθρου 7 του ν. 4024/2011 θα έπρεπε να καταταγεί στο βαθμό Δ και Μ.Κ. Δ0 (1.381 €). Σύμφωνα όμως με τις διατάξεις του άρθρου 12 του ίδιου νόμου θα έπρεπε να καταταγεί στο βαθμό Ε και Μ.Κ.1 (1.225 €). Εννοείται ότι σε αυτήν την περίπτωση δεν τίθεται θέμα επιστροφής </w:t>
      </w:r>
      <w:proofErr w:type="spellStart"/>
      <w:r w:rsidRPr="00350B67">
        <w:rPr>
          <w:sz w:val="28"/>
          <w:szCs w:val="28"/>
        </w:rPr>
        <w:t>αχρεωστήτως</w:t>
      </w:r>
      <w:proofErr w:type="spellEnd"/>
      <w:r w:rsidRPr="00350B67">
        <w:rPr>
          <w:sz w:val="28"/>
          <w:szCs w:val="28"/>
        </w:rPr>
        <w:t xml:space="preserve"> καταβληθεισών α</w:t>
      </w:r>
      <w:r>
        <w:rPr>
          <w:sz w:val="28"/>
          <w:szCs w:val="28"/>
        </w:rPr>
        <w:softHyphen/>
      </w:r>
      <w:r w:rsidRPr="00350B67">
        <w:rPr>
          <w:sz w:val="28"/>
          <w:szCs w:val="28"/>
        </w:rPr>
        <w:t>ποδοχών, αλλά για την κατάταξη στο νέο μισθολόγιο και τη σύγκριση των αποδοχών του θα ληφθεί υπόψη η σωστή κατάταξη (η δεύτερη ανωτέρω).</w:t>
      </w:r>
    </w:p>
    <w:p w:rsidR="002D59CB" w:rsidRPr="00DF2EAC" w:rsidRDefault="002D59CB" w:rsidP="002D59CB">
      <w:pPr>
        <w:pStyle w:val="Default"/>
        <w:ind w:firstLine="284"/>
        <w:jc w:val="both"/>
        <w:rPr>
          <w:b/>
          <w:bCs/>
          <w:sz w:val="28"/>
          <w:szCs w:val="28"/>
        </w:rPr>
      </w:pPr>
      <w:r w:rsidRPr="00350B67">
        <w:rPr>
          <w:b/>
          <w:bCs/>
          <w:sz w:val="28"/>
          <w:szCs w:val="28"/>
        </w:rPr>
        <w:t>Σε κάθε περίπτωση και προκειμένου να επιλυθεί οριστικά το θέμα που είχε προκύψει σχετικά με την ορθή μισθολογική κατάταξη και ε</w:t>
      </w:r>
      <w:r>
        <w:rPr>
          <w:b/>
          <w:bCs/>
          <w:sz w:val="28"/>
          <w:szCs w:val="28"/>
        </w:rPr>
        <w:softHyphen/>
      </w:r>
      <w:r w:rsidRPr="00350B67">
        <w:rPr>
          <w:b/>
          <w:bCs/>
          <w:sz w:val="28"/>
          <w:szCs w:val="28"/>
        </w:rPr>
        <w:t>ξέλιξη του εν λόγω προσωπικού, σύμφωνα με τις μέχρι 31-12-2015 ι</w:t>
      </w:r>
      <w:r>
        <w:rPr>
          <w:b/>
          <w:bCs/>
          <w:sz w:val="28"/>
          <w:szCs w:val="28"/>
        </w:rPr>
        <w:softHyphen/>
      </w:r>
      <w:r w:rsidRPr="00350B67">
        <w:rPr>
          <w:b/>
          <w:bCs/>
          <w:sz w:val="28"/>
          <w:szCs w:val="28"/>
        </w:rPr>
        <w:t xml:space="preserve">σχύουσες διατάξεις του ν. 4024/2011, χρήζει να διευκρινισθούν τα </w:t>
      </w:r>
      <w:r w:rsidRPr="00DF2EAC">
        <w:rPr>
          <w:b/>
          <w:bCs/>
          <w:sz w:val="28"/>
          <w:szCs w:val="28"/>
        </w:rPr>
        <w:t xml:space="preserve">εξής σημεία: </w:t>
      </w:r>
    </w:p>
    <w:p w:rsidR="002D59CB" w:rsidRDefault="002D59CB" w:rsidP="002D59CB">
      <w:pPr>
        <w:pStyle w:val="Default"/>
        <w:ind w:firstLine="284"/>
        <w:jc w:val="both"/>
        <w:rPr>
          <w:sz w:val="28"/>
          <w:szCs w:val="28"/>
        </w:rPr>
      </w:pPr>
      <w:r w:rsidRPr="00DF2EAC">
        <w:rPr>
          <w:sz w:val="28"/>
          <w:szCs w:val="28"/>
        </w:rPr>
        <w:t>Για τη μισθολογική εξέλιξη του εν λόγω προσωπικού στα μισθολογικά κλιμάκια του άρθρου 12 του ανωτέρω νόμου, λαμβάνεται υπόψη χρόνος προϋπηρεσίας μέχρι επτά (7) έτη, σύμφωνα με τις διατάξεις των παρ.1,</w:t>
      </w:r>
      <w:r w:rsidR="000C400C">
        <w:rPr>
          <w:sz w:val="28"/>
          <w:szCs w:val="28"/>
        </w:rPr>
        <w:t xml:space="preserve"> </w:t>
      </w:r>
      <w:r w:rsidRPr="00DF2EAC">
        <w:rPr>
          <w:sz w:val="28"/>
          <w:szCs w:val="28"/>
        </w:rPr>
        <w:t>3 και 4 του άρθρου 6 του ιδίου νόμου.</w:t>
      </w:r>
      <w:r w:rsidR="000C400C">
        <w:rPr>
          <w:sz w:val="28"/>
          <w:szCs w:val="28"/>
        </w:rPr>
        <w:t xml:space="preserve"> </w:t>
      </w:r>
    </w:p>
    <w:p w:rsidR="002D59CB" w:rsidRPr="00DF2EAC" w:rsidRDefault="002D59CB" w:rsidP="002D59CB">
      <w:pPr>
        <w:pStyle w:val="Default"/>
        <w:ind w:firstLine="284"/>
        <w:jc w:val="both"/>
        <w:rPr>
          <w:sz w:val="28"/>
          <w:szCs w:val="28"/>
        </w:rPr>
      </w:pPr>
      <w:r w:rsidRPr="00DF2EAC">
        <w:rPr>
          <w:sz w:val="28"/>
          <w:szCs w:val="28"/>
        </w:rPr>
        <w:lastRenderedPageBreak/>
        <w:t>Σύμφωνα με τις διατάξεις του άρθρου 12 του ν.4024/2011 η εξέλιξη του προσωπικού αυτού στα μισθολογικά κλιμάκια γίνεται αυτοδίκαια με την παρέλευση του απαιτούμενου χρόνου στα προηγούμενα μισθολογικά κλι</w:t>
      </w:r>
      <w:r>
        <w:rPr>
          <w:sz w:val="28"/>
          <w:szCs w:val="28"/>
        </w:rPr>
        <w:softHyphen/>
      </w:r>
      <w:r w:rsidRPr="00DF2EAC">
        <w:rPr>
          <w:sz w:val="28"/>
          <w:szCs w:val="28"/>
        </w:rPr>
        <w:t xml:space="preserve">μάκια. </w:t>
      </w:r>
    </w:p>
    <w:p w:rsidR="002D59CB" w:rsidRDefault="002D59CB" w:rsidP="002D59CB">
      <w:pPr>
        <w:pStyle w:val="Default"/>
        <w:ind w:firstLine="284"/>
        <w:jc w:val="both"/>
        <w:rPr>
          <w:sz w:val="28"/>
          <w:szCs w:val="28"/>
        </w:rPr>
      </w:pPr>
      <w:r w:rsidRPr="00DF2EAC">
        <w:rPr>
          <w:sz w:val="28"/>
          <w:szCs w:val="28"/>
        </w:rPr>
        <w:t>Διευκρινίζεται ότι δεν κατατάσσεται βαθμολογικά αλλά μόνο μισθολο</w:t>
      </w:r>
      <w:r>
        <w:rPr>
          <w:sz w:val="28"/>
          <w:szCs w:val="28"/>
        </w:rPr>
        <w:softHyphen/>
      </w:r>
      <w:r w:rsidRPr="00DF2EAC">
        <w:rPr>
          <w:sz w:val="28"/>
          <w:szCs w:val="28"/>
        </w:rPr>
        <w:t>γικά και για το σκοπό αυτό πραγματοποιείται η εικονική του κατάταξη στου</w:t>
      </w:r>
      <w:r w:rsidR="000C400C">
        <w:rPr>
          <w:sz w:val="28"/>
          <w:szCs w:val="28"/>
        </w:rPr>
        <w:t>ς</w:t>
      </w:r>
      <w:r w:rsidRPr="00DF2EAC">
        <w:rPr>
          <w:sz w:val="28"/>
          <w:szCs w:val="28"/>
        </w:rPr>
        <w:t xml:space="preserve"> βαθμούς του ν.4024/2011 προκειμένου να καταταχθεί και να εξελι</w:t>
      </w:r>
      <w:r>
        <w:rPr>
          <w:sz w:val="28"/>
          <w:szCs w:val="28"/>
        </w:rPr>
        <w:softHyphen/>
      </w:r>
      <w:r w:rsidRPr="00DF2EAC">
        <w:rPr>
          <w:sz w:val="28"/>
          <w:szCs w:val="28"/>
        </w:rPr>
        <w:t xml:space="preserve">χθεί στα μισθολογικά κλιμάκια αυτών. Συνεπώς, εφόσον δεν προάγεται βαθμολογικά, απαιτείται η εξάντληση όλων των μισθολογικών κλιμακίων του οικείου βαθμού στον οποίο «εικονικά» κατατάσσεται προκειμένου να προχωρήσει στον επόμενο. </w:t>
      </w:r>
      <w:r w:rsidR="000C400C">
        <w:rPr>
          <w:sz w:val="28"/>
          <w:szCs w:val="28"/>
        </w:rPr>
        <w:t xml:space="preserve">  </w:t>
      </w:r>
    </w:p>
    <w:p w:rsidR="002D59CB" w:rsidRPr="00DF2EAC" w:rsidRDefault="002D59CB" w:rsidP="002D59CB">
      <w:pPr>
        <w:pStyle w:val="Default"/>
        <w:ind w:firstLine="284"/>
        <w:jc w:val="both"/>
        <w:rPr>
          <w:sz w:val="28"/>
          <w:szCs w:val="28"/>
        </w:rPr>
      </w:pPr>
      <w:r w:rsidRPr="00DF2EAC">
        <w:rPr>
          <w:sz w:val="28"/>
          <w:szCs w:val="28"/>
        </w:rPr>
        <w:t>Επίσης,</w:t>
      </w:r>
      <w:r w:rsidR="000C400C">
        <w:rPr>
          <w:sz w:val="28"/>
          <w:szCs w:val="28"/>
        </w:rPr>
        <w:t xml:space="preserve"> </w:t>
      </w:r>
      <w:r w:rsidRPr="00DF2EAC">
        <w:rPr>
          <w:sz w:val="28"/>
          <w:szCs w:val="28"/>
        </w:rPr>
        <w:t>σύμφωνα με τις διατάξεις της παρ.</w:t>
      </w:r>
      <w:r w:rsidR="000C400C">
        <w:rPr>
          <w:sz w:val="28"/>
          <w:szCs w:val="28"/>
        </w:rPr>
        <w:t xml:space="preserve"> </w:t>
      </w:r>
      <w:r w:rsidRPr="00DF2EAC">
        <w:rPr>
          <w:sz w:val="28"/>
          <w:szCs w:val="28"/>
        </w:rPr>
        <w:t>4 του άρθρου 6 του ν.4024/2011 οι κάτοχοι διδακτορικού διπλώματος, συναφούς με τα αντι</w:t>
      </w:r>
      <w:r>
        <w:rPr>
          <w:sz w:val="28"/>
          <w:szCs w:val="28"/>
        </w:rPr>
        <w:softHyphen/>
      </w:r>
      <w:r w:rsidRPr="00DF2EAC">
        <w:rPr>
          <w:sz w:val="28"/>
          <w:szCs w:val="28"/>
        </w:rPr>
        <w:t>κείμενα, στα οποία είναι δυνατόν, κατά τις οργανικές διατάξεις της υπηρε</w:t>
      </w:r>
      <w:r>
        <w:rPr>
          <w:sz w:val="28"/>
          <w:szCs w:val="28"/>
        </w:rPr>
        <w:softHyphen/>
      </w:r>
      <w:r w:rsidRPr="00DF2EAC">
        <w:rPr>
          <w:sz w:val="28"/>
          <w:szCs w:val="28"/>
        </w:rPr>
        <w:t xml:space="preserve">σίας τους, να απασχοληθούν, κατατάσσονται, στο βαθμό Δ. </w:t>
      </w:r>
    </w:p>
    <w:p w:rsidR="002D59CB" w:rsidRPr="00DF2EAC" w:rsidRDefault="002D59CB" w:rsidP="002D59CB">
      <w:pPr>
        <w:autoSpaceDE w:val="0"/>
        <w:autoSpaceDN w:val="0"/>
        <w:adjustRightInd w:val="0"/>
        <w:spacing w:after="0" w:line="240" w:lineRule="auto"/>
        <w:jc w:val="both"/>
        <w:rPr>
          <w:rFonts w:ascii="Times New Roman" w:hAnsi="Times New Roman" w:cs="Times New Roman"/>
          <w:color w:val="000000"/>
          <w:sz w:val="28"/>
          <w:szCs w:val="28"/>
        </w:rPr>
      </w:pPr>
      <w:r w:rsidRPr="00DF2EAC">
        <w:rPr>
          <w:rFonts w:ascii="Times New Roman" w:hAnsi="Times New Roman" w:cs="Times New Roman"/>
          <w:color w:val="000000"/>
          <w:sz w:val="28"/>
          <w:szCs w:val="28"/>
        </w:rPr>
        <w:t>Οι κάτοχοι αναγνωρισμένου μεταπτυχιακού τίτλου σπουδών, ετήσιας του</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λάχιστον διάρκειας, συναφούς με τα αντικείμενα, στα οποία είναι δυνατόν, κατά τις οργανικές διατάξεις της υπηρεσίας τους, να απασχοληθούν, κα</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 xml:space="preserve">τατάσσονται στο βαθμό Ε. </w:t>
      </w:r>
    </w:p>
    <w:p w:rsidR="002D59CB" w:rsidRDefault="002D59CB" w:rsidP="002D59CB">
      <w:pPr>
        <w:pStyle w:val="Default"/>
        <w:ind w:firstLine="284"/>
        <w:jc w:val="both"/>
        <w:rPr>
          <w:sz w:val="28"/>
          <w:szCs w:val="28"/>
        </w:rPr>
      </w:pPr>
      <w:r w:rsidRPr="00DF2EAC">
        <w:rPr>
          <w:sz w:val="28"/>
          <w:szCs w:val="28"/>
        </w:rPr>
        <w:t>Στην περίπτωση που οι υπάλληλοι κατέχουν προϋπηρεσία ή/και είναι κάτοχοι μεταπτυχιακού τίτλου σπουδών ή/και είναι κάτοχοι διδακτορικού διπλώματος εφαρμόζεται ο ευνοϊκότερος συνδυασμός ρυθμίσεων προκει</w:t>
      </w:r>
      <w:r>
        <w:rPr>
          <w:sz w:val="28"/>
          <w:szCs w:val="28"/>
        </w:rPr>
        <w:softHyphen/>
      </w:r>
      <w:r w:rsidRPr="00DF2EAC">
        <w:rPr>
          <w:sz w:val="28"/>
          <w:szCs w:val="28"/>
        </w:rPr>
        <w:t>μένου να μη θιγούν τα μισθολογικά οφέλη του υπαλλήλου. Εν κατακλείδι επισημαίνεται ότι από τις προαναφερόμενες διατάξεις της παρ.4 του άρ</w:t>
      </w:r>
      <w:r>
        <w:rPr>
          <w:sz w:val="28"/>
          <w:szCs w:val="28"/>
        </w:rPr>
        <w:softHyphen/>
      </w:r>
      <w:r w:rsidRPr="00DF2EAC">
        <w:rPr>
          <w:sz w:val="28"/>
          <w:szCs w:val="28"/>
        </w:rPr>
        <w:t>θρου 6 του ν.4024/2011 εάν στο πρόσωπο του υπαλλήλου συντρέχουν πε</w:t>
      </w:r>
      <w:r>
        <w:rPr>
          <w:sz w:val="28"/>
          <w:szCs w:val="28"/>
        </w:rPr>
        <w:softHyphen/>
      </w:r>
      <w:r w:rsidRPr="00DF2EAC">
        <w:rPr>
          <w:sz w:val="28"/>
          <w:szCs w:val="28"/>
        </w:rPr>
        <w:t>ρισσότερες της μιας ευνοϊκές ρυθμίσεις, εφαρμόζονται κατά ανώτατο όριο δύο (2) ρυθμίσεις από τις οποίες απορρέουν μισθολογικά οφέλη ήτοι η ευ</w:t>
      </w:r>
      <w:r>
        <w:rPr>
          <w:sz w:val="28"/>
          <w:szCs w:val="28"/>
        </w:rPr>
        <w:softHyphen/>
      </w:r>
      <w:r w:rsidRPr="00DF2EAC">
        <w:rPr>
          <w:sz w:val="28"/>
          <w:szCs w:val="28"/>
        </w:rPr>
        <w:t>νοϊκότερη γι’ αυτόν ρύθμιση και το ήμισυ της δεύτερης ευνοϊκότερης ρύθ</w:t>
      </w:r>
      <w:r>
        <w:rPr>
          <w:sz w:val="28"/>
          <w:szCs w:val="28"/>
        </w:rPr>
        <w:softHyphen/>
      </w:r>
      <w:r w:rsidRPr="00DF2EAC">
        <w:rPr>
          <w:sz w:val="28"/>
          <w:szCs w:val="28"/>
        </w:rPr>
        <w:t xml:space="preserve">μισης. </w:t>
      </w:r>
    </w:p>
    <w:p w:rsidR="002D59CB" w:rsidRPr="00DF2EAC" w:rsidRDefault="002D59CB" w:rsidP="002D59CB">
      <w:pPr>
        <w:pStyle w:val="Default"/>
        <w:ind w:firstLine="284"/>
        <w:jc w:val="both"/>
        <w:rPr>
          <w:sz w:val="28"/>
          <w:szCs w:val="28"/>
        </w:rPr>
      </w:pPr>
      <w:r w:rsidRPr="00DF2EAC">
        <w:rPr>
          <w:sz w:val="28"/>
          <w:szCs w:val="28"/>
        </w:rPr>
        <w:t xml:space="preserve">Εξυπακούεται ότι από 14.4.2014, σύμφωνα με την αριθμ. 2/24529/0022/24-3-2014 </w:t>
      </w:r>
      <w:proofErr w:type="spellStart"/>
      <w:r w:rsidRPr="00DF2EAC">
        <w:rPr>
          <w:sz w:val="28"/>
          <w:szCs w:val="28"/>
        </w:rPr>
        <w:t>κ.υ.α</w:t>
      </w:r>
      <w:proofErr w:type="spellEnd"/>
      <w:r w:rsidRPr="00DF2EAC">
        <w:rPr>
          <w:sz w:val="28"/>
          <w:szCs w:val="28"/>
        </w:rPr>
        <w:t>. (928 Β΄), οι κάτοχοι διδακτορικού ή μετα</w:t>
      </w:r>
      <w:r>
        <w:rPr>
          <w:sz w:val="28"/>
          <w:szCs w:val="28"/>
        </w:rPr>
        <w:softHyphen/>
      </w:r>
      <w:r w:rsidRPr="00DF2EAC">
        <w:rPr>
          <w:sz w:val="28"/>
          <w:szCs w:val="28"/>
        </w:rPr>
        <w:t>πτυχιακού τίτλου σπουδών, μπορούν να προσμετρήσουν τους ανωτέρω τίτλους σπουδών για μισθολογική εξέλιξη μόνο εφόσον οι τίτλοι αυτοί έ</w:t>
      </w:r>
      <w:r>
        <w:rPr>
          <w:sz w:val="28"/>
          <w:szCs w:val="28"/>
        </w:rPr>
        <w:softHyphen/>
      </w:r>
      <w:r w:rsidRPr="00DF2EAC">
        <w:rPr>
          <w:sz w:val="28"/>
          <w:szCs w:val="28"/>
        </w:rPr>
        <w:t xml:space="preserve">χουν αποτελέσει τυπικό προσόν για την πρόσληψή τους. Επισημαίνεται ότι στις περιπτώσεις που οι ανωτέρω τίτλοι δεν έχουν απαιτηθεί ως τυπικό προσόν για την πρόσληψη, δεν μπορούν να </w:t>
      </w:r>
      <w:proofErr w:type="spellStart"/>
      <w:r w:rsidRPr="00DF2EAC">
        <w:rPr>
          <w:sz w:val="28"/>
          <w:szCs w:val="28"/>
        </w:rPr>
        <w:t>προσμετρηθούν</w:t>
      </w:r>
      <w:proofErr w:type="spellEnd"/>
      <w:r w:rsidRPr="00DF2EAC">
        <w:rPr>
          <w:sz w:val="28"/>
          <w:szCs w:val="28"/>
        </w:rPr>
        <w:t xml:space="preserve"> για μισθολο</w:t>
      </w:r>
      <w:r>
        <w:rPr>
          <w:sz w:val="28"/>
          <w:szCs w:val="28"/>
        </w:rPr>
        <w:softHyphen/>
      </w:r>
      <w:r w:rsidRPr="00DF2EAC">
        <w:rPr>
          <w:sz w:val="28"/>
          <w:szCs w:val="28"/>
        </w:rPr>
        <w:t xml:space="preserve">γική εξέλιξη. </w:t>
      </w:r>
    </w:p>
    <w:p w:rsidR="002D59CB" w:rsidRDefault="002D59CB" w:rsidP="002D59CB">
      <w:pPr>
        <w:autoSpaceDE w:val="0"/>
        <w:autoSpaceDN w:val="0"/>
        <w:adjustRightInd w:val="0"/>
        <w:spacing w:after="0" w:line="240" w:lineRule="auto"/>
        <w:jc w:val="both"/>
        <w:rPr>
          <w:rFonts w:ascii="Times New Roman" w:hAnsi="Times New Roman" w:cs="Times New Roman"/>
          <w:color w:val="000000"/>
          <w:sz w:val="28"/>
          <w:szCs w:val="28"/>
        </w:rPr>
      </w:pPr>
      <w:r w:rsidRPr="00DF2EAC">
        <w:rPr>
          <w:rFonts w:ascii="Times New Roman" w:hAnsi="Times New Roman" w:cs="Times New Roman"/>
          <w:color w:val="000000"/>
          <w:sz w:val="28"/>
          <w:szCs w:val="28"/>
        </w:rPr>
        <w:t>Για πληρέστερη κατανόηση των ως άνω τιθέμενων, αναφορικά με τη σω</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στή κατάταξη κατά την 1-11-2011 σας παραθέτουμε ενδεικτικά παραδείγ</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 xml:space="preserve">ματα εφαρμογής: </w:t>
      </w:r>
      <w:r>
        <w:rPr>
          <w:rFonts w:ascii="Times New Roman" w:hAnsi="Times New Roman" w:cs="Times New Roman"/>
          <w:color w:val="000000"/>
          <w:sz w:val="28"/>
          <w:szCs w:val="28"/>
        </w:rPr>
        <w:t xml:space="preserve">  </w:t>
      </w:r>
    </w:p>
    <w:p w:rsidR="002D59CB" w:rsidRDefault="002D59CB" w:rsidP="002D59CB">
      <w:pPr>
        <w:autoSpaceDE w:val="0"/>
        <w:autoSpaceDN w:val="0"/>
        <w:adjustRightInd w:val="0"/>
        <w:spacing w:after="0" w:line="240" w:lineRule="auto"/>
        <w:ind w:firstLine="284"/>
        <w:jc w:val="both"/>
        <w:rPr>
          <w:rFonts w:ascii="Times New Roman" w:hAnsi="Times New Roman" w:cs="Times New Roman"/>
          <w:color w:val="000000"/>
          <w:sz w:val="28"/>
          <w:szCs w:val="28"/>
        </w:rPr>
      </w:pPr>
    </w:p>
    <w:p w:rsidR="002D59CB" w:rsidRPr="00DF2EAC" w:rsidRDefault="002D59CB" w:rsidP="002D59CB">
      <w:pPr>
        <w:autoSpaceDE w:val="0"/>
        <w:autoSpaceDN w:val="0"/>
        <w:adjustRightInd w:val="0"/>
        <w:spacing w:after="0" w:line="240" w:lineRule="auto"/>
        <w:ind w:firstLine="284"/>
        <w:jc w:val="both"/>
        <w:rPr>
          <w:rFonts w:ascii="Times New Roman" w:hAnsi="Times New Roman" w:cs="Times New Roman"/>
          <w:color w:val="000000"/>
          <w:sz w:val="28"/>
          <w:szCs w:val="28"/>
        </w:rPr>
      </w:pPr>
      <w:r w:rsidRPr="00DF2EAC">
        <w:rPr>
          <w:rFonts w:ascii="Times New Roman" w:hAnsi="Times New Roman" w:cs="Times New Roman"/>
          <w:color w:val="000000"/>
          <w:sz w:val="28"/>
          <w:szCs w:val="28"/>
        </w:rPr>
        <w:t xml:space="preserve">α)Υπάλληλος ΤΕ κατηγορίας με αναγνωρισμένη προϋπηρεσία οχτώ (8) έτη και χωρίς να συντρέχει στο πρόσωπό του άλλη ρύθμιση: </w:t>
      </w:r>
    </w:p>
    <w:p w:rsidR="002D59CB" w:rsidRDefault="002D59CB" w:rsidP="002D59CB">
      <w:pPr>
        <w:pStyle w:val="Default"/>
        <w:ind w:firstLine="284"/>
        <w:jc w:val="both"/>
        <w:rPr>
          <w:sz w:val="28"/>
          <w:szCs w:val="28"/>
        </w:rPr>
      </w:pPr>
      <w:r w:rsidRPr="00DF2EAC">
        <w:rPr>
          <w:sz w:val="28"/>
          <w:szCs w:val="28"/>
        </w:rPr>
        <w:lastRenderedPageBreak/>
        <w:t>Για την κατάταξή του θα ληφθούν υπόψη μόνο τα επτά (7) έτη προϋπη</w:t>
      </w:r>
      <w:r>
        <w:rPr>
          <w:sz w:val="28"/>
          <w:szCs w:val="28"/>
        </w:rPr>
        <w:softHyphen/>
      </w:r>
      <w:r w:rsidRPr="00DF2EAC">
        <w:rPr>
          <w:sz w:val="28"/>
          <w:szCs w:val="28"/>
        </w:rPr>
        <w:t>ρεσίας και συνεπώς θα καταταχθεί μισθολογικά στο 1ο μισθολογικό κλι</w:t>
      </w:r>
      <w:r>
        <w:rPr>
          <w:sz w:val="28"/>
          <w:szCs w:val="28"/>
        </w:rPr>
        <w:softHyphen/>
      </w:r>
      <w:r w:rsidRPr="00DF2EAC">
        <w:rPr>
          <w:sz w:val="28"/>
          <w:szCs w:val="28"/>
        </w:rPr>
        <w:t xml:space="preserve">μάκιο του βαθμού Ε΄ με ένα χρόνο πλεονάζοντα και δύναται να εξελιχθεί στο επόμενο μισθολογικό κλιμάκιο με τη συμπλήρωση του απαιτούμενου χρόνου υπηρεσίας. </w:t>
      </w:r>
    </w:p>
    <w:p w:rsidR="002D59CB" w:rsidRDefault="002D59CB" w:rsidP="002D59CB">
      <w:pPr>
        <w:pStyle w:val="Default"/>
        <w:ind w:firstLine="284"/>
        <w:jc w:val="both"/>
        <w:rPr>
          <w:sz w:val="28"/>
          <w:szCs w:val="28"/>
        </w:rPr>
      </w:pPr>
    </w:p>
    <w:p w:rsidR="002D59CB" w:rsidRPr="00DF2EAC" w:rsidRDefault="002D59CB" w:rsidP="002D59CB">
      <w:pPr>
        <w:pStyle w:val="Default"/>
        <w:ind w:firstLine="284"/>
        <w:jc w:val="both"/>
        <w:rPr>
          <w:sz w:val="28"/>
          <w:szCs w:val="28"/>
        </w:rPr>
      </w:pPr>
      <w:r w:rsidRPr="00DF2EAC">
        <w:rPr>
          <w:sz w:val="28"/>
          <w:szCs w:val="28"/>
        </w:rPr>
        <w:t xml:space="preserve">β)Υπάλληλος ΤΕ κατηγορίας κάτοχος μεταπτυχιακού τίτλου σπουδών και με αναγνωρισμένη προϋπηρεσία επτά (7) έτη: </w:t>
      </w:r>
    </w:p>
    <w:p w:rsidR="002D59CB" w:rsidRDefault="002D59CB" w:rsidP="002D59CB">
      <w:pPr>
        <w:pStyle w:val="Default"/>
        <w:ind w:firstLine="284"/>
        <w:jc w:val="both"/>
        <w:rPr>
          <w:sz w:val="28"/>
          <w:szCs w:val="28"/>
        </w:rPr>
      </w:pPr>
      <w:r w:rsidRPr="00DF2EAC">
        <w:rPr>
          <w:sz w:val="28"/>
          <w:szCs w:val="28"/>
        </w:rPr>
        <w:t>Με μόνη την κατοχή του μεταπτυχιακού τίτλου σπουδών θα έπρεπε να καταταχθεί μισθολογικά στο βασικό μισθό που αντιστοιχεί στο βαθμό Ε΄, ενώ λόγω της επταετούς προϋπηρεσίας θα έπρεπε να καταταχθεί στο 1ο μισθολογικό κλιμάκιο του βαθμού Ε΄ με ένα χρόνο πλεονάζοντα. Σε αυτήν την περίπτωση η ευνοϊκότερη για αυτόν ρύθμιση αποτελεί η επταετής προ</w:t>
      </w:r>
      <w:r>
        <w:rPr>
          <w:sz w:val="28"/>
          <w:szCs w:val="28"/>
        </w:rPr>
        <w:softHyphen/>
      </w:r>
      <w:r w:rsidRPr="00DF2EAC">
        <w:rPr>
          <w:sz w:val="28"/>
          <w:szCs w:val="28"/>
        </w:rPr>
        <w:t>ϋπηρεσία, ενώ η δεύτερη ευνοϊκότερη η κατοχή του μεταπτυχιακού τίτλου, από την οποία ωφελείται κατά το ήμισυ. Συνεπώς, θα καταταχθεί μισθο</w:t>
      </w:r>
      <w:r>
        <w:rPr>
          <w:sz w:val="28"/>
          <w:szCs w:val="28"/>
        </w:rPr>
        <w:softHyphen/>
      </w:r>
      <w:r w:rsidRPr="00DF2EAC">
        <w:rPr>
          <w:sz w:val="28"/>
          <w:szCs w:val="28"/>
        </w:rPr>
        <w:t xml:space="preserve">λογικά στο 2ο μισθολογικό κλιμάκιο του βαθμού Ε΄. </w:t>
      </w:r>
    </w:p>
    <w:p w:rsidR="002D59CB" w:rsidRDefault="002D59CB" w:rsidP="002D59CB">
      <w:pPr>
        <w:pStyle w:val="Default"/>
        <w:ind w:firstLine="284"/>
        <w:jc w:val="both"/>
        <w:rPr>
          <w:sz w:val="28"/>
          <w:szCs w:val="28"/>
        </w:rPr>
      </w:pPr>
    </w:p>
    <w:p w:rsidR="002D59CB" w:rsidRPr="00DF2EAC" w:rsidRDefault="002D59CB" w:rsidP="002D59CB">
      <w:pPr>
        <w:pStyle w:val="Default"/>
        <w:ind w:firstLine="284"/>
        <w:jc w:val="both"/>
        <w:rPr>
          <w:sz w:val="28"/>
          <w:szCs w:val="28"/>
        </w:rPr>
      </w:pPr>
      <w:r w:rsidRPr="00DF2EAC">
        <w:rPr>
          <w:sz w:val="28"/>
          <w:szCs w:val="28"/>
        </w:rPr>
        <w:t xml:space="preserve">γ)Υπάλληλος ΠΕ κατηγορίας κάτοχος μεταπτυχιακού και διδακτορικού τίτλου σπουδών και με αναγνωρισμένη προϋπηρεσία πέντε (5) έτη: </w:t>
      </w:r>
    </w:p>
    <w:p w:rsidR="002D59CB" w:rsidRPr="00DF2EAC" w:rsidRDefault="002D59CB" w:rsidP="002D59CB">
      <w:pPr>
        <w:autoSpaceDE w:val="0"/>
        <w:autoSpaceDN w:val="0"/>
        <w:adjustRightInd w:val="0"/>
        <w:spacing w:after="0" w:line="240" w:lineRule="auto"/>
        <w:jc w:val="both"/>
        <w:rPr>
          <w:rFonts w:ascii="Times New Roman" w:hAnsi="Times New Roman" w:cs="Times New Roman"/>
          <w:color w:val="000000"/>
          <w:sz w:val="28"/>
          <w:szCs w:val="28"/>
        </w:rPr>
      </w:pPr>
      <w:r w:rsidRPr="00DF2EAC">
        <w:rPr>
          <w:rFonts w:ascii="Times New Roman" w:hAnsi="Times New Roman" w:cs="Times New Roman"/>
          <w:color w:val="000000"/>
          <w:sz w:val="28"/>
          <w:szCs w:val="28"/>
        </w:rPr>
        <w:t>Με μόνη την κατοχή του μεταπτυχιακού τίτλου σπουδών θα έπρεπε να κα</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ταταχθεί μισθολογικά στο βασικό μισθό που αντιστοιχεί στο βαθμό Ε΄, ενώ με μόνη την κατοχή του διδακτορικού τίτλου σπουδών θα έπρεπε να καταταχθεί μισθολογικά στο βασικό μισθό που αντιστοιχεί στο βαθμό Δ΄ και λόγω της πενταετούς προϋπηρεσίας θα έπρεπε να καταταχθεί στο βα</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σικό μισθό που αντιστοιχεί στο βαθμό Ε΄ με ένα χρόνο πλεονάζοντα. Σε αυτήν την περίπτωση η ευνοϊκότερη για αυτόν ρύθμιση αποτελεί ο διδα</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κτορικός τίτλος, η δεύτερη ευνοϊκότερη η πενταετής προϋπηρεσία, από την οποία ωφελείται κατά το ήμισυ και η αμέσως επόμενη ο μεταπτυχια</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κός τίτλος, ο οποίος δεν θα ληφθεί υπόψη. Συνεπώς, θα καταταχθεί μισθο</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λογικά στο 1ο μισθολογικό κλιμάκιο του βαθμού Δ΄ με μισό χρόνο πλεο</w:t>
      </w:r>
      <w:r>
        <w:rPr>
          <w:rFonts w:ascii="Times New Roman" w:hAnsi="Times New Roman" w:cs="Times New Roman"/>
          <w:color w:val="000000"/>
          <w:sz w:val="28"/>
          <w:szCs w:val="28"/>
        </w:rPr>
        <w:softHyphen/>
      </w:r>
      <w:r w:rsidRPr="00DF2EAC">
        <w:rPr>
          <w:rFonts w:ascii="Times New Roman" w:hAnsi="Times New Roman" w:cs="Times New Roman"/>
          <w:color w:val="000000"/>
          <w:sz w:val="28"/>
          <w:szCs w:val="28"/>
        </w:rPr>
        <w:t xml:space="preserve">νάζοντα και δύναται να εξελιχθεί στα επόμενα δύο μισθολογικά κλιμάκια με τη συμπλήρωση του απαιτούμενου χρόνου υπηρεσίας. </w:t>
      </w:r>
    </w:p>
    <w:p w:rsidR="002D59CB" w:rsidRDefault="002D59CB" w:rsidP="002D59CB">
      <w:pPr>
        <w:pStyle w:val="Default"/>
        <w:ind w:firstLine="284"/>
        <w:jc w:val="both"/>
        <w:rPr>
          <w:sz w:val="28"/>
          <w:szCs w:val="28"/>
        </w:rPr>
      </w:pPr>
    </w:p>
    <w:p w:rsidR="002D59CB" w:rsidRDefault="002D59CB" w:rsidP="002D59CB">
      <w:pPr>
        <w:pStyle w:val="Default"/>
        <w:ind w:firstLine="284"/>
        <w:jc w:val="both"/>
        <w:rPr>
          <w:sz w:val="28"/>
          <w:szCs w:val="28"/>
        </w:rPr>
      </w:pPr>
      <w:r w:rsidRPr="00DF2EAC">
        <w:rPr>
          <w:sz w:val="28"/>
          <w:szCs w:val="28"/>
        </w:rPr>
        <w:t>Πέραν των ανωτέρω, διευκρινίζεται ότι στις περιπτώσεις όπου οι ατομι</w:t>
      </w:r>
      <w:r>
        <w:rPr>
          <w:sz w:val="28"/>
          <w:szCs w:val="28"/>
        </w:rPr>
        <w:softHyphen/>
      </w:r>
      <w:r w:rsidRPr="00DF2EAC">
        <w:rPr>
          <w:sz w:val="28"/>
          <w:szCs w:val="28"/>
        </w:rPr>
        <w:t>κές συμβάσεις εργασίας έχουν παραταθεί ή ανανεωθεί, από τη λήξη τους, με διάταξη νόμου, εφόσον δεν έχει επέλθει διακοπή του χρόνου απασχό</w:t>
      </w:r>
      <w:r>
        <w:rPr>
          <w:sz w:val="28"/>
          <w:szCs w:val="28"/>
        </w:rPr>
        <w:softHyphen/>
      </w:r>
      <w:r w:rsidRPr="00DF2EAC">
        <w:rPr>
          <w:sz w:val="28"/>
          <w:szCs w:val="28"/>
        </w:rPr>
        <w:t xml:space="preserve">λησης και η αρχική σύμβαση δεν έχει λήξει, ο εργαζόμενος συνεχίζει να εξελίσσεται στα μισθολογικά κλιμάκια. </w:t>
      </w:r>
    </w:p>
    <w:p w:rsidR="002D59CB" w:rsidRPr="00DF2EAC" w:rsidRDefault="002D59CB" w:rsidP="002D59CB">
      <w:pPr>
        <w:pStyle w:val="Default"/>
        <w:ind w:firstLine="284"/>
        <w:jc w:val="both"/>
        <w:rPr>
          <w:sz w:val="28"/>
          <w:szCs w:val="28"/>
        </w:rPr>
      </w:pPr>
      <w:r w:rsidRPr="00DF2EAC">
        <w:rPr>
          <w:sz w:val="28"/>
          <w:szCs w:val="28"/>
        </w:rPr>
        <w:t>Επισημαίνεται ότι στις περιπτώσεις υπογραφής νέας ατομικής σύμβα</w:t>
      </w:r>
      <w:r>
        <w:rPr>
          <w:sz w:val="28"/>
          <w:szCs w:val="28"/>
        </w:rPr>
        <w:softHyphen/>
      </w:r>
      <w:r w:rsidRPr="00DF2EAC">
        <w:rPr>
          <w:sz w:val="28"/>
          <w:szCs w:val="28"/>
        </w:rPr>
        <w:t>σης εργασίας, (χωρίς δηλαδή να έχει επέλθει παράταση η ανανέωση της προηγούμενης) ακόμα και αν αυτή αφορά τα ίδια συμβαλλόμενα μέρη με τους ίδιους όρους και προϋποθέσεις της προηγούμενης σύμβασης, λογίζε</w:t>
      </w:r>
      <w:r>
        <w:rPr>
          <w:sz w:val="28"/>
          <w:szCs w:val="28"/>
        </w:rPr>
        <w:softHyphen/>
      </w:r>
      <w:r w:rsidRPr="00DF2EAC">
        <w:rPr>
          <w:sz w:val="28"/>
          <w:szCs w:val="28"/>
        </w:rPr>
        <w:t>ται ως νέα σύμβαση, η οποία διέπει εξ αρχής την ατομική σχέση εργασίας και ο υπάλληλος θα πρέπει να καταταχθεί εκ νέου και να εξελιχθεί μισθο</w:t>
      </w:r>
      <w:r>
        <w:rPr>
          <w:sz w:val="28"/>
          <w:szCs w:val="28"/>
        </w:rPr>
        <w:softHyphen/>
      </w:r>
      <w:r w:rsidRPr="00DF2EAC">
        <w:rPr>
          <w:sz w:val="28"/>
          <w:szCs w:val="28"/>
        </w:rPr>
        <w:t xml:space="preserve">λογικά. </w:t>
      </w:r>
    </w:p>
    <w:p w:rsidR="002D59CB" w:rsidRDefault="002D59CB" w:rsidP="002D59CB">
      <w:pPr>
        <w:pStyle w:val="Default"/>
        <w:ind w:firstLine="284"/>
        <w:jc w:val="both"/>
        <w:rPr>
          <w:sz w:val="28"/>
          <w:szCs w:val="28"/>
        </w:rPr>
      </w:pPr>
      <w:r w:rsidRPr="00DF2EAC">
        <w:rPr>
          <w:sz w:val="28"/>
          <w:szCs w:val="28"/>
        </w:rPr>
        <w:lastRenderedPageBreak/>
        <w:t xml:space="preserve">Τα ανωτέρω έχουν ανάλογη εφαρμογή και για το προσωπικό με σχέση εργασίας ιδιωτικού δικαίου ορισμένου χρόνου που απασχολείται στα Ν.Π.Ι.Δ. και τις ΔΕΚΟ της περ.12 της </w:t>
      </w:r>
      <w:proofErr w:type="spellStart"/>
      <w:r w:rsidRPr="00DF2EAC">
        <w:rPr>
          <w:sz w:val="28"/>
          <w:szCs w:val="28"/>
        </w:rPr>
        <w:t>υποπαραγράφου</w:t>
      </w:r>
      <w:proofErr w:type="spellEnd"/>
      <w:r w:rsidRPr="00DF2EAC">
        <w:rPr>
          <w:sz w:val="28"/>
          <w:szCs w:val="28"/>
        </w:rPr>
        <w:t xml:space="preserve"> Γ1 της παραγρά</w:t>
      </w:r>
      <w:r>
        <w:rPr>
          <w:sz w:val="28"/>
          <w:szCs w:val="28"/>
        </w:rPr>
        <w:softHyphen/>
      </w:r>
      <w:r w:rsidRPr="00DF2EAC">
        <w:rPr>
          <w:sz w:val="28"/>
          <w:szCs w:val="28"/>
        </w:rPr>
        <w:t xml:space="preserve">φου Γ του άρθρου πρώτου του ν.4093/2012, σύμφωνα με την αριθ.οικ.2/840/0022/4.1.2013 (Φ.Ε.Κ. 37΄/Β) </w:t>
      </w:r>
      <w:proofErr w:type="spellStart"/>
      <w:r w:rsidRPr="00DF2EAC">
        <w:rPr>
          <w:sz w:val="28"/>
          <w:szCs w:val="28"/>
        </w:rPr>
        <w:t>κ.υ.α</w:t>
      </w:r>
      <w:proofErr w:type="spellEnd"/>
      <w:r w:rsidRPr="00DF2EAC">
        <w:rPr>
          <w:sz w:val="28"/>
          <w:szCs w:val="28"/>
        </w:rPr>
        <w:t xml:space="preserve">. </w:t>
      </w:r>
    </w:p>
    <w:p w:rsidR="009F4461" w:rsidRDefault="009F4461" w:rsidP="002D59CB">
      <w:pPr>
        <w:pStyle w:val="Default"/>
        <w:ind w:firstLine="284"/>
        <w:jc w:val="both"/>
        <w:rPr>
          <w:bCs/>
          <w:sz w:val="28"/>
          <w:szCs w:val="28"/>
          <w:u w:val="single"/>
        </w:rPr>
      </w:pPr>
    </w:p>
    <w:p w:rsidR="002D59CB" w:rsidRPr="000E6F62" w:rsidRDefault="002D59CB" w:rsidP="002D59CB">
      <w:pPr>
        <w:pStyle w:val="Default"/>
        <w:ind w:firstLine="284"/>
        <w:jc w:val="both"/>
        <w:rPr>
          <w:bCs/>
          <w:sz w:val="28"/>
          <w:szCs w:val="28"/>
          <w:u w:val="single"/>
        </w:rPr>
      </w:pPr>
      <w:r w:rsidRPr="000E6F62">
        <w:rPr>
          <w:bCs/>
          <w:sz w:val="28"/>
          <w:szCs w:val="28"/>
          <w:u w:val="single"/>
        </w:rPr>
        <w:t>Επομένως:</w:t>
      </w:r>
    </w:p>
    <w:p w:rsidR="002D59CB" w:rsidRPr="00DF2EAC" w:rsidRDefault="002D59CB" w:rsidP="002D59CB">
      <w:pPr>
        <w:pStyle w:val="Default"/>
        <w:ind w:firstLine="284"/>
        <w:jc w:val="both"/>
        <w:rPr>
          <w:b/>
          <w:bCs/>
          <w:sz w:val="28"/>
          <w:szCs w:val="28"/>
        </w:rPr>
      </w:pPr>
      <w:r w:rsidRPr="00350B67">
        <w:rPr>
          <w:b/>
          <w:bCs/>
          <w:sz w:val="28"/>
          <w:szCs w:val="28"/>
        </w:rPr>
        <w:t>Σε κάθε περίπτωση και προκειμένου να επιλυθεί οριστικά το θέμα που είχε προκύψει σχετικά με την ορθή μισθολογική κατάταξη και ε</w:t>
      </w:r>
      <w:r>
        <w:rPr>
          <w:b/>
          <w:bCs/>
          <w:sz w:val="28"/>
          <w:szCs w:val="28"/>
        </w:rPr>
        <w:softHyphen/>
      </w:r>
      <w:r w:rsidRPr="00350B67">
        <w:rPr>
          <w:b/>
          <w:bCs/>
          <w:sz w:val="28"/>
          <w:szCs w:val="28"/>
        </w:rPr>
        <w:t>ξέλιξη του εν λόγω προσωπικού, σύμφωνα με τις μέχρι 31-12-2015 ι</w:t>
      </w:r>
      <w:r>
        <w:rPr>
          <w:b/>
          <w:bCs/>
          <w:sz w:val="28"/>
          <w:szCs w:val="28"/>
        </w:rPr>
        <w:softHyphen/>
      </w:r>
      <w:r w:rsidRPr="00350B67">
        <w:rPr>
          <w:b/>
          <w:bCs/>
          <w:sz w:val="28"/>
          <w:szCs w:val="28"/>
        </w:rPr>
        <w:t xml:space="preserve">σχύουσες διατάξεις του ν. 4024/2011, χρήζει να διευκρινισθούν τα </w:t>
      </w:r>
      <w:r w:rsidRPr="00DF2EAC">
        <w:rPr>
          <w:b/>
          <w:bCs/>
          <w:sz w:val="28"/>
          <w:szCs w:val="28"/>
        </w:rPr>
        <w:t xml:space="preserve">εξής σημεία: </w:t>
      </w:r>
    </w:p>
    <w:p w:rsidR="002D59CB" w:rsidRDefault="002D59CB" w:rsidP="002D59CB">
      <w:pPr>
        <w:pStyle w:val="Default"/>
        <w:ind w:firstLine="284"/>
        <w:jc w:val="both"/>
        <w:rPr>
          <w:sz w:val="28"/>
          <w:szCs w:val="28"/>
        </w:rPr>
      </w:pPr>
      <w:r w:rsidRPr="00DF2EAC">
        <w:rPr>
          <w:sz w:val="28"/>
          <w:szCs w:val="28"/>
        </w:rPr>
        <w:t>Για τη μισθολογική εξέλιξη του εν λόγω προσωπικού στα μισθολογικά κλιμάκια του άρθρου 12 του ανωτέρω νόμου, λαμβάνεται υπόψη χρόνος προϋπηρεσίας μέχρι επτά (7) έτη, σύμφωνα με τις διατάξεις των παρ.1,</w:t>
      </w:r>
      <w:r>
        <w:rPr>
          <w:sz w:val="28"/>
          <w:szCs w:val="28"/>
        </w:rPr>
        <w:t xml:space="preserve"> </w:t>
      </w:r>
      <w:r w:rsidRPr="00DF2EAC">
        <w:rPr>
          <w:sz w:val="28"/>
          <w:szCs w:val="28"/>
        </w:rPr>
        <w:t>3 και 4 του άρθρου 6 του ιδίου νόμου.</w:t>
      </w:r>
    </w:p>
    <w:p w:rsidR="002D59CB" w:rsidRDefault="002D59CB" w:rsidP="002D59CB">
      <w:pPr>
        <w:pStyle w:val="Default"/>
        <w:ind w:firstLine="284"/>
        <w:jc w:val="both"/>
        <w:rPr>
          <w:sz w:val="28"/>
          <w:szCs w:val="28"/>
        </w:rPr>
      </w:pPr>
    </w:p>
    <w:p w:rsidR="00897C40" w:rsidRDefault="00897C40" w:rsidP="002D59CB">
      <w:pPr>
        <w:pStyle w:val="Default"/>
        <w:ind w:firstLine="284"/>
        <w:jc w:val="both"/>
        <w:rPr>
          <w:sz w:val="28"/>
          <w:szCs w:val="28"/>
        </w:rPr>
      </w:pPr>
    </w:p>
    <w:p w:rsidR="009F4461" w:rsidRPr="00897C40" w:rsidRDefault="002D59CB" w:rsidP="002D59CB">
      <w:pPr>
        <w:pStyle w:val="Default"/>
        <w:ind w:firstLine="284"/>
        <w:jc w:val="both"/>
        <w:rPr>
          <w:sz w:val="28"/>
          <w:szCs w:val="28"/>
          <w:u w:val="single"/>
        </w:rPr>
      </w:pPr>
      <w:r w:rsidRPr="00897C40">
        <w:rPr>
          <w:sz w:val="28"/>
          <w:szCs w:val="28"/>
          <w:u w:val="single"/>
        </w:rPr>
        <w:t xml:space="preserve">Κοντολογίς, </w:t>
      </w:r>
    </w:p>
    <w:p w:rsidR="002D59CB" w:rsidRDefault="002D59CB" w:rsidP="002D59CB">
      <w:pPr>
        <w:pStyle w:val="Default"/>
        <w:ind w:firstLine="284"/>
        <w:jc w:val="both"/>
        <w:rPr>
          <w:sz w:val="28"/>
          <w:szCs w:val="28"/>
        </w:rPr>
      </w:pPr>
      <w:r>
        <w:rPr>
          <w:sz w:val="28"/>
          <w:szCs w:val="28"/>
        </w:rPr>
        <w:t xml:space="preserve">στο άρθρο 6, του Ν. 4024/2011, </w:t>
      </w:r>
      <w:proofErr w:type="spellStart"/>
      <w:r>
        <w:rPr>
          <w:sz w:val="28"/>
          <w:szCs w:val="28"/>
        </w:rPr>
        <w:t>παράγρ</w:t>
      </w:r>
      <w:proofErr w:type="spellEnd"/>
      <w:r>
        <w:rPr>
          <w:sz w:val="28"/>
          <w:szCs w:val="28"/>
        </w:rPr>
        <w:t>. 4, σελίδα 6689, αναφέρονται τα εξής:</w:t>
      </w:r>
    </w:p>
    <w:p w:rsidR="002D59CB" w:rsidRDefault="002D59CB" w:rsidP="002D59CB">
      <w:pPr>
        <w:pStyle w:val="Default"/>
        <w:ind w:firstLine="284"/>
        <w:jc w:val="both"/>
        <w:rPr>
          <w:sz w:val="28"/>
          <w:szCs w:val="28"/>
        </w:rPr>
      </w:pPr>
      <w:r>
        <w:rPr>
          <w:sz w:val="28"/>
          <w:szCs w:val="28"/>
        </w:rPr>
        <w:t>«…Σωρευτικά η αναγνώριση προϋπηρεσίας από το δημόσιο και ιδιω</w:t>
      </w:r>
      <w:r>
        <w:rPr>
          <w:sz w:val="28"/>
          <w:szCs w:val="28"/>
        </w:rPr>
        <w:softHyphen/>
        <w:t>τικό τομέα, καθώς και από θέσεις αιρετών ή μετακλητών δημοσίων υπαλ</w:t>
      </w:r>
      <w:r>
        <w:rPr>
          <w:sz w:val="28"/>
          <w:szCs w:val="28"/>
        </w:rPr>
        <w:softHyphen/>
        <w:t>λήλων, δεν δύναται να ξεπερνά τα επτά (7) έτη».</w:t>
      </w:r>
    </w:p>
    <w:p w:rsidR="002D59CB" w:rsidRDefault="002D59CB" w:rsidP="002D59CB">
      <w:pPr>
        <w:pStyle w:val="Default"/>
        <w:ind w:firstLine="284"/>
        <w:jc w:val="both"/>
        <w:rPr>
          <w:sz w:val="28"/>
          <w:szCs w:val="28"/>
        </w:rPr>
      </w:pPr>
      <w:r>
        <w:rPr>
          <w:sz w:val="28"/>
          <w:szCs w:val="28"/>
        </w:rPr>
        <w:t xml:space="preserve">   </w:t>
      </w:r>
    </w:p>
    <w:p w:rsidR="00066F8B" w:rsidRDefault="00066F8B" w:rsidP="002D59CB">
      <w:pPr>
        <w:pStyle w:val="Default"/>
        <w:ind w:firstLine="284"/>
        <w:jc w:val="both"/>
        <w:rPr>
          <w:sz w:val="28"/>
          <w:szCs w:val="28"/>
        </w:rPr>
      </w:pPr>
    </w:p>
    <w:p w:rsidR="00066F8B" w:rsidRPr="004E37B9" w:rsidRDefault="00066F8B" w:rsidP="00066F8B">
      <w:pPr>
        <w:spacing w:after="0" w:line="240" w:lineRule="auto"/>
        <w:jc w:val="both"/>
        <w:rPr>
          <w:rFonts w:ascii="Times New Roman" w:eastAsia="Calibri" w:hAnsi="Times New Roman" w:cs="Times New Roman"/>
          <w:color w:val="000000"/>
          <w:sz w:val="28"/>
          <w:szCs w:val="28"/>
        </w:rPr>
      </w:pPr>
      <w:r w:rsidRPr="004E37B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A01B03" w:rsidRDefault="00A01B03">
      <w:pPr>
        <w:rPr>
          <w:rFonts w:ascii="Times New Roman" w:hAnsi="Times New Roman" w:cs="Times New Roman"/>
          <w:color w:val="000000"/>
          <w:sz w:val="28"/>
          <w:szCs w:val="28"/>
        </w:rPr>
      </w:pPr>
      <w:r>
        <w:rPr>
          <w:sz w:val="28"/>
          <w:szCs w:val="28"/>
        </w:rPr>
        <w:br w:type="page"/>
      </w:r>
    </w:p>
    <w:p w:rsidR="002C41F2" w:rsidRDefault="002C41F2" w:rsidP="002D59CB">
      <w:pPr>
        <w:pStyle w:val="Default"/>
        <w:ind w:firstLine="284"/>
        <w:jc w:val="both"/>
        <w:rPr>
          <w:sz w:val="28"/>
          <w:szCs w:val="28"/>
        </w:rPr>
      </w:pPr>
    </w:p>
    <w:p w:rsidR="002C41F2" w:rsidRPr="004E37B9" w:rsidRDefault="002C41F2" w:rsidP="002C41F2">
      <w:pPr>
        <w:spacing w:after="0" w:line="240" w:lineRule="auto"/>
        <w:jc w:val="both"/>
        <w:rPr>
          <w:rFonts w:ascii="Times New Roman" w:eastAsia="Calibri" w:hAnsi="Times New Roman" w:cs="Times New Roman"/>
          <w:color w:val="000000"/>
          <w:sz w:val="28"/>
          <w:szCs w:val="28"/>
        </w:rPr>
      </w:pPr>
      <w:r w:rsidRPr="004E37B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2C41F2" w:rsidRDefault="002C41F2" w:rsidP="002D59CB">
      <w:pPr>
        <w:pStyle w:val="Default"/>
        <w:ind w:firstLine="284"/>
        <w:jc w:val="both"/>
        <w:rPr>
          <w:sz w:val="28"/>
          <w:szCs w:val="28"/>
        </w:rPr>
      </w:pPr>
    </w:p>
    <w:p w:rsidR="005C6B99" w:rsidRDefault="005C6B99" w:rsidP="002D59CB">
      <w:pPr>
        <w:pStyle w:val="Default"/>
        <w:ind w:firstLine="284"/>
        <w:jc w:val="both"/>
        <w:rPr>
          <w:sz w:val="28"/>
          <w:szCs w:val="28"/>
        </w:rPr>
      </w:pPr>
    </w:p>
    <w:p w:rsidR="002C41F2" w:rsidRPr="002C41F2" w:rsidRDefault="002C41F2" w:rsidP="00A01B03">
      <w:pPr>
        <w:pStyle w:val="Default"/>
        <w:spacing w:line="360" w:lineRule="auto"/>
        <w:ind w:firstLine="284"/>
        <w:jc w:val="both"/>
        <w:rPr>
          <w:b/>
          <w:sz w:val="28"/>
          <w:szCs w:val="28"/>
          <w:u w:val="single"/>
        </w:rPr>
      </w:pPr>
      <w:r w:rsidRPr="002C41F2">
        <w:rPr>
          <w:b/>
          <w:sz w:val="28"/>
          <w:szCs w:val="28"/>
          <w:u w:val="single"/>
        </w:rPr>
        <w:t>Το εποχιακό προσωπικό κατατάσσεται σε Μ.Κ. σύμφωνα με τον</w:t>
      </w:r>
      <w:r w:rsidR="00A01B03">
        <w:rPr>
          <w:b/>
          <w:sz w:val="28"/>
          <w:szCs w:val="28"/>
          <w:u w:val="single"/>
        </w:rPr>
        <w:t xml:space="preserve"> νέο Μισθολογικό Νόμο 4354/2015</w:t>
      </w:r>
    </w:p>
    <w:p w:rsidR="002C41F2" w:rsidRDefault="002C41F2" w:rsidP="002D59CB">
      <w:pPr>
        <w:pStyle w:val="Default"/>
        <w:ind w:firstLine="284"/>
        <w:jc w:val="both"/>
        <w:rPr>
          <w:sz w:val="28"/>
          <w:szCs w:val="28"/>
        </w:rPr>
      </w:pPr>
    </w:p>
    <w:p w:rsidR="002C41F2" w:rsidRDefault="002C41F2" w:rsidP="002D59CB">
      <w:pPr>
        <w:pStyle w:val="Default"/>
        <w:ind w:firstLine="284"/>
        <w:jc w:val="both"/>
        <w:rPr>
          <w:sz w:val="28"/>
          <w:szCs w:val="28"/>
        </w:rPr>
      </w:pPr>
      <w:r>
        <w:rPr>
          <w:sz w:val="28"/>
          <w:szCs w:val="28"/>
        </w:rPr>
        <w:t>Επίσης,</w:t>
      </w:r>
    </w:p>
    <w:p w:rsidR="002C41F2" w:rsidRDefault="002C41F2" w:rsidP="002D59CB">
      <w:pPr>
        <w:pStyle w:val="Default"/>
        <w:ind w:firstLine="284"/>
        <w:jc w:val="both"/>
        <w:rPr>
          <w:sz w:val="28"/>
          <w:szCs w:val="28"/>
        </w:rPr>
      </w:pPr>
      <w:r>
        <w:rPr>
          <w:sz w:val="28"/>
          <w:szCs w:val="28"/>
        </w:rPr>
        <w:t>επειδή ο νέος Μισθολογικός Νόμος 4354/2015 ισχύει και για το επο</w:t>
      </w:r>
      <w:r w:rsidR="00066F8B">
        <w:rPr>
          <w:sz w:val="28"/>
          <w:szCs w:val="28"/>
        </w:rPr>
        <w:softHyphen/>
      </w:r>
      <w:r>
        <w:rPr>
          <w:sz w:val="28"/>
          <w:szCs w:val="28"/>
        </w:rPr>
        <w:t xml:space="preserve">χιακό προσωπικό, κατατάσσουμε το εποχιακό προσωπικό στις 01-01-2016 στα νέα Μισθολογικά Κλιμάκια που προβλέπει ο παραπάνω νόμος (κι όχι σύμφωνα με τον παλιό νόμο 4024/2011) </w:t>
      </w:r>
    </w:p>
    <w:p w:rsidR="002C41F2" w:rsidRPr="00E660AB" w:rsidRDefault="002C41F2" w:rsidP="002C41F2">
      <w:pPr>
        <w:pStyle w:val="Default"/>
        <w:ind w:firstLine="284"/>
        <w:jc w:val="both"/>
        <w:rPr>
          <w:rFonts w:eastAsia="Calibri"/>
          <w:sz w:val="28"/>
          <w:szCs w:val="28"/>
        </w:rPr>
      </w:pPr>
      <w:r>
        <w:rPr>
          <w:sz w:val="28"/>
          <w:szCs w:val="28"/>
        </w:rPr>
        <w:t xml:space="preserve">(βλέπε σχετικά την </w:t>
      </w:r>
      <w:r w:rsidR="000C400C">
        <w:rPr>
          <w:rFonts w:eastAsia="Calibri"/>
          <w:sz w:val="28"/>
          <w:szCs w:val="28"/>
        </w:rPr>
        <w:t>εγκύκλιο</w:t>
      </w:r>
      <w:r w:rsidRPr="00E660AB">
        <w:rPr>
          <w:rFonts w:eastAsia="Calibri"/>
          <w:sz w:val="28"/>
          <w:szCs w:val="28"/>
        </w:rPr>
        <w:t xml:space="preserve"> με αριθμ. 2/1015/ΔΕΠ/5-1-2016 (ΑΔΑ: </w:t>
      </w:r>
      <w:hyperlink r:id="rId7" w:tgtFrame="_blank" w:history="1">
        <w:r w:rsidRPr="00E660AB">
          <w:rPr>
            <w:rFonts w:eastAsia="Calibri"/>
            <w:sz w:val="28"/>
            <w:szCs w:val="28"/>
          </w:rPr>
          <w:t>ΨΑΕΦΗ-ΠΟ7</w:t>
        </w:r>
      </w:hyperlink>
      <w:r w:rsidRPr="00E660AB">
        <w:rPr>
          <w:rFonts w:eastAsia="Calibri"/>
          <w:sz w:val="28"/>
          <w:szCs w:val="28"/>
        </w:rPr>
        <w:t xml:space="preserve">) του ΓΛΚ, </w:t>
      </w:r>
      <w:r>
        <w:rPr>
          <w:rFonts w:eastAsia="Calibri"/>
          <w:sz w:val="28"/>
          <w:szCs w:val="28"/>
        </w:rPr>
        <w:t xml:space="preserve">που </w:t>
      </w:r>
      <w:r w:rsidRPr="00E660AB">
        <w:rPr>
          <w:rFonts w:eastAsia="Calibri"/>
          <w:sz w:val="28"/>
          <w:szCs w:val="28"/>
        </w:rPr>
        <w:t>στην ε</w:t>
      </w:r>
      <w:r>
        <w:rPr>
          <w:rFonts w:eastAsia="Calibri"/>
          <w:sz w:val="28"/>
          <w:szCs w:val="28"/>
        </w:rPr>
        <w:t>ρμηνεία της</w:t>
      </w:r>
      <w:r w:rsidRPr="00E660AB">
        <w:rPr>
          <w:rFonts w:eastAsia="Calibri"/>
          <w:sz w:val="28"/>
          <w:szCs w:val="28"/>
        </w:rPr>
        <w:t xml:space="preserve"> «Επί του άρθρου 7 -‘‘Πεδίο εφαρμογής’’», </w:t>
      </w:r>
      <w:proofErr w:type="spellStart"/>
      <w:r w:rsidRPr="00E660AB">
        <w:rPr>
          <w:rFonts w:eastAsia="Calibri"/>
          <w:sz w:val="28"/>
          <w:szCs w:val="28"/>
        </w:rPr>
        <w:t>παράγρ</w:t>
      </w:r>
      <w:proofErr w:type="spellEnd"/>
      <w:r w:rsidRPr="00E660AB">
        <w:rPr>
          <w:rFonts w:eastAsia="Calibri"/>
          <w:sz w:val="28"/>
          <w:szCs w:val="28"/>
        </w:rPr>
        <w:t xml:space="preserve">. 1, </w:t>
      </w:r>
      <w:r w:rsidR="000C400C">
        <w:rPr>
          <w:rFonts w:eastAsia="Calibri"/>
          <w:sz w:val="28"/>
          <w:szCs w:val="28"/>
        </w:rPr>
        <w:t xml:space="preserve">που </w:t>
      </w:r>
      <w:r w:rsidRPr="00E660AB">
        <w:rPr>
          <w:rFonts w:eastAsia="Calibri"/>
          <w:sz w:val="28"/>
          <w:szCs w:val="28"/>
        </w:rPr>
        <w:t>αναφέρει τα εξής:</w:t>
      </w:r>
    </w:p>
    <w:p w:rsidR="002C41F2" w:rsidRPr="00E660AB" w:rsidRDefault="002C41F2" w:rsidP="002C41F2">
      <w:pPr>
        <w:spacing w:after="0" w:line="240" w:lineRule="auto"/>
        <w:rPr>
          <w:rFonts w:ascii="Times New Roman" w:eastAsia="Calibri" w:hAnsi="Times New Roman" w:cs="Times New Roman"/>
          <w:color w:val="000000"/>
          <w:sz w:val="28"/>
          <w:szCs w:val="28"/>
        </w:rPr>
      </w:pPr>
    </w:p>
    <w:p w:rsidR="002C41F2" w:rsidRPr="00E660AB" w:rsidRDefault="002C41F2" w:rsidP="002C41F2">
      <w:pPr>
        <w:spacing w:after="0" w:line="240" w:lineRule="auto"/>
        <w:jc w:val="center"/>
        <w:rPr>
          <w:rFonts w:ascii="Comic Sans MS" w:eastAsia="Calibri" w:hAnsi="Comic Sans MS" w:cs="Times New Roman"/>
          <w:b/>
          <w:color w:val="000000"/>
          <w:sz w:val="24"/>
          <w:szCs w:val="24"/>
        </w:rPr>
      </w:pPr>
      <w:r w:rsidRPr="00E660AB">
        <w:rPr>
          <w:rFonts w:ascii="Comic Sans MS" w:eastAsia="Calibri" w:hAnsi="Comic Sans MS" w:cs="Times New Roman"/>
          <w:b/>
          <w:color w:val="000000"/>
          <w:sz w:val="24"/>
          <w:szCs w:val="24"/>
        </w:rPr>
        <w:t>Επί του άρθρου 7</w:t>
      </w:r>
    </w:p>
    <w:p w:rsidR="002C41F2" w:rsidRPr="00E660AB" w:rsidRDefault="002C41F2" w:rsidP="002C41F2">
      <w:pPr>
        <w:spacing w:after="0" w:line="240" w:lineRule="auto"/>
        <w:jc w:val="center"/>
        <w:rPr>
          <w:rFonts w:ascii="Comic Sans MS" w:eastAsia="Calibri" w:hAnsi="Comic Sans MS" w:cs="Times New Roman"/>
          <w:b/>
          <w:color w:val="000000"/>
          <w:sz w:val="24"/>
          <w:szCs w:val="24"/>
        </w:rPr>
      </w:pPr>
      <w:r w:rsidRPr="00E660AB">
        <w:rPr>
          <w:rFonts w:ascii="Comic Sans MS" w:eastAsia="Calibri" w:hAnsi="Comic Sans MS" w:cs="Times New Roman"/>
          <w:b/>
          <w:color w:val="000000"/>
          <w:sz w:val="24"/>
          <w:szCs w:val="24"/>
        </w:rPr>
        <w:t>Πεδίο εφαρμογής</w:t>
      </w:r>
    </w:p>
    <w:p w:rsidR="002C41F2" w:rsidRDefault="002C41F2" w:rsidP="002C41F2">
      <w:pPr>
        <w:pStyle w:val="Default"/>
        <w:ind w:firstLine="284"/>
        <w:jc w:val="both"/>
        <w:rPr>
          <w:sz w:val="28"/>
          <w:szCs w:val="28"/>
        </w:rPr>
      </w:pPr>
      <w:r w:rsidRPr="00E660AB">
        <w:rPr>
          <w:rFonts w:eastAsia="Calibri"/>
          <w:sz w:val="28"/>
          <w:szCs w:val="28"/>
        </w:rPr>
        <w:t xml:space="preserve">«Με την παράγραφο 1 του άρθρου αυτού ορίζεται το πεδίο εφαρμογής του νόμου. Το πεδίο αυτό καλύπτει τους μόνιμους και δόκιμους πολιτικούς δημόσιους υπαλλήλους, καθώς και τους υπαλλήλους με σχέση εργασίας ιδιωτικού δικαίου αορίστου </w:t>
      </w:r>
      <w:r>
        <w:rPr>
          <w:rFonts w:eastAsia="Calibri"/>
          <w:b/>
          <w:bCs/>
          <w:sz w:val="28"/>
          <w:szCs w:val="28"/>
        </w:rPr>
        <w:t>και ορισμένου χρόνου</w:t>
      </w:r>
      <w:r w:rsidR="000C400C">
        <w:rPr>
          <w:rFonts w:eastAsia="Calibri"/>
          <w:b/>
          <w:bCs/>
          <w:sz w:val="28"/>
          <w:szCs w:val="28"/>
        </w:rPr>
        <w:t>)</w:t>
      </w:r>
      <w:r w:rsidRPr="000C400C">
        <w:rPr>
          <w:rFonts w:eastAsia="Calibri"/>
          <w:bCs/>
          <w:sz w:val="28"/>
          <w:szCs w:val="28"/>
        </w:rPr>
        <w:t>.</w:t>
      </w:r>
      <w:r>
        <w:rPr>
          <w:rFonts w:eastAsia="Calibri"/>
          <w:b/>
          <w:bCs/>
          <w:sz w:val="28"/>
          <w:szCs w:val="28"/>
        </w:rPr>
        <w:t xml:space="preserve"> </w:t>
      </w:r>
    </w:p>
    <w:p w:rsidR="002D59CB" w:rsidRDefault="002D59CB" w:rsidP="002D59CB">
      <w:pPr>
        <w:pStyle w:val="Default"/>
        <w:ind w:firstLine="284"/>
        <w:jc w:val="both"/>
        <w:rPr>
          <w:sz w:val="28"/>
          <w:szCs w:val="28"/>
        </w:rPr>
      </w:pPr>
    </w:p>
    <w:p w:rsidR="005C6B99" w:rsidRDefault="005C6B99" w:rsidP="002D59CB">
      <w:pPr>
        <w:pStyle w:val="Default"/>
        <w:ind w:firstLine="284"/>
        <w:jc w:val="both"/>
        <w:rPr>
          <w:sz w:val="28"/>
          <w:szCs w:val="28"/>
        </w:rPr>
      </w:pPr>
    </w:p>
    <w:p w:rsidR="00A01B03" w:rsidRDefault="00A01B03" w:rsidP="002D59CB">
      <w:pPr>
        <w:pStyle w:val="Default"/>
        <w:ind w:firstLine="284"/>
        <w:jc w:val="both"/>
        <w:rPr>
          <w:sz w:val="28"/>
          <w:szCs w:val="28"/>
        </w:rPr>
      </w:pPr>
    </w:p>
    <w:p w:rsidR="00066F8B" w:rsidRPr="004E37B9" w:rsidRDefault="00066F8B" w:rsidP="00066F8B">
      <w:pPr>
        <w:spacing w:after="0" w:line="240" w:lineRule="auto"/>
        <w:jc w:val="both"/>
        <w:rPr>
          <w:rFonts w:ascii="Times New Roman" w:eastAsia="Calibri" w:hAnsi="Times New Roman" w:cs="Times New Roman"/>
          <w:color w:val="000000"/>
          <w:sz w:val="28"/>
          <w:szCs w:val="28"/>
        </w:rPr>
      </w:pPr>
      <w:r w:rsidRPr="004E37B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A01B03" w:rsidRDefault="00A01B03">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rsidR="005C6B99" w:rsidRPr="004E37B9" w:rsidRDefault="005C6B99" w:rsidP="005C6B99">
      <w:pPr>
        <w:spacing w:after="0" w:line="240" w:lineRule="auto"/>
        <w:jc w:val="both"/>
        <w:rPr>
          <w:rFonts w:ascii="Times New Roman" w:eastAsia="Calibri" w:hAnsi="Times New Roman" w:cs="Times New Roman"/>
          <w:color w:val="000000"/>
          <w:sz w:val="28"/>
          <w:szCs w:val="28"/>
        </w:rPr>
      </w:pPr>
      <w:r w:rsidRPr="004E37B9">
        <w:rPr>
          <w:rFonts w:ascii="Times New Roman" w:eastAsia="Calibri" w:hAnsi="Times New Roman" w:cs="Times New Roman"/>
          <w:color w:val="000000"/>
          <w:sz w:val="28"/>
          <w:szCs w:val="28"/>
        </w:rPr>
        <w:lastRenderedPageBreak/>
        <w:t>****************************</w:t>
      </w:r>
      <w:r>
        <w:rPr>
          <w:rFonts w:ascii="Times New Roman" w:eastAsia="Calibri" w:hAnsi="Times New Roman" w:cs="Times New Roman"/>
          <w:color w:val="000000"/>
          <w:sz w:val="28"/>
          <w:szCs w:val="28"/>
        </w:rPr>
        <w:t>*******************************</w:t>
      </w:r>
    </w:p>
    <w:p w:rsidR="005C6B99" w:rsidRPr="004E37B9" w:rsidRDefault="005C6B99" w:rsidP="004E37B9">
      <w:pPr>
        <w:spacing w:after="0" w:line="240" w:lineRule="auto"/>
        <w:ind w:firstLine="360"/>
        <w:jc w:val="both"/>
        <w:rPr>
          <w:rFonts w:ascii="Times New Roman" w:eastAsia="Calibri" w:hAnsi="Times New Roman" w:cs="Times New Roman"/>
          <w:bCs/>
          <w:sz w:val="28"/>
          <w:szCs w:val="28"/>
        </w:rPr>
      </w:pPr>
    </w:p>
    <w:p w:rsidR="004E37B9" w:rsidRPr="00066F8B" w:rsidRDefault="004E37B9" w:rsidP="00066F8B">
      <w:pPr>
        <w:spacing w:after="0" w:line="240" w:lineRule="auto"/>
        <w:jc w:val="center"/>
        <w:rPr>
          <w:rFonts w:ascii="Times New Roman" w:eastAsia="Calibri" w:hAnsi="Times New Roman" w:cs="Times New Roman"/>
          <w:b/>
          <w:sz w:val="32"/>
          <w:szCs w:val="32"/>
          <w:u w:val="single"/>
          <w:lang w:eastAsia="el-GR"/>
        </w:rPr>
      </w:pPr>
      <w:r w:rsidRPr="00066F8B">
        <w:rPr>
          <w:rFonts w:ascii="Times New Roman" w:eastAsia="Calibri" w:hAnsi="Times New Roman" w:cs="Times New Roman"/>
          <w:b/>
          <w:sz w:val="32"/>
          <w:szCs w:val="32"/>
          <w:u w:val="single"/>
          <w:lang w:eastAsia="el-GR"/>
        </w:rPr>
        <w:t>Αναγνωρισμένη Προϋπηρεσία σε Άλλους Φορείς</w:t>
      </w:r>
    </w:p>
    <w:p w:rsidR="004E37B9" w:rsidRPr="004E37B9" w:rsidRDefault="004E37B9" w:rsidP="004E37B9">
      <w:pPr>
        <w:spacing w:after="0" w:line="240" w:lineRule="auto"/>
        <w:ind w:firstLine="284"/>
        <w:jc w:val="both"/>
        <w:rPr>
          <w:rFonts w:ascii="Times New Roman" w:eastAsia="Calibri" w:hAnsi="Times New Roman" w:cs="Times New Roman"/>
          <w:sz w:val="28"/>
          <w:szCs w:val="28"/>
          <w:lang w:eastAsia="el-GR"/>
        </w:rPr>
      </w:pPr>
    </w:p>
    <w:p w:rsidR="00A01B03" w:rsidRDefault="00A01B03" w:rsidP="004E37B9">
      <w:pPr>
        <w:spacing w:after="0" w:line="240" w:lineRule="auto"/>
        <w:ind w:firstLine="284"/>
        <w:jc w:val="both"/>
        <w:rPr>
          <w:rFonts w:ascii="Times New Roman" w:eastAsia="Calibri" w:hAnsi="Times New Roman" w:cs="Times New Roman"/>
          <w:sz w:val="28"/>
          <w:szCs w:val="28"/>
          <w:lang w:eastAsia="el-GR"/>
        </w:rPr>
      </w:pPr>
    </w:p>
    <w:p w:rsidR="00A01B03" w:rsidRDefault="00A01B03" w:rsidP="004E37B9">
      <w:pPr>
        <w:spacing w:after="0" w:line="240" w:lineRule="auto"/>
        <w:ind w:firstLine="284"/>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Ας δούμε αναλυτικότερα σχετικά άρθρα του Ν 4354/2015:</w:t>
      </w:r>
    </w:p>
    <w:p w:rsidR="00A01B03" w:rsidRDefault="00A01B03" w:rsidP="004E37B9">
      <w:pPr>
        <w:spacing w:after="0" w:line="240" w:lineRule="auto"/>
        <w:ind w:firstLine="284"/>
        <w:jc w:val="both"/>
        <w:rPr>
          <w:rFonts w:ascii="Times New Roman" w:eastAsia="Calibri" w:hAnsi="Times New Roman" w:cs="Times New Roman"/>
          <w:sz w:val="28"/>
          <w:szCs w:val="28"/>
          <w:lang w:eastAsia="el-GR"/>
        </w:rPr>
      </w:pPr>
    </w:p>
    <w:p w:rsidR="00A01B03" w:rsidRDefault="00A01B03" w:rsidP="004E37B9">
      <w:pPr>
        <w:spacing w:after="0" w:line="240" w:lineRule="auto"/>
        <w:ind w:firstLine="284"/>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 xml:space="preserve">Α) Το άρθρο 11, </w:t>
      </w:r>
      <w:proofErr w:type="spellStart"/>
      <w:r>
        <w:rPr>
          <w:rFonts w:ascii="Times New Roman" w:eastAsia="Calibri" w:hAnsi="Times New Roman" w:cs="Times New Roman"/>
          <w:sz w:val="28"/>
          <w:szCs w:val="28"/>
          <w:lang w:eastAsia="el-GR"/>
        </w:rPr>
        <w:t>παράγρ</w:t>
      </w:r>
      <w:proofErr w:type="spellEnd"/>
      <w:r>
        <w:rPr>
          <w:rFonts w:ascii="Times New Roman" w:eastAsia="Calibri" w:hAnsi="Times New Roman" w:cs="Times New Roman"/>
          <w:sz w:val="28"/>
          <w:szCs w:val="28"/>
          <w:lang w:eastAsia="el-GR"/>
        </w:rPr>
        <w:t>. 4.α., του Ν. 4354/2015, αναφέρει τα εξής:</w:t>
      </w:r>
    </w:p>
    <w:p w:rsidR="00A01B03" w:rsidRDefault="00A01B03" w:rsidP="004E37B9">
      <w:pPr>
        <w:spacing w:after="0" w:line="240" w:lineRule="auto"/>
        <w:ind w:firstLine="284"/>
        <w:jc w:val="both"/>
        <w:rPr>
          <w:rFonts w:ascii="Times New Roman" w:eastAsia="Calibri" w:hAnsi="Times New Roman" w:cs="Times New Roman"/>
          <w:sz w:val="28"/>
          <w:szCs w:val="28"/>
          <w:lang w:eastAsia="el-GR"/>
        </w:rPr>
      </w:pPr>
    </w:p>
    <w:p w:rsidR="00A01B03" w:rsidRPr="00A01B03" w:rsidRDefault="00A01B03" w:rsidP="00A01B03">
      <w:pPr>
        <w:spacing w:after="0" w:line="240" w:lineRule="auto"/>
        <w:ind w:firstLine="284"/>
        <w:jc w:val="center"/>
        <w:rPr>
          <w:rFonts w:ascii="Times New Roman" w:eastAsia="Calibri" w:hAnsi="Times New Roman" w:cs="Times New Roman"/>
          <w:b/>
          <w:sz w:val="28"/>
          <w:szCs w:val="28"/>
          <w:lang w:eastAsia="el-GR"/>
        </w:rPr>
      </w:pPr>
      <w:r w:rsidRPr="00A01B03">
        <w:rPr>
          <w:rFonts w:ascii="Times New Roman" w:eastAsia="Calibri" w:hAnsi="Times New Roman" w:cs="Times New Roman"/>
          <w:b/>
          <w:sz w:val="28"/>
          <w:szCs w:val="28"/>
          <w:lang w:eastAsia="el-GR"/>
        </w:rPr>
        <w:t>Άρθρο 11</w:t>
      </w:r>
    </w:p>
    <w:p w:rsidR="00A01B03" w:rsidRPr="00A01B03" w:rsidRDefault="00A01B03" w:rsidP="00A01B03">
      <w:pPr>
        <w:spacing w:after="0" w:line="240" w:lineRule="auto"/>
        <w:ind w:firstLine="284"/>
        <w:jc w:val="center"/>
        <w:rPr>
          <w:rFonts w:ascii="Times New Roman" w:eastAsia="Calibri" w:hAnsi="Times New Roman" w:cs="Times New Roman"/>
          <w:b/>
          <w:sz w:val="28"/>
          <w:szCs w:val="28"/>
          <w:lang w:eastAsia="el-GR"/>
        </w:rPr>
      </w:pPr>
      <w:r w:rsidRPr="00A01B03">
        <w:rPr>
          <w:rFonts w:ascii="Times New Roman" w:eastAsia="Calibri" w:hAnsi="Times New Roman" w:cs="Times New Roman"/>
          <w:b/>
          <w:sz w:val="28"/>
          <w:szCs w:val="28"/>
          <w:lang w:eastAsia="el-GR"/>
        </w:rPr>
        <w:t>Χρόνος και τρόπος Μισθολογικής εξέλιξης</w:t>
      </w:r>
    </w:p>
    <w:p w:rsidR="00A01B03" w:rsidRDefault="00A01B03" w:rsidP="004E37B9">
      <w:pPr>
        <w:spacing w:after="0" w:line="240" w:lineRule="auto"/>
        <w:ind w:firstLine="284"/>
        <w:jc w:val="both"/>
        <w:rPr>
          <w:rFonts w:ascii="Times New Roman" w:eastAsia="Calibri" w:hAnsi="Times New Roman" w:cs="Times New Roman"/>
          <w:sz w:val="28"/>
          <w:szCs w:val="28"/>
          <w:lang w:eastAsia="el-GR"/>
        </w:rPr>
      </w:pPr>
    </w:p>
    <w:p w:rsidR="00A01B03" w:rsidRDefault="00A01B03" w:rsidP="00A01B03">
      <w:pPr>
        <w:pStyle w:val="a4"/>
        <w:numPr>
          <w:ilvl w:val="0"/>
          <w:numId w:val="1"/>
        </w:numPr>
        <w:spacing w:after="0" w:line="240" w:lineRule="auto"/>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w:t>
      </w:r>
    </w:p>
    <w:p w:rsidR="00A01B03" w:rsidRPr="00A01B03" w:rsidRDefault="00A01B03" w:rsidP="00A01B03">
      <w:pPr>
        <w:spacing w:after="0" w:line="240" w:lineRule="auto"/>
        <w:ind w:firstLine="284"/>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4.α. Ως προϋπηρεσία, που αναγνωρίζεται για την εξέλιξη των υπαλλή</w:t>
      </w:r>
      <w:r w:rsidR="00066F8B">
        <w:rPr>
          <w:rFonts w:ascii="Times New Roman" w:eastAsia="Calibri" w:hAnsi="Times New Roman" w:cs="Times New Roman"/>
          <w:sz w:val="28"/>
          <w:szCs w:val="28"/>
          <w:lang w:eastAsia="el-GR"/>
        </w:rPr>
        <w:softHyphen/>
      </w:r>
      <w:r>
        <w:rPr>
          <w:rFonts w:ascii="Times New Roman" w:eastAsia="Calibri" w:hAnsi="Times New Roman" w:cs="Times New Roman"/>
          <w:sz w:val="28"/>
          <w:szCs w:val="28"/>
          <w:lang w:eastAsia="el-GR"/>
        </w:rPr>
        <w:t>λων, που υπάγονται στις διατάξεις του παρόντος, στα μισθολογικά κλιμά</w:t>
      </w:r>
      <w:r w:rsidR="00066F8B">
        <w:rPr>
          <w:rFonts w:ascii="Times New Roman" w:eastAsia="Calibri" w:hAnsi="Times New Roman" w:cs="Times New Roman"/>
          <w:sz w:val="28"/>
          <w:szCs w:val="28"/>
          <w:lang w:eastAsia="el-GR"/>
        </w:rPr>
        <w:softHyphen/>
      </w:r>
      <w:r>
        <w:rPr>
          <w:rFonts w:ascii="Times New Roman" w:eastAsia="Calibri" w:hAnsi="Times New Roman" w:cs="Times New Roman"/>
          <w:sz w:val="28"/>
          <w:szCs w:val="28"/>
          <w:lang w:eastAsia="el-GR"/>
        </w:rPr>
        <w:t>κια του άρθρου 9 του παρόντος, λαμβάνεται η υπηρεσία που προσφέρεται σε φορείς της παραπάνω παραγράφου 1 του άρθρου 7 των κρατών-μελών της Ευρωπαϊκής Ένωσης με σχέση εξαρτημένης εργασίας δημοσίου ή ι</w:t>
      </w:r>
      <w:r w:rsidR="00066F8B">
        <w:rPr>
          <w:rFonts w:ascii="Times New Roman" w:eastAsia="Calibri" w:hAnsi="Times New Roman" w:cs="Times New Roman"/>
          <w:sz w:val="28"/>
          <w:szCs w:val="28"/>
          <w:lang w:eastAsia="el-GR"/>
        </w:rPr>
        <w:softHyphen/>
      </w:r>
      <w:r>
        <w:rPr>
          <w:rFonts w:ascii="Times New Roman" w:eastAsia="Calibri" w:hAnsi="Times New Roman" w:cs="Times New Roman"/>
          <w:sz w:val="28"/>
          <w:szCs w:val="28"/>
          <w:lang w:eastAsia="el-GR"/>
        </w:rPr>
        <w:t>διωτικού δικαίου αορίστου χρόνου.</w:t>
      </w:r>
    </w:p>
    <w:p w:rsidR="004E37B9" w:rsidRPr="004E37B9" w:rsidRDefault="004E37B9" w:rsidP="004E37B9">
      <w:pPr>
        <w:spacing w:after="0" w:line="240" w:lineRule="auto"/>
        <w:ind w:firstLine="284"/>
        <w:jc w:val="both"/>
        <w:rPr>
          <w:rFonts w:ascii="Times New Roman" w:eastAsia="Calibri" w:hAnsi="Times New Roman" w:cs="Times New Roman"/>
          <w:sz w:val="28"/>
          <w:szCs w:val="28"/>
          <w:lang w:eastAsia="el-GR"/>
        </w:rPr>
      </w:pPr>
    </w:p>
    <w:p w:rsidR="004E37B9" w:rsidRPr="004E37B9" w:rsidRDefault="004E37B9" w:rsidP="004E37B9">
      <w:pPr>
        <w:autoSpaceDE w:val="0"/>
        <w:autoSpaceDN w:val="0"/>
        <w:adjustRightInd w:val="0"/>
        <w:spacing w:after="0" w:line="240" w:lineRule="auto"/>
        <w:ind w:firstLine="284"/>
        <w:jc w:val="both"/>
        <w:rPr>
          <w:rFonts w:ascii="Times New Roman" w:eastAsia="Calibri" w:hAnsi="Times New Roman" w:cs="Times New Roman"/>
          <w:color w:val="000000"/>
          <w:sz w:val="23"/>
          <w:szCs w:val="23"/>
        </w:rPr>
      </w:pPr>
      <w:r w:rsidRPr="004E37B9">
        <w:rPr>
          <w:rFonts w:ascii="Times New Roman" w:eastAsia="Calibri" w:hAnsi="Times New Roman" w:cs="Times New Roman"/>
          <w:color w:val="000000"/>
          <w:sz w:val="23"/>
          <w:szCs w:val="23"/>
        </w:rPr>
        <w:t xml:space="preserve">   </w:t>
      </w:r>
      <w:r w:rsidR="00A01B03">
        <w:rPr>
          <w:rFonts w:ascii="Times New Roman" w:eastAsia="Calibri" w:hAnsi="Times New Roman" w:cs="Times New Roman"/>
          <w:color w:val="000000"/>
          <w:sz w:val="23"/>
          <w:szCs w:val="23"/>
        </w:rPr>
        <w:t xml:space="preserve">Τι όμως αναφέρει το άρθρο 7, </w:t>
      </w:r>
      <w:proofErr w:type="spellStart"/>
      <w:r w:rsidR="00A01B03">
        <w:rPr>
          <w:rFonts w:ascii="Times New Roman" w:eastAsia="Calibri" w:hAnsi="Times New Roman" w:cs="Times New Roman"/>
          <w:color w:val="000000"/>
          <w:sz w:val="23"/>
          <w:szCs w:val="23"/>
        </w:rPr>
        <w:t>παράγρ</w:t>
      </w:r>
      <w:proofErr w:type="spellEnd"/>
      <w:r w:rsidR="00A01B03">
        <w:rPr>
          <w:rFonts w:ascii="Times New Roman" w:eastAsia="Calibri" w:hAnsi="Times New Roman" w:cs="Times New Roman"/>
          <w:color w:val="000000"/>
          <w:sz w:val="23"/>
          <w:szCs w:val="23"/>
        </w:rPr>
        <w:t xml:space="preserve">. 1 του ίδιου αυτού νόμου; </w:t>
      </w:r>
    </w:p>
    <w:p w:rsidR="004E37B9" w:rsidRPr="004E37B9" w:rsidRDefault="004E37B9" w:rsidP="004E37B9">
      <w:pPr>
        <w:autoSpaceDE w:val="0"/>
        <w:autoSpaceDN w:val="0"/>
        <w:adjustRightInd w:val="0"/>
        <w:spacing w:after="0" w:line="240" w:lineRule="auto"/>
        <w:ind w:firstLine="284"/>
        <w:jc w:val="both"/>
        <w:rPr>
          <w:rFonts w:ascii="Times New Roman" w:eastAsia="Calibri" w:hAnsi="Times New Roman" w:cs="Times New Roman"/>
          <w:color w:val="000000"/>
          <w:sz w:val="23"/>
          <w:szCs w:val="23"/>
        </w:rPr>
      </w:pPr>
    </w:p>
    <w:p w:rsidR="004E37B9" w:rsidRPr="004E37B9" w:rsidRDefault="004E37B9" w:rsidP="004E37B9">
      <w:pPr>
        <w:spacing w:after="0" w:line="240" w:lineRule="auto"/>
        <w:jc w:val="both"/>
        <w:rPr>
          <w:rFonts w:ascii="Times New Roman" w:eastAsia="Calibri" w:hAnsi="Times New Roman" w:cs="Times New Roman"/>
          <w:color w:val="000000"/>
          <w:sz w:val="28"/>
          <w:szCs w:val="28"/>
        </w:rPr>
      </w:pPr>
      <w:r w:rsidRPr="004E37B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4E37B9" w:rsidRPr="004E37B9" w:rsidRDefault="004E37B9" w:rsidP="004E37B9">
      <w:pPr>
        <w:autoSpaceDE w:val="0"/>
        <w:autoSpaceDN w:val="0"/>
        <w:adjustRightInd w:val="0"/>
        <w:spacing w:after="0" w:line="240" w:lineRule="auto"/>
        <w:ind w:firstLine="284"/>
        <w:jc w:val="both"/>
        <w:rPr>
          <w:rFonts w:ascii="Times New Roman" w:eastAsia="Calibri" w:hAnsi="Times New Roman" w:cs="Times New Roman"/>
          <w:color w:val="000000"/>
          <w:sz w:val="23"/>
          <w:szCs w:val="23"/>
        </w:rPr>
      </w:pPr>
    </w:p>
    <w:p w:rsidR="00A01B03" w:rsidRDefault="00A01B03" w:rsidP="00A01B03">
      <w:pPr>
        <w:spacing w:after="0" w:line="240" w:lineRule="auto"/>
        <w:ind w:firstLine="284"/>
        <w:jc w:val="both"/>
        <w:rPr>
          <w:rFonts w:ascii="Times New Roman" w:eastAsia="Calibri" w:hAnsi="Times New Roman" w:cs="Times New Roman"/>
          <w:sz w:val="28"/>
          <w:szCs w:val="28"/>
          <w:lang w:eastAsia="el-GR"/>
        </w:rPr>
      </w:pPr>
      <w:r>
        <w:rPr>
          <w:rFonts w:ascii="Times New Roman" w:eastAsia="Calibri" w:hAnsi="Times New Roman" w:cs="Times New Roman"/>
          <w:sz w:val="28"/>
          <w:szCs w:val="28"/>
          <w:lang w:eastAsia="el-GR"/>
        </w:rPr>
        <w:t xml:space="preserve">Β) Το άρθρο 7, </w:t>
      </w:r>
      <w:proofErr w:type="spellStart"/>
      <w:r>
        <w:rPr>
          <w:rFonts w:ascii="Times New Roman" w:eastAsia="Calibri" w:hAnsi="Times New Roman" w:cs="Times New Roman"/>
          <w:sz w:val="28"/>
          <w:szCs w:val="28"/>
          <w:lang w:eastAsia="el-GR"/>
        </w:rPr>
        <w:t>παράγρ</w:t>
      </w:r>
      <w:proofErr w:type="spellEnd"/>
      <w:r>
        <w:rPr>
          <w:rFonts w:ascii="Times New Roman" w:eastAsia="Calibri" w:hAnsi="Times New Roman" w:cs="Times New Roman"/>
          <w:sz w:val="28"/>
          <w:szCs w:val="28"/>
          <w:lang w:eastAsia="el-GR"/>
        </w:rPr>
        <w:t>. 1, του Ν. 4354/2015, αναφέρει τα εξής:</w:t>
      </w:r>
    </w:p>
    <w:p w:rsidR="004E37B9" w:rsidRDefault="004E37B9" w:rsidP="004E37B9">
      <w:pPr>
        <w:autoSpaceDE w:val="0"/>
        <w:autoSpaceDN w:val="0"/>
        <w:adjustRightInd w:val="0"/>
        <w:spacing w:after="0" w:line="240" w:lineRule="auto"/>
        <w:ind w:firstLine="284"/>
        <w:jc w:val="both"/>
        <w:rPr>
          <w:rFonts w:ascii="Times New Roman" w:eastAsia="Calibri" w:hAnsi="Times New Roman" w:cs="Times New Roman"/>
          <w:color w:val="000000"/>
          <w:sz w:val="23"/>
          <w:szCs w:val="23"/>
        </w:rPr>
      </w:pPr>
    </w:p>
    <w:p w:rsidR="00A01B03" w:rsidRDefault="00A01B03" w:rsidP="004E37B9">
      <w:pPr>
        <w:autoSpaceDE w:val="0"/>
        <w:autoSpaceDN w:val="0"/>
        <w:adjustRightInd w:val="0"/>
        <w:spacing w:after="0" w:line="240" w:lineRule="auto"/>
        <w:ind w:firstLine="284"/>
        <w:jc w:val="both"/>
        <w:rPr>
          <w:rFonts w:ascii="Times New Roman" w:eastAsia="Calibri" w:hAnsi="Times New Roman" w:cs="Times New Roman"/>
          <w:color w:val="000000"/>
          <w:sz w:val="23"/>
          <w:szCs w:val="23"/>
        </w:rPr>
      </w:pPr>
    </w:p>
    <w:p w:rsidR="00A01B03" w:rsidRPr="00A01B03" w:rsidRDefault="00A01B03" w:rsidP="00A01B0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01B03">
        <w:rPr>
          <w:rFonts w:ascii="Times New Roman" w:eastAsia="Calibri" w:hAnsi="Times New Roman" w:cs="Times New Roman"/>
          <w:b/>
          <w:color w:val="000000"/>
          <w:sz w:val="28"/>
          <w:szCs w:val="28"/>
        </w:rPr>
        <w:t>Άρθρο 7</w:t>
      </w:r>
    </w:p>
    <w:p w:rsidR="00A01B03" w:rsidRPr="00A01B03" w:rsidRDefault="00A01B03" w:rsidP="00A01B03">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01B03">
        <w:rPr>
          <w:rFonts w:ascii="Times New Roman" w:eastAsia="Calibri" w:hAnsi="Times New Roman" w:cs="Times New Roman"/>
          <w:b/>
          <w:color w:val="000000"/>
          <w:sz w:val="28"/>
          <w:szCs w:val="28"/>
        </w:rPr>
        <w:t>Πεδίο εφαρμογής</w:t>
      </w:r>
    </w:p>
    <w:p w:rsidR="00A01B03" w:rsidRPr="00A01B03" w:rsidRDefault="00A01B03" w:rsidP="00A01B03">
      <w:pPr>
        <w:autoSpaceDE w:val="0"/>
        <w:autoSpaceDN w:val="0"/>
        <w:adjustRightInd w:val="0"/>
        <w:spacing w:after="0" w:line="240" w:lineRule="auto"/>
        <w:jc w:val="center"/>
        <w:rPr>
          <w:rFonts w:ascii="Times New Roman" w:eastAsia="Calibri" w:hAnsi="Times New Roman" w:cs="Times New Roman"/>
          <w:b/>
          <w:color w:val="000000"/>
          <w:sz w:val="28"/>
          <w:szCs w:val="28"/>
          <w:u w:val="single"/>
        </w:rPr>
      </w:pPr>
    </w:p>
    <w:p w:rsidR="00A01B03" w:rsidRDefault="00A01B03" w:rsidP="00A01B03">
      <w:pPr>
        <w:pStyle w:val="a4"/>
        <w:numPr>
          <w:ilvl w:val="0"/>
          <w:numId w:val="2"/>
        </w:numPr>
        <w:autoSpaceDE w:val="0"/>
        <w:autoSpaceDN w:val="0"/>
        <w:adjustRightInd w:val="0"/>
        <w:spacing w:after="0" w:line="240" w:lineRule="auto"/>
        <w:jc w:val="both"/>
        <w:rPr>
          <w:rFonts w:ascii="Times New Roman" w:eastAsia="Calibri" w:hAnsi="Times New Roman" w:cs="Times New Roman"/>
          <w:color w:val="000000"/>
          <w:sz w:val="28"/>
          <w:szCs w:val="28"/>
        </w:rPr>
      </w:pPr>
      <w:r w:rsidRPr="00A01B03">
        <w:rPr>
          <w:rFonts w:ascii="Times New Roman" w:eastAsia="Calibri" w:hAnsi="Times New Roman" w:cs="Times New Roman"/>
          <w:color w:val="000000"/>
          <w:sz w:val="28"/>
          <w:szCs w:val="28"/>
        </w:rPr>
        <w:t xml:space="preserve">Στις διατάξεις του παρόντος </w:t>
      </w:r>
      <w:r w:rsidR="00A34050">
        <w:rPr>
          <w:rFonts w:ascii="Times New Roman" w:eastAsia="Calibri" w:hAnsi="Times New Roman" w:cs="Times New Roman"/>
          <w:color w:val="000000"/>
          <w:sz w:val="28"/>
          <w:szCs w:val="28"/>
        </w:rPr>
        <w:t>υπάγονται οι μόνιμοι και δόκιμοι πολι</w:t>
      </w:r>
      <w:r w:rsidR="00066F8B">
        <w:rPr>
          <w:rFonts w:ascii="Times New Roman" w:eastAsia="Calibri" w:hAnsi="Times New Roman" w:cs="Times New Roman"/>
          <w:color w:val="000000"/>
          <w:sz w:val="28"/>
          <w:szCs w:val="28"/>
        </w:rPr>
        <w:softHyphen/>
      </w:r>
      <w:r w:rsidR="00A34050">
        <w:rPr>
          <w:rFonts w:ascii="Times New Roman" w:eastAsia="Calibri" w:hAnsi="Times New Roman" w:cs="Times New Roman"/>
          <w:color w:val="000000"/>
          <w:sz w:val="28"/>
          <w:szCs w:val="28"/>
        </w:rPr>
        <w:t>τικοί δημόσιοι υπάλληλοι, καθώς και οι υπάλ</w:t>
      </w:r>
      <w:r w:rsidR="00066F8B">
        <w:rPr>
          <w:rFonts w:ascii="Times New Roman" w:eastAsia="Calibri" w:hAnsi="Times New Roman" w:cs="Times New Roman"/>
          <w:color w:val="000000"/>
          <w:sz w:val="28"/>
          <w:szCs w:val="28"/>
        </w:rPr>
        <w:t>λ</w:t>
      </w:r>
      <w:r w:rsidR="00A34050">
        <w:rPr>
          <w:rFonts w:ascii="Times New Roman" w:eastAsia="Calibri" w:hAnsi="Times New Roman" w:cs="Times New Roman"/>
          <w:color w:val="000000"/>
          <w:sz w:val="28"/>
          <w:szCs w:val="28"/>
        </w:rPr>
        <w:t>ηλοι με σχέση εργα</w:t>
      </w:r>
      <w:r w:rsidR="00066F8B">
        <w:rPr>
          <w:rFonts w:ascii="Times New Roman" w:eastAsia="Calibri" w:hAnsi="Times New Roman" w:cs="Times New Roman"/>
          <w:color w:val="000000"/>
          <w:sz w:val="28"/>
          <w:szCs w:val="28"/>
        </w:rPr>
        <w:softHyphen/>
      </w:r>
      <w:r w:rsidR="00A34050">
        <w:rPr>
          <w:rFonts w:ascii="Times New Roman" w:eastAsia="Calibri" w:hAnsi="Times New Roman" w:cs="Times New Roman"/>
          <w:color w:val="000000"/>
          <w:sz w:val="28"/>
          <w:szCs w:val="28"/>
        </w:rPr>
        <w:t>σίας ιδιωτικού δικαίου αορίστου και ορισμένου χρόνου.</w:t>
      </w:r>
    </w:p>
    <w:p w:rsidR="00A34050" w:rsidRDefault="00A34050" w:rsidP="00A34050">
      <w:pPr>
        <w:pStyle w:val="a4"/>
        <w:autoSpaceDE w:val="0"/>
        <w:autoSpaceDN w:val="0"/>
        <w:adjustRightInd w:val="0"/>
        <w:spacing w:after="0" w:line="240" w:lineRule="auto"/>
        <w:ind w:left="6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α) των φορέων της ……</w:t>
      </w:r>
    </w:p>
    <w:p w:rsidR="00A34050" w:rsidRPr="00A01B03" w:rsidRDefault="00A34050" w:rsidP="00A34050">
      <w:pPr>
        <w:pStyle w:val="a4"/>
        <w:autoSpaceDE w:val="0"/>
        <w:autoSpaceDN w:val="0"/>
        <w:adjustRightInd w:val="0"/>
        <w:spacing w:after="0" w:line="240" w:lineRule="auto"/>
        <w:ind w:left="64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p>
    <w:p w:rsidR="00FA24CC" w:rsidRPr="00E660AB" w:rsidRDefault="00FA24CC" w:rsidP="00A34050">
      <w:pPr>
        <w:spacing w:after="0" w:line="240" w:lineRule="auto"/>
        <w:ind w:left="993" w:hanging="426"/>
        <w:jc w:val="both"/>
        <w:rPr>
          <w:rFonts w:ascii="Times New Roman" w:eastAsia="Calibri" w:hAnsi="Times New Roman" w:cs="Times New Roman"/>
          <w:b/>
          <w:bCs/>
          <w:sz w:val="28"/>
          <w:szCs w:val="28"/>
        </w:rPr>
      </w:pPr>
      <w:proofErr w:type="spellStart"/>
      <w:r w:rsidRPr="00E660AB">
        <w:rPr>
          <w:rFonts w:ascii="Times New Roman" w:eastAsia="Calibri" w:hAnsi="Times New Roman" w:cs="Times New Roman"/>
          <w:b/>
          <w:sz w:val="28"/>
          <w:szCs w:val="28"/>
        </w:rPr>
        <w:t>ιδ</w:t>
      </w:r>
      <w:proofErr w:type="spellEnd"/>
      <w:r w:rsidRPr="00E660AB">
        <w:rPr>
          <w:rFonts w:ascii="Times New Roman" w:eastAsia="Calibri" w:hAnsi="Times New Roman" w:cs="Times New Roman"/>
          <w:b/>
          <w:sz w:val="28"/>
          <w:szCs w:val="28"/>
        </w:rPr>
        <w:t>) οι υπάλληλοι των Γενικών και Τοπικών Οργανισμών Εγγείων Βελτιώσεων,</w:t>
      </w:r>
      <w:r w:rsidRPr="00E660AB">
        <w:rPr>
          <w:rFonts w:ascii="Times New Roman" w:eastAsia="Calibri" w:hAnsi="Times New Roman" w:cs="Times New Roman"/>
          <w:b/>
          <w:bCs/>
          <w:sz w:val="28"/>
          <w:szCs w:val="28"/>
        </w:rPr>
        <w:t xml:space="preserve"> </w:t>
      </w:r>
    </w:p>
    <w:p w:rsidR="00A01B03" w:rsidRDefault="00A01B03" w:rsidP="004E37B9">
      <w:pPr>
        <w:autoSpaceDE w:val="0"/>
        <w:autoSpaceDN w:val="0"/>
        <w:adjustRightInd w:val="0"/>
        <w:spacing w:after="0" w:line="240" w:lineRule="auto"/>
        <w:ind w:firstLine="284"/>
        <w:jc w:val="both"/>
        <w:rPr>
          <w:rFonts w:ascii="Times New Roman" w:eastAsia="Calibri" w:hAnsi="Times New Roman" w:cs="Times New Roman"/>
          <w:color w:val="000000"/>
          <w:sz w:val="23"/>
          <w:szCs w:val="23"/>
        </w:rPr>
      </w:pPr>
    </w:p>
    <w:p w:rsidR="00FA24CC" w:rsidRDefault="00FA24CC" w:rsidP="004E37B9">
      <w:pPr>
        <w:autoSpaceDE w:val="0"/>
        <w:autoSpaceDN w:val="0"/>
        <w:adjustRightInd w:val="0"/>
        <w:spacing w:after="0" w:line="240" w:lineRule="auto"/>
        <w:ind w:firstLine="284"/>
        <w:jc w:val="both"/>
        <w:rPr>
          <w:rFonts w:ascii="Times New Roman" w:eastAsia="Calibri" w:hAnsi="Times New Roman" w:cs="Times New Roman"/>
          <w:color w:val="000000"/>
          <w:sz w:val="23"/>
          <w:szCs w:val="23"/>
        </w:rPr>
      </w:pPr>
    </w:p>
    <w:p w:rsidR="00FA24CC" w:rsidRDefault="00FA24CC" w:rsidP="004E37B9">
      <w:pPr>
        <w:autoSpaceDE w:val="0"/>
        <w:autoSpaceDN w:val="0"/>
        <w:adjustRightInd w:val="0"/>
        <w:spacing w:after="0" w:line="240" w:lineRule="auto"/>
        <w:ind w:firstLine="284"/>
        <w:jc w:val="both"/>
        <w:rPr>
          <w:rFonts w:ascii="Times New Roman" w:eastAsia="Calibri" w:hAnsi="Times New Roman" w:cs="Times New Roman"/>
          <w:color w:val="000000"/>
          <w:sz w:val="23"/>
          <w:szCs w:val="23"/>
        </w:rPr>
      </w:pPr>
    </w:p>
    <w:p w:rsidR="00A01B03" w:rsidRPr="00FA24CC" w:rsidRDefault="00FA24CC" w:rsidP="004E37B9">
      <w:pPr>
        <w:autoSpaceDE w:val="0"/>
        <w:autoSpaceDN w:val="0"/>
        <w:adjustRightInd w:val="0"/>
        <w:spacing w:after="0" w:line="240" w:lineRule="auto"/>
        <w:ind w:firstLine="284"/>
        <w:jc w:val="both"/>
        <w:rPr>
          <w:rFonts w:ascii="Times New Roman" w:eastAsia="Calibri" w:hAnsi="Times New Roman" w:cs="Times New Roman"/>
          <w:color w:val="000000"/>
          <w:sz w:val="28"/>
          <w:szCs w:val="28"/>
          <w:u w:val="single"/>
        </w:rPr>
      </w:pPr>
      <w:r w:rsidRPr="00FA24CC">
        <w:rPr>
          <w:rFonts w:ascii="Times New Roman" w:eastAsia="Calibri" w:hAnsi="Times New Roman" w:cs="Times New Roman"/>
          <w:color w:val="000000"/>
          <w:sz w:val="28"/>
          <w:szCs w:val="28"/>
          <w:u w:val="single"/>
        </w:rPr>
        <w:t>Συνεπώς:</w:t>
      </w:r>
      <w:r w:rsidR="00A01B03" w:rsidRPr="00FA24CC">
        <w:rPr>
          <w:rFonts w:ascii="Times New Roman" w:eastAsia="Calibri" w:hAnsi="Times New Roman" w:cs="Times New Roman"/>
          <w:color w:val="000000"/>
          <w:sz w:val="28"/>
          <w:szCs w:val="28"/>
          <w:u w:val="single"/>
        </w:rPr>
        <w:t xml:space="preserve">  </w:t>
      </w:r>
    </w:p>
    <w:p w:rsidR="00A01B03" w:rsidRDefault="00A01B03" w:rsidP="00A01B03">
      <w:pPr>
        <w:spacing w:after="0" w:line="240" w:lineRule="auto"/>
        <w:ind w:firstLine="284"/>
        <w:jc w:val="both"/>
        <w:rPr>
          <w:rFonts w:ascii="Times New Roman" w:eastAsia="Calibri" w:hAnsi="Times New Roman" w:cs="Times New Roman"/>
          <w:sz w:val="28"/>
          <w:szCs w:val="28"/>
          <w:lang w:eastAsia="el-GR"/>
        </w:rPr>
      </w:pPr>
      <w:r w:rsidRPr="004E37B9">
        <w:rPr>
          <w:rFonts w:ascii="Times New Roman" w:eastAsia="Calibri" w:hAnsi="Times New Roman" w:cs="Times New Roman"/>
          <w:sz w:val="28"/>
          <w:szCs w:val="28"/>
          <w:lang w:eastAsia="el-GR"/>
        </w:rPr>
        <w:t>Δεν ανα</w:t>
      </w:r>
      <w:r w:rsidRPr="004E37B9">
        <w:rPr>
          <w:rFonts w:ascii="Times New Roman" w:eastAsia="Calibri" w:hAnsi="Times New Roman" w:cs="Times New Roman"/>
          <w:sz w:val="28"/>
          <w:szCs w:val="28"/>
          <w:lang w:eastAsia="el-GR"/>
        </w:rPr>
        <w:softHyphen/>
        <w:t>γνωρίζεται δηλαδή η όποια προϋπηρεσία, εκτός των Φορ</w:t>
      </w:r>
      <w:r>
        <w:rPr>
          <w:rFonts w:ascii="Times New Roman" w:eastAsia="Calibri" w:hAnsi="Times New Roman" w:cs="Times New Roman"/>
          <w:sz w:val="28"/>
          <w:szCs w:val="28"/>
          <w:lang w:eastAsia="el-GR"/>
        </w:rPr>
        <w:t>έω</w:t>
      </w:r>
      <w:r w:rsidRPr="004E37B9">
        <w:rPr>
          <w:rFonts w:ascii="Times New Roman" w:eastAsia="Calibri" w:hAnsi="Times New Roman" w:cs="Times New Roman"/>
          <w:sz w:val="28"/>
          <w:szCs w:val="28"/>
          <w:lang w:eastAsia="el-GR"/>
        </w:rPr>
        <w:t>ν, όπως προανα</w:t>
      </w:r>
      <w:r w:rsidRPr="004E37B9">
        <w:rPr>
          <w:rFonts w:ascii="Times New Roman" w:eastAsia="Calibri" w:hAnsi="Times New Roman" w:cs="Times New Roman"/>
          <w:sz w:val="28"/>
          <w:szCs w:val="28"/>
          <w:lang w:eastAsia="el-GR"/>
        </w:rPr>
        <w:softHyphen/>
        <w:t>φέραμε</w:t>
      </w:r>
      <w:r w:rsidR="00066F8B">
        <w:rPr>
          <w:rFonts w:ascii="Times New Roman" w:eastAsia="Calibri" w:hAnsi="Times New Roman" w:cs="Times New Roman"/>
          <w:sz w:val="28"/>
          <w:szCs w:val="28"/>
          <w:lang w:eastAsia="el-GR"/>
        </w:rPr>
        <w:t>, μεταξύ των οποίων και οι ΟΕΒ</w:t>
      </w:r>
      <w:r w:rsidRPr="004E37B9">
        <w:rPr>
          <w:rFonts w:ascii="Times New Roman" w:eastAsia="Calibri" w:hAnsi="Times New Roman" w:cs="Times New Roman"/>
          <w:sz w:val="28"/>
          <w:szCs w:val="28"/>
          <w:lang w:eastAsia="el-GR"/>
        </w:rPr>
        <w:t xml:space="preserve">. </w:t>
      </w:r>
      <w:r w:rsidR="00066F8B">
        <w:rPr>
          <w:rFonts w:ascii="Times New Roman" w:eastAsia="Calibri" w:hAnsi="Times New Roman" w:cs="Times New Roman"/>
          <w:sz w:val="28"/>
          <w:szCs w:val="28"/>
          <w:lang w:eastAsia="el-GR"/>
        </w:rPr>
        <w:t xml:space="preserve">  </w:t>
      </w:r>
    </w:p>
    <w:p w:rsidR="00FA24CC" w:rsidRDefault="00FA24CC" w:rsidP="00A01B03">
      <w:pPr>
        <w:spacing w:after="0" w:line="240" w:lineRule="auto"/>
        <w:ind w:firstLine="284"/>
        <w:jc w:val="both"/>
        <w:rPr>
          <w:rFonts w:ascii="Times New Roman" w:eastAsia="Calibri" w:hAnsi="Times New Roman" w:cs="Times New Roman"/>
          <w:sz w:val="28"/>
          <w:szCs w:val="28"/>
          <w:lang w:eastAsia="el-GR"/>
        </w:rPr>
      </w:pPr>
    </w:p>
    <w:p w:rsidR="00FA24CC" w:rsidRDefault="00FA24CC" w:rsidP="00FA24CC">
      <w:pPr>
        <w:spacing w:after="0" w:line="240" w:lineRule="auto"/>
        <w:jc w:val="both"/>
        <w:rPr>
          <w:rFonts w:ascii="Times New Roman" w:eastAsia="Calibri" w:hAnsi="Times New Roman" w:cs="Times New Roman"/>
          <w:color w:val="000000"/>
          <w:sz w:val="28"/>
          <w:szCs w:val="28"/>
        </w:rPr>
      </w:pPr>
      <w:r w:rsidRPr="004E37B9">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066F8B" w:rsidRPr="004E37B9" w:rsidRDefault="00066F8B" w:rsidP="00FA24CC">
      <w:pPr>
        <w:spacing w:after="0" w:line="240" w:lineRule="auto"/>
        <w:jc w:val="both"/>
        <w:rPr>
          <w:rFonts w:ascii="Times New Roman" w:eastAsia="Calibri" w:hAnsi="Times New Roman" w:cs="Times New Roman"/>
          <w:color w:val="000000"/>
          <w:sz w:val="28"/>
          <w:szCs w:val="28"/>
        </w:rPr>
      </w:pPr>
    </w:p>
    <w:sectPr w:rsidR="00066F8B" w:rsidRPr="004E37B9" w:rsidSect="002D59CB">
      <w:headerReference w:type="default" r:id="rId8"/>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BC" w:rsidRDefault="00FA1FBC" w:rsidP="0077596D">
      <w:pPr>
        <w:spacing w:after="0" w:line="240" w:lineRule="auto"/>
      </w:pPr>
      <w:r>
        <w:separator/>
      </w:r>
    </w:p>
  </w:endnote>
  <w:endnote w:type="continuationSeparator" w:id="0">
    <w:p w:rsidR="00FA1FBC" w:rsidRDefault="00FA1FBC" w:rsidP="0077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BC" w:rsidRDefault="00FA1FBC" w:rsidP="0077596D">
      <w:pPr>
        <w:spacing w:after="0" w:line="240" w:lineRule="auto"/>
      </w:pPr>
      <w:r>
        <w:separator/>
      </w:r>
    </w:p>
  </w:footnote>
  <w:footnote w:type="continuationSeparator" w:id="0">
    <w:p w:rsidR="00FA1FBC" w:rsidRDefault="00FA1FBC" w:rsidP="007759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549442"/>
      <w:docPartObj>
        <w:docPartGallery w:val="Page Numbers (Top of Page)"/>
        <w:docPartUnique/>
      </w:docPartObj>
    </w:sdtPr>
    <w:sdtEndPr>
      <w:rPr>
        <w:rFonts w:ascii="Times New Roman" w:hAnsi="Times New Roman" w:cs="Times New Roman"/>
        <w:noProof/>
      </w:rPr>
    </w:sdtEndPr>
    <w:sdtContent>
      <w:p w:rsidR="0077596D" w:rsidRPr="0077596D" w:rsidRDefault="0077596D">
        <w:pPr>
          <w:pStyle w:val="a5"/>
          <w:jc w:val="center"/>
          <w:rPr>
            <w:rFonts w:ascii="Times New Roman" w:hAnsi="Times New Roman" w:cs="Times New Roman"/>
          </w:rPr>
        </w:pPr>
        <w:r w:rsidRPr="0077596D">
          <w:rPr>
            <w:rFonts w:ascii="Times New Roman" w:hAnsi="Times New Roman" w:cs="Times New Roman"/>
          </w:rPr>
          <w:fldChar w:fldCharType="begin"/>
        </w:r>
        <w:r w:rsidRPr="0077596D">
          <w:rPr>
            <w:rFonts w:ascii="Times New Roman" w:hAnsi="Times New Roman" w:cs="Times New Roman"/>
          </w:rPr>
          <w:instrText xml:space="preserve"> PAGE   \* MERGEFORMAT </w:instrText>
        </w:r>
        <w:r w:rsidRPr="0077596D">
          <w:rPr>
            <w:rFonts w:ascii="Times New Roman" w:hAnsi="Times New Roman" w:cs="Times New Roman"/>
          </w:rPr>
          <w:fldChar w:fldCharType="separate"/>
        </w:r>
        <w:r>
          <w:rPr>
            <w:rFonts w:ascii="Times New Roman" w:hAnsi="Times New Roman" w:cs="Times New Roman"/>
            <w:noProof/>
          </w:rPr>
          <w:t>6</w:t>
        </w:r>
        <w:r w:rsidRPr="0077596D">
          <w:rPr>
            <w:rFonts w:ascii="Times New Roman" w:hAnsi="Times New Roman" w:cs="Times New Roman"/>
            <w:noProof/>
          </w:rPr>
          <w:fldChar w:fldCharType="end"/>
        </w:r>
      </w:p>
    </w:sdtContent>
  </w:sdt>
  <w:p w:rsidR="0077596D" w:rsidRDefault="007759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F61DC"/>
    <w:multiLevelType w:val="hybridMultilevel"/>
    <w:tmpl w:val="7EACFC48"/>
    <w:lvl w:ilvl="0" w:tplc="3940A43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2156260F"/>
    <w:multiLevelType w:val="hybridMultilevel"/>
    <w:tmpl w:val="7D8E2C82"/>
    <w:lvl w:ilvl="0" w:tplc="1CD473A8">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4"/>
    <w:rsid w:val="00066F8B"/>
    <w:rsid w:val="000C400C"/>
    <w:rsid w:val="00161E6A"/>
    <w:rsid w:val="002C41F2"/>
    <w:rsid w:val="002D59CB"/>
    <w:rsid w:val="003F1937"/>
    <w:rsid w:val="00443744"/>
    <w:rsid w:val="004E37B9"/>
    <w:rsid w:val="005C6B99"/>
    <w:rsid w:val="00637239"/>
    <w:rsid w:val="0077596D"/>
    <w:rsid w:val="008644B2"/>
    <w:rsid w:val="00897C40"/>
    <w:rsid w:val="00965722"/>
    <w:rsid w:val="009F4461"/>
    <w:rsid w:val="00A01B03"/>
    <w:rsid w:val="00A34050"/>
    <w:rsid w:val="00EE7D0C"/>
    <w:rsid w:val="00FA1FBC"/>
    <w:rsid w:val="00FA24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1FA2B-C602-4586-97AA-3C6D6DC1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9CB"/>
    <w:pPr>
      <w:spacing w:after="0" w:line="240" w:lineRule="auto"/>
    </w:pPr>
  </w:style>
  <w:style w:type="paragraph" w:customStyle="1" w:styleId="Default">
    <w:name w:val="Default"/>
    <w:rsid w:val="002D59C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01B03"/>
    <w:pPr>
      <w:ind w:left="720"/>
      <w:contextualSpacing/>
    </w:pPr>
  </w:style>
  <w:style w:type="paragraph" w:styleId="a5">
    <w:name w:val="header"/>
    <w:basedOn w:val="a"/>
    <w:link w:val="Char"/>
    <w:uiPriority w:val="99"/>
    <w:unhideWhenUsed/>
    <w:rsid w:val="0077596D"/>
    <w:pPr>
      <w:tabs>
        <w:tab w:val="center" w:pos="4153"/>
        <w:tab w:val="right" w:pos="8306"/>
      </w:tabs>
      <w:spacing w:after="0" w:line="240" w:lineRule="auto"/>
    </w:pPr>
  </w:style>
  <w:style w:type="character" w:customStyle="1" w:styleId="Char">
    <w:name w:val="Κεφαλίδα Char"/>
    <w:basedOn w:val="a0"/>
    <w:link w:val="a5"/>
    <w:uiPriority w:val="99"/>
    <w:rsid w:val="0077596D"/>
  </w:style>
  <w:style w:type="paragraph" w:styleId="a6">
    <w:name w:val="footer"/>
    <w:basedOn w:val="a"/>
    <w:link w:val="Char0"/>
    <w:uiPriority w:val="99"/>
    <w:unhideWhenUsed/>
    <w:rsid w:val="0077596D"/>
    <w:pPr>
      <w:tabs>
        <w:tab w:val="center" w:pos="4153"/>
        <w:tab w:val="right" w:pos="8306"/>
      </w:tabs>
      <w:spacing w:after="0" w:line="240" w:lineRule="auto"/>
    </w:pPr>
  </w:style>
  <w:style w:type="character" w:customStyle="1" w:styleId="Char0">
    <w:name w:val="Υποσέλιδο Char"/>
    <w:basedOn w:val="a0"/>
    <w:link w:val="a6"/>
    <w:uiPriority w:val="99"/>
    <w:rsid w:val="0077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1086">
      <w:bodyDiv w:val="1"/>
      <w:marLeft w:val="0"/>
      <w:marRight w:val="0"/>
      <w:marTop w:val="0"/>
      <w:marBottom w:val="0"/>
      <w:divBdr>
        <w:top w:val="none" w:sz="0" w:space="0" w:color="auto"/>
        <w:left w:val="none" w:sz="0" w:space="0" w:color="auto"/>
        <w:bottom w:val="none" w:sz="0" w:space="0" w:color="auto"/>
        <w:right w:val="none" w:sz="0" w:space="0" w:color="auto"/>
      </w:divBdr>
    </w:div>
    <w:div w:id="233509726">
      <w:bodyDiv w:val="1"/>
      <w:marLeft w:val="0"/>
      <w:marRight w:val="0"/>
      <w:marTop w:val="0"/>
      <w:marBottom w:val="0"/>
      <w:divBdr>
        <w:top w:val="none" w:sz="0" w:space="0" w:color="auto"/>
        <w:left w:val="none" w:sz="0" w:space="0" w:color="auto"/>
        <w:bottom w:val="none" w:sz="0" w:space="0" w:color="auto"/>
        <w:right w:val="none" w:sz="0" w:space="0" w:color="auto"/>
      </w:divBdr>
    </w:div>
    <w:div w:id="17772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iavgeia.gov.gr/doc/%CE%A8%CE%91%CE%95%CE%A6%CE%97-%CE%A0%CE%9F7?inlin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1672</Words>
  <Characters>9034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15</cp:revision>
  <dcterms:created xsi:type="dcterms:W3CDTF">2016-02-18T05:55:00Z</dcterms:created>
  <dcterms:modified xsi:type="dcterms:W3CDTF">2016-02-18T11:08:00Z</dcterms:modified>
</cp:coreProperties>
</file>