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6C0" w:rsidRPr="00FB3DDF" w:rsidRDefault="001956C0" w:rsidP="001956C0">
      <w:pPr>
        <w:rPr>
          <w:sz w:val="28"/>
          <w:szCs w:val="28"/>
        </w:rPr>
      </w:pPr>
      <w:r w:rsidRPr="00FB3DDF">
        <w:rPr>
          <w:sz w:val="28"/>
          <w:szCs w:val="28"/>
        </w:rPr>
        <w:t>***************************************************</w:t>
      </w:r>
      <w:r>
        <w:rPr>
          <w:sz w:val="28"/>
          <w:szCs w:val="28"/>
        </w:rPr>
        <w:t>******</w:t>
      </w:r>
      <w:r w:rsidRPr="00FB3DDF">
        <w:rPr>
          <w:sz w:val="28"/>
          <w:szCs w:val="28"/>
        </w:rPr>
        <w:t>**</w:t>
      </w:r>
    </w:p>
    <w:p w:rsidR="001956C0" w:rsidRDefault="001956C0" w:rsidP="001956C0">
      <w:pPr>
        <w:ind w:firstLine="360"/>
        <w:jc w:val="both"/>
        <w:rPr>
          <w:sz w:val="28"/>
          <w:szCs w:val="28"/>
        </w:rPr>
      </w:pPr>
    </w:p>
    <w:p w:rsidR="001956C0" w:rsidRPr="000C20EB" w:rsidRDefault="001956C0" w:rsidP="001956C0">
      <w:pPr>
        <w:ind w:firstLine="360"/>
        <w:jc w:val="both"/>
        <w:rPr>
          <w:rFonts w:ascii="Comic Sans MS" w:hAnsi="Comic Sans MS"/>
          <w:i/>
        </w:rPr>
      </w:pPr>
      <w:r w:rsidRPr="000C20EB">
        <w:rPr>
          <w:rFonts w:ascii="Comic Sans MS" w:hAnsi="Comic Sans MS"/>
          <w:i/>
        </w:rPr>
        <w:t>Εκείνο που συνήθως ενδιαφέρει τους αγρότες της περιοχής μας που χρησιμοποιούν καρούλια είναι σε πόσο χρόνο θα ποτιστεί το χωράφι τους. Για να βρουν αυτόν τον χρόνο όμως, πρέπει να έχουν βρει προηγουμένως την έκταση που θα ποτίσει το καρούλι.</w:t>
      </w:r>
    </w:p>
    <w:p w:rsidR="001956C0" w:rsidRPr="000C20EB" w:rsidRDefault="001956C0" w:rsidP="001956C0">
      <w:pPr>
        <w:ind w:firstLine="360"/>
        <w:jc w:val="both"/>
        <w:rPr>
          <w:rFonts w:ascii="Comic Sans MS" w:hAnsi="Comic Sans MS"/>
          <w:i/>
        </w:rPr>
      </w:pPr>
      <w:r w:rsidRPr="000C20EB">
        <w:rPr>
          <w:rFonts w:ascii="Comic Sans MS" w:hAnsi="Comic Sans MS"/>
          <w:i/>
        </w:rPr>
        <w:t>Να πάρουμε όμως ένα σχετικό απόσπασμα από το βιβλίο (που περιγράφουμε στο τέλος) «Εκμηχάνιση Γεωργικών Εκμεταλλεύσεων»:</w:t>
      </w:r>
    </w:p>
    <w:p w:rsidR="001956C0" w:rsidRDefault="001956C0" w:rsidP="001956C0">
      <w:pPr>
        <w:jc w:val="both"/>
        <w:rPr>
          <w:sz w:val="28"/>
          <w:szCs w:val="28"/>
        </w:rPr>
      </w:pPr>
    </w:p>
    <w:p w:rsidR="007A4B07" w:rsidRDefault="007A4B07" w:rsidP="001956C0">
      <w:pPr>
        <w:jc w:val="center"/>
        <w:rPr>
          <w:b/>
          <w:sz w:val="36"/>
          <w:szCs w:val="36"/>
          <w:u w:val="single"/>
        </w:rPr>
      </w:pPr>
    </w:p>
    <w:p w:rsidR="001956C0" w:rsidRPr="00F30EC1" w:rsidRDefault="001956C0" w:rsidP="001956C0">
      <w:pPr>
        <w:jc w:val="center"/>
        <w:rPr>
          <w:b/>
          <w:sz w:val="36"/>
          <w:szCs w:val="36"/>
          <w:u w:val="single"/>
        </w:rPr>
      </w:pPr>
      <w:bookmarkStart w:id="0" w:name="_GoBack"/>
      <w:bookmarkEnd w:id="0"/>
      <w:r w:rsidRPr="00F30EC1">
        <w:rPr>
          <w:b/>
          <w:sz w:val="36"/>
          <w:szCs w:val="36"/>
          <w:u w:val="single"/>
        </w:rPr>
        <w:t>Η ρύθμιση της ταχύτητας κίνησης των καρουλιών.</w:t>
      </w:r>
    </w:p>
    <w:p w:rsidR="001956C0" w:rsidRDefault="001956C0" w:rsidP="001956C0">
      <w:pPr>
        <w:ind w:firstLine="360"/>
        <w:jc w:val="both"/>
        <w:rPr>
          <w:sz w:val="28"/>
          <w:szCs w:val="28"/>
        </w:rPr>
      </w:pPr>
    </w:p>
    <w:p w:rsidR="001956C0" w:rsidRDefault="001956C0" w:rsidP="001956C0">
      <w:pPr>
        <w:ind w:firstLine="360"/>
        <w:jc w:val="both"/>
        <w:rPr>
          <w:sz w:val="28"/>
          <w:szCs w:val="28"/>
        </w:rPr>
      </w:pPr>
      <w:r>
        <w:rPr>
          <w:sz w:val="28"/>
          <w:szCs w:val="28"/>
        </w:rPr>
        <w:t xml:space="preserve">Όσοι χρησιμοποιούν καρούλια για πότισμα, υπολογίζουν τον χρόνο που χρειάζονται να ποτίσουν εμπειρικά. Βάζουν τα καρούλια σε κίνηση, τα βλέπουν πως προχωρούν και ρυθμίζουν ανάλογα την ταχύτητα κίνησής των. Συχνά γίνεται κατάχρηση του νερού άρδευσης όταν τα καρούλια προχωρούν αργά κι έτσι δεν μπορούν να ποτίσουν όλοι οι καλλιεργητές-χρήστες της υδροληψίας τον καιρό που πρέπει. Αποτέλεσμα να καθυστερεί η άρδευση των χωραφιών και ο καθένας μετά που παίρνει το νερό, επίσης τα κρατά πολύ για να «ξεδιψάσει» το χωράφι του, κι έτσι αυτή η αλυσίδα και ο φαύλος κύκλος της κατάχρησης καλά κρατεί και συνεχίζεται από τον έναν στον άλλο. </w:t>
      </w:r>
    </w:p>
    <w:p w:rsidR="001956C0" w:rsidRPr="00D11477" w:rsidRDefault="001956C0" w:rsidP="001956C0">
      <w:pPr>
        <w:ind w:firstLine="360"/>
        <w:jc w:val="both"/>
        <w:rPr>
          <w:sz w:val="28"/>
          <w:szCs w:val="28"/>
        </w:rPr>
      </w:pPr>
      <w:r>
        <w:rPr>
          <w:sz w:val="28"/>
          <w:szCs w:val="28"/>
        </w:rPr>
        <w:t>Όμως αυτή η ταχύτητα του καρουλιού ρυθμίζεται ακριβώς, ανάλογα με τις ανάγκες της άρδευσης. Εδώ θα χρειαστεί, ο κάθε παραγωγός, να βάλει και λίγο σκέψη στο μυαλό του για να ποτίσει σωστά με το καρούλι.</w:t>
      </w:r>
    </w:p>
    <w:p w:rsidR="001956C0" w:rsidRDefault="001956C0" w:rsidP="001956C0">
      <w:pPr>
        <w:ind w:firstLine="360"/>
        <w:jc w:val="both"/>
        <w:rPr>
          <w:sz w:val="28"/>
          <w:szCs w:val="28"/>
        </w:rPr>
      </w:pPr>
      <w:r>
        <w:rPr>
          <w:sz w:val="28"/>
          <w:szCs w:val="28"/>
        </w:rPr>
        <w:t>Να δούμε ένα σχετικό παράδειγμα.</w:t>
      </w:r>
    </w:p>
    <w:p w:rsidR="001956C0" w:rsidRDefault="001956C0" w:rsidP="001956C0">
      <w:pPr>
        <w:ind w:firstLine="360"/>
        <w:jc w:val="both"/>
        <w:rPr>
          <w:sz w:val="28"/>
          <w:szCs w:val="28"/>
        </w:rPr>
      </w:pPr>
      <w:r>
        <w:rPr>
          <w:sz w:val="28"/>
          <w:szCs w:val="28"/>
        </w:rPr>
        <w:t xml:space="preserve">«Με τον γεωργικό ελκυστήρα, πηγαίνουμε στην αρχή του κτήματος ένα καρούλι. Ξεδιπλώνουμε το σωλήνα, τραβώντας απέναντι το όχημα που φέρει τον εκτοξευτήρα. Τοποθετούμε την αντλία σε σημείο υδροληψίας και τη θέτουμε σε λειτουργία. </w:t>
      </w:r>
    </w:p>
    <w:p w:rsidR="001956C0" w:rsidRPr="00FC7C77" w:rsidRDefault="001956C0" w:rsidP="001956C0">
      <w:pPr>
        <w:ind w:firstLine="360"/>
        <w:jc w:val="both"/>
        <w:rPr>
          <w:sz w:val="28"/>
          <w:szCs w:val="28"/>
          <w:u w:val="single"/>
        </w:rPr>
      </w:pPr>
      <w:r>
        <w:rPr>
          <w:sz w:val="28"/>
          <w:szCs w:val="28"/>
          <w:u w:val="single"/>
        </w:rPr>
        <w:br w:type="page"/>
      </w:r>
      <w:r w:rsidRPr="00FC7C77">
        <w:rPr>
          <w:sz w:val="28"/>
          <w:szCs w:val="28"/>
          <w:u w:val="single"/>
        </w:rPr>
        <w:lastRenderedPageBreak/>
        <w:t>Παράδειγμα.</w:t>
      </w:r>
    </w:p>
    <w:p w:rsidR="001956C0" w:rsidRDefault="001956C0" w:rsidP="001956C0">
      <w:pPr>
        <w:ind w:firstLine="360"/>
        <w:jc w:val="both"/>
        <w:rPr>
          <w:sz w:val="28"/>
          <w:szCs w:val="28"/>
        </w:rPr>
      </w:pPr>
      <w:r>
        <w:rPr>
          <w:sz w:val="28"/>
          <w:szCs w:val="28"/>
        </w:rPr>
        <w:t xml:space="preserve">Ας υποθέσουμε ότι το μήκος του σωλήνα είναι </w:t>
      </w:r>
      <w:smartTag w:uri="urn:schemas-microsoft-com:office:smarttags" w:element="metricconverter">
        <w:smartTagPr>
          <w:attr w:name="ProductID" w:val="200 μέτρα"/>
        </w:smartTagPr>
        <w:r>
          <w:rPr>
            <w:sz w:val="28"/>
            <w:szCs w:val="28"/>
          </w:rPr>
          <w:t>200 μέτρα</w:t>
        </w:r>
      </w:smartTag>
      <w:r>
        <w:rPr>
          <w:sz w:val="28"/>
          <w:szCs w:val="28"/>
        </w:rPr>
        <w:t xml:space="preserve"> και η παροχή της αντλίας είναι </w:t>
      </w:r>
      <w:smartTag w:uri="urn:schemas-microsoft-com:office:smarttags" w:element="metricconverter">
        <w:smartTagPr>
          <w:attr w:name="ProductID" w:val="50 κυβικά μέτρα"/>
        </w:smartTagPr>
        <w:r>
          <w:rPr>
            <w:sz w:val="28"/>
            <w:szCs w:val="28"/>
          </w:rPr>
          <w:t>50 κυβικά μέτρα</w:t>
        </w:r>
      </w:smartTag>
      <w:r>
        <w:rPr>
          <w:sz w:val="28"/>
          <w:szCs w:val="28"/>
        </w:rPr>
        <w:t xml:space="preserve"> την ώρα. Το αντλούμενο νερό κινεί τον υδροστρόβιλο περιστρέφοντας το τύμπανο. Ρυθμίζουμε την ταχύτητα περιστροφής, ώστε το όχημα που φέρει τον εκτοξευτήρα να κινείται με ταχύτητα </w:t>
      </w:r>
      <w:smartTag w:uri="urn:schemas-microsoft-com:office:smarttags" w:element="metricconverter">
        <w:smartTagPr>
          <w:attr w:name="ProductID" w:val="25 μέτρα"/>
        </w:smartTagPr>
        <w:r>
          <w:rPr>
            <w:sz w:val="28"/>
            <w:szCs w:val="28"/>
          </w:rPr>
          <w:t>25 μέτρα</w:t>
        </w:r>
      </w:smartTag>
      <w:r>
        <w:rPr>
          <w:sz w:val="28"/>
          <w:szCs w:val="28"/>
        </w:rPr>
        <w:t xml:space="preserve"> την ώρα. Η ακτίνα εκτόξευσης του νερού είναι </w:t>
      </w:r>
      <w:smartTag w:uri="urn:schemas-microsoft-com:office:smarttags" w:element="metricconverter">
        <w:smartTagPr>
          <w:attr w:name="ProductID" w:val="40 μέτρα"/>
        </w:smartTagPr>
        <w:r>
          <w:rPr>
            <w:sz w:val="28"/>
            <w:szCs w:val="28"/>
          </w:rPr>
          <w:t>40 μέτρα</w:t>
        </w:r>
      </w:smartTag>
      <w:r>
        <w:rPr>
          <w:sz w:val="28"/>
          <w:szCs w:val="28"/>
        </w:rPr>
        <w:t xml:space="preserve">. </w:t>
      </w:r>
    </w:p>
    <w:p w:rsidR="001956C0" w:rsidRDefault="001956C0" w:rsidP="001956C0">
      <w:pPr>
        <w:ind w:firstLine="360"/>
        <w:jc w:val="both"/>
        <w:rPr>
          <w:sz w:val="28"/>
          <w:szCs w:val="28"/>
        </w:rPr>
      </w:pPr>
      <w:r>
        <w:rPr>
          <w:sz w:val="28"/>
          <w:szCs w:val="28"/>
        </w:rPr>
        <w:t>Να υπολογιστεί:</w:t>
      </w:r>
    </w:p>
    <w:p w:rsidR="001956C0" w:rsidRDefault="001956C0" w:rsidP="001956C0">
      <w:pPr>
        <w:numPr>
          <w:ilvl w:val="0"/>
          <w:numId w:val="1"/>
        </w:numPr>
        <w:jc w:val="both"/>
        <w:rPr>
          <w:sz w:val="28"/>
          <w:szCs w:val="28"/>
        </w:rPr>
      </w:pPr>
      <w:r>
        <w:rPr>
          <w:sz w:val="28"/>
          <w:szCs w:val="28"/>
        </w:rPr>
        <w:t>Πόση έκταση αρδεύεται σε μια διαδρομή του εκτοξευτήρα, και</w:t>
      </w:r>
    </w:p>
    <w:p w:rsidR="001956C0" w:rsidRDefault="001956C0" w:rsidP="001956C0">
      <w:pPr>
        <w:numPr>
          <w:ilvl w:val="0"/>
          <w:numId w:val="1"/>
        </w:numPr>
        <w:jc w:val="both"/>
        <w:rPr>
          <w:sz w:val="28"/>
          <w:szCs w:val="28"/>
        </w:rPr>
      </w:pPr>
      <w:r>
        <w:rPr>
          <w:sz w:val="28"/>
          <w:szCs w:val="28"/>
        </w:rPr>
        <w:t>Πόσο νερό πέφτει ανά μονάδα επιφάνειας.</w:t>
      </w:r>
    </w:p>
    <w:p w:rsidR="001956C0" w:rsidRPr="00D11477" w:rsidRDefault="001956C0" w:rsidP="001956C0">
      <w:pPr>
        <w:ind w:firstLine="360"/>
        <w:jc w:val="both"/>
        <w:rPr>
          <w:sz w:val="28"/>
          <w:szCs w:val="28"/>
        </w:rPr>
      </w:pPr>
    </w:p>
    <w:p w:rsidR="001956C0" w:rsidRPr="009C771E" w:rsidRDefault="001956C0" w:rsidP="001956C0">
      <w:pPr>
        <w:ind w:firstLine="360"/>
        <w:jc w:val="both"/>
        <w:rPr>
          <w:sz w:val="28"/>
          <w:szCs w:val="28"/>
          <w:u w:val="single"/>
        </w:rPr>
      </w:pPr>
      <w:r w:rsidRPr="009C771E">
        <w:rPr>
          <w:sz w:val="28"/>
          <w:szCs w:val="28"/>
          <w:u w:val="single"/>
        </w:rPr>
        <w:t>Απάντηση.</w:t>
      </w:r>
    </w:p>
    <w:p w:rsidR="001956C0" w:rsidRDefault="001956C0" w:rsidP="001956C0">
      <w:pPr>
        <w:ind w:firstLine="360"/>
        <w:jc w:val="both"/>
        <w:rPr>
          <w:sz w:val="28"/>
          <w:szCs w:val="28"/>
        </w:rPr>
      </w:pPr>
    </w:p>
    <w:p w:rsidR="001956C0" w:rsidRDefault="001956C0" w:rsidP="001956C0">
      <w:pPr>
        <w:ind w:firstLine="360"/>
        <w:jc w:val="both"/>
        <w:rPr>
          <w:sz w:val="28"/>
          <w:szCs w:val="28"/>
        </w:rPr>
      </w:pPr>
      <w:r>
        <w:rPr>
          <w:sz w:val="28"/>
          <w:szCs w:val="28"/>
        </w:rPr>
        <w:t>1) Το κανόνι κατά την κίνησή του θα αρδεύσει μία ζώνη μήκους, όσο είναι το μήκος του σωλήνα και πλάτους, όσο είναι το διπλάσιο της ακτίνας εκτόξευσης του νερού, αφού ο εκτοξευτήρας περιστρέφεται κατά κυκλικό τομέα μεγαλύτερο των 180</w:t>
      </w:r>
      <w:r w:rsidRPr="00E5268F">
        <w:rPr>
          <w:sz w:val="28"/>
          <w:szCs w:val="28"/>
          <w:vertAlign w:val="superscript"/>
        </w:rPr>
        <w:t>ο</w:t>
      </w:r>
      <w:r>
        <w:rPr>
          <w:sz w:val="28"/>
          <w:szCs w:val="28"/>
        </w:rPr>
        <w:t xml:space="preserve">. </w:t>
      </w:r>
    </w:p>
    <w:p w:rsidR="001956C0" w:rsidRDefault="001956C0" w:rsidP="001956C0">
      <w:pPr>
        <w:ind w:firstLine="360"/>
        <w:jc w:val="both"/>
        <w:rPr>
          <w:sz w:val="28"/>
          <w:szCs w:val="28"/>
        </w:rPr>
      </w:pPr>
      <w:r>
        <w:rPr>
          <w:sz w:val="28"/>
          <w:szCs w:val="28"/>
        </w:rPr>
        <w:t>Άρα, το εμβαδόν είναι:</w:t>
      </w:r>
    </w:p>
    <w:p w:rsidR="001956C0" w:rsidRPr="00DF41F6" w:rsidRDefault="001956C0" w:rsidP="001956C0">
      <w:pPr>
        <w:ind w:firstLine="360"/>
        <w:jc w:val="both"/>
        <w:rPr>
          <w:b/>
          <w:sz w:val="28"/>
          <w:szCs w:val="28"/>
        </w:rPr>
      </w:pPr>
      <w:r w:rsidRPr="00DF41F6">
        <w:rPr>
          <w:b/>
          <w:sz w:val="28"/>
          <w:szCs w:val="28"/>
        </w:rPr>
        <w:t xml:space="preserve">Εμβαδόν = </w:t>
      </w:r>
      <w:smartTag w:uri="urn:schemas-microsoft-com:office:smarttags" w:element="metricconverter">
        <w:smartTagPr>
          <w:attr w:name="ProductID" w:val="200 m"/>
        </w:smartTagPr>
        <w:r w:rsidRPr="00DF41F6">
          <w:rPr>
            <w:b/>
            <w:sz w:val="28"/>
            <w:szCs w:val="28"/>
          </w:rPr>
          <w:t xml:space="preserve">200 </w:t>
        </w:r>
        <w:r w:rsidRPr="00DF41F6">
          <w:rPr>
            <w:b/>
            <w:sz w:val="28"/>
            <w:szCs w:val="28"/>
            <w:lang w:val="en-US"/>
          </w:rPr>
          <w:t>m</w:t>
        </w:r>
      </w:smartTag>
      <w:r w:rsidRPr="00DF41F6">
        <w:rPr>
          <w:b/>
          <w:sz w:val="28"/>
          <w:szCs w:val="28"/>
        </w:rPr>
        <w:t xml:space="preserve"> Χ (2 Χ 40</w:t>
      </w:r>
      <w:r w:rsidRPr="00DF41F6">
        <w:rPr>
          <w:b/>
          <w:sz w:val="28"/>
          <w:szCs w:val="28"/>
          <w:lang w:val="en-US"/>
        </w:rPr>
        <w:t>m</w:t>
      </w:r>
      <w:r w:rsidRPr="00DF41F6">
        <w:rPr>
          <w:b/>
          <w:sz w:val="28"/>
          <w:szCs w:val="28"/>
        </w:rPr>
        <w:t xml:space="preserve">) = </w:t>
      </w:r>
      <w:smartTag w:uri="urn:schemas-microsoft-com:office:smarttags" w:element="metricconverter">
        <w:smartTagPr>
          <w:attr w:name="ProductID" w:val="16.000 m2"/>
        </w:smartTagPr>
        <w:r w:rsidRPr="00DF41F6">
          <w:rPr>
            <w:b/>
            <w:sz w:val="28"/>
            <w:szCs w:val="28"/>
          </w:rPr>
          <w:t>16.000</w:t>
        </w:r>
        <w:r>
          <w:rPr>
            <w:b/>
            <w:sz w:val="28"/>
            <w:szCs w:val="28"/>
          </w:rPr>
          <w:t xml:space="preserve"> </w:t>
        </w:r>
        <w:r w:rsidRPr="00DF41F6">
          <w:rPr>
            <w:b/>
            <w:sz w:val="28"/>
            <w:szCs w:val="28"/>
            <w:lang w:val="en-US"/>
          </w:rPr>
          <w:t>m</w:t>
        </w:r>
        <w:r w:rsidRPr="00DF41F6">
          <w:rPr>
            <w:b/>
            <w:sz w:val="28"/>
            <w:szCs w:val="28"/>
            <w:vertAlign w:val="superscript"/>
          </w:rPr>
          <w:t>2</w:t>
        </w:r>
      </w:smartTag>
      <w:r>
        <w:rPr>
          <w:b/>
          <w:sz w:val="28"/>
          <w:szCs w:val="28"/>
        </w:rPr>
        <w:t xml:space="preserve"> = 16 στρέμματα</w:t>
      </w:r>
    </w:p>
    <w:p w:rsidR="001956C0" w:rsidRDefault="001956C0" w:rsidP="001956C0">
      <w:pPr>
        <w:ind w:firstLine="360"/>
        <w:jc w:val="both"/>
        <w:rPr>
          <w:sz w:val="28"/>
          <w:szCs w:val="28"/>
        </w:rPr>
      </w:pPr>
    </w:p>
    <w:p w:rsidR="001956C0" w:rsidRDefault="001956C0" w:rsidP="001956C0">
      <w:pPr>
        <w:ind w:firstLine="360"/>
        <w:jc w:val="both"/>
        <w:rPr>
          <w:sz w:val="28"/>
          <w:szCs w:val="28"/>
        </w:rPr>
      </w:pPr>
      <w:r>
        <w:rPr>
          <w:sz w:val="28"/>
          <w:szCs w:val="28"/>
        </w:rPr>
        <w:t xml:space="preserve">2) Το κανόνι κινείται με ταχύτητα </w:t>
      </w:r>
      <w:smartTag w:uri="urn:schemas-microsoft-com:office:smarttags" w:element="metricconverter">
        <w:smartTagPr>
          <w:attr w:name="ProductID" w:val="25 μέτρα"/>
        </w:smartTagPr>
        <w:r>
          <w:rPr>
            <w:sz w:val="28"/>
            <w:szCs w:val="28"/>
          </w:rPr>
          <w:t>25 μέτρα</w:t>
        </w:r>
      </w:smartTag>
      <w:r>
        <w:rPr>
          <w:sz w:val="28"/>
          <w:szCs w:val="28"/>
        </w:rPr>
        <w:t xml:space="preserve"> την ώρα. Με αυτή την ταχύτητα πρέπει να διανύσει τα </w:t>
      </w:r>
      <w:smartTag w:uri="urn:schemas-microsoft-com:office:smarttags" w:element="metricconverter">
        <w:smartTagPr>
          <w:attr w:name="ProductID" w:val="200 μέτρα"/>
        </w:smartTagPr>
        <w:r>
          <w:rPr>
            <w:sz w:val="28"/>
            <w:szCs w:val="28"/>
          </w:rPr>
          <w:t>200 μέτρα</w:t>
        </w:r>
      </w:smartTag>
      <w:r>
        <w:rPr>
          <w:sz w:val="28"/>
          <w:szCs w:val="28"/>
        </w:rPr>
        <w:t>, που έχει ο σωλήνας, μέχρις ότου φτάσει στο τύμπανο. Ο χρόνος αυτός είναι:</w:t>
      </w:r>
    </w:p>
    <w:p w:rsidR="001956C0" w:rsidRPr="00DF41F6" w:rsidRDefault="001956C0" w:rsidP="001956C0">
      <w:pPr>
        <w:ind w:firstLine="360"/>
        <w:jc w:val="both"/>
        <w:rPr>
          <w:b/>
          <w:sz w:val="28"/>
          <w:szCs w:val="28"/>
        </w:rPr>
      </w:pPr>
      <w:r w:rsidRPr="00DF41F6">
        <w:rPr>
          <w:b/>
          <w:sz w:val="28"/>
          <w:szCs w:val="28"/>
        </w:rPr>
        <w:t>Χρόνος = 220</w:t>
      </w:r>
      <w:r w:rsidRPr="00DF41F6">
        <w:rPr>
          <w:b/>
          <w:sz w:val="28"/>
          <w:szCs w:val="28"/>
          <w:lang w:val="en-US"/>
        </w:rPr>
        <w:t>m</w:t>
      </w:r>
      <w:r w:rsidRPr="00D11477">
        <w:rPr>
          <w:b/>
          <w:sz w:val="28"/>
          <w:szCs w:val="28"/>
        </w:rPr>
        <w:t xml:space="preserve"> / (25</w:t>
      </w:r>
      <w:r w:rsidRPr="00DF41F6">
        <w:rPr>
          <w:b/>
          <w:sz w:val="28"/>
          <w:szCs w:val="28"/>
          <w:lang w:val="en-US"/>
        </w:rPr>
        <w:t>m</w:t>
      </w:r>
      <w:r w:rsidRPr="00D11477">
        <w:rPr>
          <w:b/>
          <w:sz w:val="28"/>
          <w:szCs w:val="28"/>
        </w:rPr>
        <w:t>/</w:t>
      </w:r>
      <w:r w:rsidRPr="00DF41F6">
        <w:rPr>
          <w:b/>
          <w:sz w:val="28"/>
          <w:szCs w:val="28"/>
          <w:lang w:val="en-US"/>
        </w:rPr>
        <w:t>h</w:t>
      </w:r>
      <w:r w:rsidRPr="00D11477">
        <w:rPr>
          <w:b/>
          <w:sz w:val="28"/>
          <w:szCs w:val="28"/>
        </w:rPr>
        <w:t xml:space="preserve">) = </w:t>
      </w:r>
      <w:r w:rsidRPr="00DF41F6">
        <w:rPr>
          <w:b/>
          <w:sz w:val="28"/>
          <w:szCs w:val="28"/>
        </w:rPr>
        <w:t>8,8</w:t>
      </w:r>
      <w:r w:rsidRPr="00D11477">
        <w:rPr>
          <w:b/>
          <w:sz w:val="28"/>
          <w:szCs w:val="28"/>
        </w:rPr>
        <w:t xml:space="preserve"> </w:t>
      </w:r>
      <w:r w:rsidRPr="00DF41F6">
        <w:rPr>
          <w:b/>
          <w:sz w:val="28"/>
          <w:szCs w:val="28"/>
        </w:rPr>
        <w:t xml:space="preserve">ώρες </w:t>
      </w:r>
    </w:p>
    <w:p w:rsidR="001956C0" w:rsidRDefault="001956C0" w:rsidP="001956C0">
      <w:pPr>
        <w:ind w:firstLine="360"/>
        <w:jc w:val="both"/>
        <w:rPr>
          <w:sz w:val="28"/>
          <w:szCs w:val="28"/>
        </w:rPr>
      </w:pPr>
    </w:p>
    <w:p w:rsidR="001956C0" w:rsidRDefault="001956C0" w:rsidP="001956C0">
      <w:pPr>
        <w:ind w:firstLine="360"/>
        <w:jc w:val="both"/>
        <w:rPr>
          <w:sz w:val="28"/>
          <w:szCs w:val="28"/>
        </w:rPr>
      </w:pPr>
      <w:r>
        <w:rPr>
          <w:sz w:val="28"/>
          <w:szCs w:val="28"/>
        </w:rPr>
        <w:t>Για να διανύσει όλη τη ζώνη που αρδεύει, το κανόνι χρειάζεται 8,8 ώρες. Στο χρόνο αυτό, θα έχει ρίξει στην αρδευόμενη ζώνη:</w:t>
      </w:r>
    </w:p>
    <w:p w:rsidR="001956C0" w:rsidRDefault="001956C0" w:rsidP="001956C0">
      <w:pPr>
        <w:ind w:firstLine="360"/>
        <w:jc w:val="both"/>
        <w:rPr>
          <w:sz w:val="28"/>
          <w:szCs w:val="28"/>
        </w:rPr>
      </w:pPr>
      <w:r>
        <w:rPr>
          <w:sz w:val="28"/>
          <w:szCs w:val="28"/>
        </w:rPr>
        <w:t>8,8</w:t>
      </w:r>
      <w:r>
        <w:rPr>
          <w:sz w:val="28"/>
          <w:szCs w:val="28"/>
          <w:lang w:val="en-US"/>
        </w:rPr>
        <w:t>h</w:t>
      </w:r>
      <w:r w:rsidRPr="0017769D">
        <w:rPr>
          <w:sz w:val="28"/>
          <w:szCs w:val="28"/>
        </w:rPr>
        <w:t xml:space="preserve"> </w:t>
      </w:r>
      <w:r>
        <w:rPr>
          <w:sz w:val="28"/>
          <w:szCs w:val="28"/>
          <w:lang w:val="en-US"/>
        </w:rPr>
        <w:t>X</w:t>
      </w:r>
      <w:r w:rsidRPr="0017769D">
        <w:rPr>
          <w:sz w:val="28"/>
          <w:szCs w:val="28"/>
        </w:rPr>
        <w:t xml:space="preserve"> 50</w:t>
      </w:r>
      <w:r>
        <w:rPr>
          <w:sz w:val="28"/>
          <w:szCs w:val="28"/>
          <w:lang w:val="en-US"/>
        </w:rPr>
        <w:t>m</w:t>
      </w:r>
      <w:r w:rsidRPr="0017769D">
        <w:rPr>
          <w:sz w:val="28"/>
          <w:szCs w:val="28"/>
          <w:vertAlign w:val="superscript"/>
        </w:rPr>
        <w:t>3</w:t>
      </w:r>
      <w:r w:rsidRPr="0017769D">
        <w:rPr>
          <w:sz w:val="28"/>
          <w:szCs w:val="28"/>
        </w:rPr>
        <w:t>/</w:t>
      </w:r>
      <w:r>
        <w:rPr>
          <w:sz w:val="28"/>
          <w:szCs w:val="28"/>
          <w:lang w:val="en-US"/>
        </w:rPr>
        <w:t>h</w:t>
      </w:r>
      <w:r w:rsidRPr="0017769D">
        <w:rPr>
          <w:sz w:val="28"/>
          <w:szCs w:val="28"/>
        </w:rPr>
        <w:t xml:space="preserve"> = 440</w:t>
      </w:r>
      <w:r>
        <w:rPr>
          <w:sz w:val="28"/>
          <w:szCs w:val="28"/>
          <w:lang w:val="en-US"/>
        </w:rPr>
        <w:t>m</w:t>
      </w:r>
      <w:r w:rsidRPr="0017769D">
        <w:rPr>
          <w:sz w:val="28"/>
          <w:szCs w:val="28"/>
          <w:vertAlign w:val="superscript"/>
        </w:rPr>
        <w:t>3</w:t>
      </w:r>
      <w:r w:rsidRPr="0017769D">
        <w:rPr>
          <w:sz w:val="28"/>
          <w:szCs w:val="28"/>
        </w:rPr>
        <w:t xml:space="preserve"> </w:t>
      </w:r>
      <w:r>
        <w:rPr>
          <w:sz w:val="28"/>
          <w:szCs w:val="28"/>
        </w:rPr>
        <w:t xml:space="preserve">νερό </w:t>
      </w:r>
    </w:p>
    <w:p w:rsidR="001956C0" w:rsidRDefault="001956C0" w:rsidP="001956C0">
      <w:pPr>
        <w:ind w:firstLine="360"/>
        <w:jc w:val="both"/>
        <w:rPr>
          <w:sz w:val="28"/>
          <w:szCs w:val="28"/>
        </w:rPr>
      </w:pPr>
      <w:r>
        <w:rPr>
          <w:sz w:val="28"/>
          <w:szCs w:val="28"/>
        </w:rPr>
        <w:t>Η ποσότητα αυτή θα πέσει σε όλη την έκταση που υπολογίστηκε στο ερώτημα 1, άρα ανά μονάδα επιφάνειας θα έχουν πέσει:</w:t>
      </w:r>
    </w:p>
    <w:p w:rsidR="001956C0" w:rsidRPr="00BB24D4" w:rsidRDefault="001956C0" w:rsidP="001956C0">
      <w:pPr>
        <w:ind w:firstLine="360"/>
        <w:jc w:val="both"/>
        <w:rPr>
          <w:sz w:val="28"/>
          <w:szCs w:val="28"/>
        </w:rPr>
      </w:pPr>
      <w:r w:rsidRPr="00BB24D4">
        <w:rPr>
          <w:sz w:val="28"/>
          <w:szCs w:val="28"/>
          <w:u w:val="single"/>
        </w:rPr>
        <w:t>Ποσότητα</w:t>
      </w:r>
      <w:r>
        <w:rPr>
          <w:sz w:val="28"/>
          <w:szCs w:val="28"/>
        </w:rPr>
        <w:t xml:space="preserve"> = 440</w:t>
      </w:r>
      <w:r>
        <w:rPr>
          <w:sz w:val="28"/>
          <w:szCs w:val="28"/>
          <w:lang w:val="en-US"/>
        </w:rPr>
        <w:t>m</w:t>
      </w:r>
      <w:r w:rsidRPr="0017769D">
        <w:rPr>
          <w:sz w:val="28"/>
          <w:szCs w:val="28"/>
          <w:vertAlign w:val="superscript"/>
        </w:rPr>
        <w:t>3</w:t>
      </w:r>
      <w:r w:rsidRPr="0017769D">
        <w:rPr>
          <w:sz w:val="28"/>
          <w:szCs w:val="28"/>
        </w:rPr>
        <w:t>/</w:t>
      </w:r>
      <w:r>
        <w:rPr>
          <w:sz w:val="28"/>
          <w:szCs w:val="28"/>
        </w:rPr>
        <w:t>16000</w:t>
      </w:r>
      <w:r>
        <w:rPr>
          <w:sz w:val="28"/>
          <w:szCs w:val="28"/>
          <w:lang w:val="en-US"/>
        </w:rPr>
        <w:t>m</w:t>
      </w:r>
      <w:r>
        <w:rPr>
          <w:sz w:val="28"/>
          <w:szCs w:val="28"/>
          <w:vertAlign w:val="superscript"/>
        </w:rPr>
        <w:t>2</w:t>
      </w:r>
      <w:r>
        <w:rPr>
          <w:sz w:val="28"/>
          <w:szCs w:val="28"/>
        </w:rPr>
        <w:t xml:space="preserve"> = 0,0275</w:t>
      </w:r>
      <w:r>
        <w:rPr>
          <w:sz w:val="28"/>
          <w:szCs w:val="28"/>
          <w:lang w:val="en-US"/>
        </w:rPr>
        <w:t>m</w:t>
      </w:r>
      <w:r w:rsidRPr="0017769D">
        <w:rPr>
          <w:sz w:val="28"/>
          <w:szCs w:val="28"/>
          <w:vertAlign w:val="superscript"/>
        </w:rPr>
        <w:t>3</w:t>
      </w:r>
      <w:r>
        <w:rPr>
          <w:sz w:val="28"/>
          <w:szCs w:val="28"/>
          <w:vertAlign w:val="superscript"/>
        </w:rPr>
        <w:t xml:space="preserve"> </w:t>
      </w:r>
      <w:r>
        <w:rPr>
          <w:sz w:val="28"/>
          <w:szCs w:val="28"/>
        </w:rPr>
        <w:t>νερού/</w:t>
      </w:r>
      <w:r>
        <w:rPr>
          <w:sz w:val="28"/>
          <w:szCs w:val="28"/>
          <w:lang w:val="en-US"/>
        </w:rPr>
        <w:t>m</w:t>
      </w:r>
      <w:r>
        <w:rPr>
          <w:sz w:val="28"/>
          <w:szCs w:val="28"/>
          <w:vertAlign w:val="superscript"/>
        </w:rPr>
        <w:t xml:space="preserve">2 </w:t>
      </w:r>
      <w:r>
        <w:rPr>
          <w:sz w:val="28"/>
          <w:szCs w:val="28"/>
        </w:rPr>
        <w:t xml:space="preserve">= </w:t>
      </w:r>
      <w:smartTag w:uri="urn:schemas-microsoft-com:office:smarttags" w:element="metricconverter">
        <w:smartTagPr>
          <w:attr w:name="ProductID" w:val="27,5 lt"/>
        </w:smartTagPr>
        <w:r>
          <w:rPr>
            <w:sz w:val="28"/>
            <w:szCs w:val="28"/>
          </w:rPr>
          <w:t xml:space="preserve">27,5 </w:t>
        </w:r>
        <w:proofErr w:type="spellStart"/>
        <w:r>
          <w:rPr>
            <w:sz w:val="28"/>
            <w:szCs w:val="28"/>
            <w:lang w:val="en-US"/>
          </w:rPr>
          <w:t>lt</w:t>
        </w:r>
      </w:smartTag>
      <w:proofErr w:type="spellEnd"/>
      <w:r w:rsidRPr="00BB24D4">
        <w:rPr>
          <w:sz w:val="28"/>
          <w:szCs w:val="28"/>
        </w:rPr>
        <w:t>./</w:t>
      </w:r>
      <w:r>
        <w:rPr>
          <w:sz w:val="28"/>
          <w:szCs w:val="28"/>
          <w:lang w:val="en-US"/>
        </w:rPr>
        <w:t>m</w:t>
      </w:r>
      <w:r w:rsidRPr="00BB24D4">
        <w:rPr>
          <w:sz w:val="28"/>
          <w:szCs w:val="28"/>
          <w:vertAlign w:val="superscript"/>
        </w:rPr>
        <w:t>2</w:t>
      </w:r>
      <w:r>
        <w:rPr>
          <w:sz w:val="28"/>
          <w:szCs w:val="28"/>
          <w:vertAlign w:val="superscript"/>
        </w:rPr>
        <w:t xml:space="preserve"> </w:t>
      </w:r>
      <w:r>
        <w:rPr>
          <w:sz w:val="28"/>
          <w:szCs w:val="28"/>
        </w:rPr>
        <w:t>»</w:t>
      </w:r>
    </w:p>
    <w:p w:rsidR="000C20EB" w:rsidRPr="007A4B07" w:rsidRDefault="000C20EB" w:rsidP="001956C0">
      <w:pPr>
        <w:jc w:val="both"/>
        <w:rPr>
          <w:b/>
          <w:i/>
          <w:sz w:val="28"/>
          <w:szCs w:val="28"/>
        </w:rPr>
      </w:pPr>
    </w:p>
    <w:p w:rsidR="001956C0" w:rsidRDefault="001956C0" w:rsidP="001956C0">
      <w:pPr>
        <w:jc w:val="both"/>
        <w:rPr>
          <w:i/>
          <w:sz w:val="28"/>
          <w:szCs w:val="28"/>
        </w:rPr>
      </w:pPr>
      <w:r>
        <w:rPr>
          <w:b/>
          <w:i/>
          <w:sz w:val="28"/>
          <w:szCs w:val="28"/>
        </w:rPr>
        <w:t>«</w:t>
      </w:r>
      <w:proofErr w:type="spellStart"/>
      <w:r>
        <w:rPr>
          <w:b/>
          <w:i/>
          <w:sz w:val="28"/>
          <w:szCs w:val="28"/>
        </w:rPr>
        <w:t>Εκμηχάνηση</w:t>
      </w:r>
      <w:proofErr w:type="spellEnd"/>
      <w:r>
        <w:rPr>
          <w:b/>
          <w:i/>
          <w:sz w:val="28"/>
          <w:szCs w:val="28"/>
        </w:rPr>
        <w:t xml:space="preserve"> Γεωργικών Εκμεταλλεύσεων</w:t>
      </w:r>
      <w:r>
        <w:rPr>
          <w:i/>
          <w:sz w:val="28"/>
          <w:szCs w:val="28"/>
        </w:rPr>
        <w:t>», 2</w:t>
      </w:r>
      <w:r>
        <w:rPr>
          <w:i/>
          <w:sz w:val="28"/>
          <w:szCs w:val="28"/>
          <w:vertAlign w:val="superscript"/>
        </w:rPr>
        <w:t>ος</w:t>
      </w:r>
      <w:r>
        <w:rPr>
          <w:i/>
          <w:sz w:val="28"/>
          <w:szCs w:val="28"/>
        </w:rPr>
        <w:t xml:space="preserve"> Κύκλος Τ.Ε.Ε. Ειδικότητα: Φυτικής Παραγωγής, σελίδα </w:t>
      </w:r>
      <w:r w:rsidRPr="005E46DA">
        <w:rPr>
          <w:i/>
          <w:sz w:val="28"/>
          <w:szCs w:val="28"/>
        </w:rPr>
        <w:t>357-359</w:t>
      </w:r>
      <w:r>
        <w:rPr>
          <w:i/>
          <w:sz w:val="28"/>
          <w:szCs w:val="28"/>
        </w:rPr>
        <w:t xml:space="preserve">. Συγγραφείς: </w:t>
      </w:r>
      <w:proofErr w:type="spellStart"/>
      <w:r>
        <w:rPr>
          <w:i/>
          <w:sz w:val="28"/>
          <w:szCs w:val="28"/>
        </w:rPr>
        <w:t>Γέμτος</w:t>
      </w:r>
      <w:proofErr w:type="spellEnd"/>
      <w:r>
        <w:rPr>
          <w:i/>
          <w:sz w:val="28"/>
          <w:szCs w:val="28"/>
        </w:rPr>
        <w:t xml:space="preserve"> Θεοφάνης, Μπουραζάνης Γιώργος, Φουντάς Σπύρος.</w:t>
      </w:r>
      <w:r>
        <w:rPr>
          <w:i/>
          <w:sz w:val="28"/>
          <w:szCs w:val="28"/>
        </w:rPr>
        <w:tab/>
      </w:r>
      <w:r>
        <w:rPr>
          <w:sz w:val="28"/>
          <w:szCs w:val="28"/>
        </w:rPr>
        <w:tab/>
      </w:r>
      <w:r>
        <w:rPr>
          <w:sz w:val="28"/>
          <w:szCs w:val="28"/>
        </w:rPr>
        <w:tab/>
      </w:r>
    </w:p>
    <w:p w:rsidR="001956C0" w:rsidRPr="00BB24D4" w:rsidRDefault="001956C0" w:rsidP="001956C0">
      <w:pPr>
        <w:ind w:firstLine="360"/>
        <w:jc w:val="both"/>
        <w:rPr>
          <w:sz w:val="28"/>
          <w:szCs w:val="28"/>
        </w:rPr>
      </w:pPr>
    </w:p>
    <w:p w:rsidR="001956C0" w:rsidRDefault="001956C0" w:rsidP="001956C0">
      <w:pPr>
        <w:ind w:firstLine="360"/>
        <w:jc w:val="both"/>
        <w:rPr>
          <w:sz w:val="28"/>
          <w:szCs w:val="28"/>
        </w:rPr>
      </w:pPr>
    </w:p>
    <w:p w:rsidR="001956C0" w:rsidRDefault="001956C0" w:rsidP="001956C0">
      <w:pPr>
        <w:ind w:firstLine="360"/>
        <w:jc w:val="both"/>
        <w:rPr>
          <w:sz w:val="28"/>
          <w:szCs w:val="28"/>
        </w:rPr>
      </w:pPr>
      <w:r>
        <w:rPr>
          <w:sz w:val="28"/>
          <w:szCs w:val="28"/>
        </w:rPr>
        <w:br w:type="page"/>
      </w:r>
    </w:p>
    <w:p w:rsidR="001956C0" w:rsidRDefault="001956C0" w:rsidP="001956C0">
      <w:pPr>
        <w:pBdr>
          <w:top w:val="single" w:sz="4" w:space="1" w:color="auto"/>
          <w:left w:val="single" w:sz="4" w:space="1" w:color="auto"/>
          <w:bottom w:val="single" w:sz="4" w:space="1" w:color="auto"/>
          <w:right w:val="single" w:sz="4" w:space="4" w:color="auto"/>
        </w:pBdr>
        <w:jc w:val="both"/>
        <w:rPr>
          <w:sz w:val="28"/>
          <w:szCs w:val="28"/>
          <w:lang w:val="en-US"/>
        </w:rPr>
      </w:pPr>
      <w:r>
        <w:rPr>
          <w:noProof/>
          <w:sz w:val="28"/>
          <w:szCs w:val="28"/>
        </w:rPr>
        <w:lastRenderedPageBreak/>
        <w:drawing>
          <wp:inline distT="0" distB="0" distL="0" distR="0">
            <wp:extent cx="5253355" cy="3932555"/>
            <wp:effectExtent l="0" t="0" r="4445" b="0"/>
            <wp:docPr id="1" name="Εικόνα 1" descr="Πεδιάδα ΣΖερρ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εδιάδα ΣΖερρών"/>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53355" cy="3932555"/>
                    </a:xfrm>
                    <a:prstGeom prst="rect">
                      <a:avLst/>
                    </a:prstGeom>
                    <a:noFill/>
                    <a:ln>
                      <a:noFill/>
                    </a:ln>
                  </pic:spPr>
                </pic:pic>
              </a:graphicData>
            </a:graphic>
          </wp:inline>
        </w:drawing>
      </w:r>
    </w:p>
    <w:p w:rsidR="001956C0" w:rsidRDefault="001956C0" w:rsidP="001956C0">
      <w:pPr>
        <w:ind w:firstLine="360"/>
        <w:jc w:val="both"/>
        <w:rPr>
          <w:sz w:val="28"/>
          <w:szCs w:val="28"/>
          <w:lang w:val="en-US"/>
        </w:rPr>
      </w:pPr>
    </w:p>
    <w:p w:rsidR="001956C0" w:rsidRPr="00E258A9" w:rsidRDefault="001956C0" w:rsidP="001956C0">
      <w:pPr>
        <w:ind w:firstLine="360"/>
        <w:jc w:val="both"/>
        <w:rPr>
          <w:i/>
          <w:sz w:val="28"/>
          <w:szCs w:val="28"/>
        </w:rPr>
      </w:pPr>
      <w:r w:rsidRPr="00E258A9">
        <w:rPr>
          <w:i/>
          <w:sz w:val="28"/>
          <w:szCs w:val="28"/>
        </w:rPr>
        <w:t>Καρούλια ποτίζουν τους κάμπους της χώρας μας.</w:t>
      </w:r>
    </w:p>
    <w:p w:rsidR="001956C0" w:rsidRDefault="001956C0" w:rsidP="001956C0">
      <w:pPr>
        <w:ind w:firstLine="360"/>
        <w:jc w:val="both"/>
        <w:rPr>
          <w:sz w:val="28"/>
          <w:szCs w:val="28"/>
        </w:rPr>
      </w:pPr>
    </w:p>
    <w:p w:rsidR="001956C0" w:rsidRDefault="001956C0" w:rsidP="001956C0">
      <w:pPr>
        <w:ind w:firstLine="360"/>
        <w:jc w:val="both"/>
        <w:rPr>
          <w:sz w:val="28"/>
          <w:szCs w:val="28"/>
        </w:rPr>
      </w:pPr>
      <w:r>
        <w:rPr>
          <w:sz w:val="28"/>
          <w:szCs w:val="28"/>
        </w:rPr>
        <w:t>Η ταχύτητα με την οποία περιστρέφεται το τύμπανο, έχει μεγάλο ενδιαφέρον, γιατί ουσιαστικά μεταφράζεται στην ταχύτητα, με την οποία έλκεται προς το τύμπανο το όχημα που φέρει τον εκτοξευτήρα. Η ταχύτητα έλξης του εκτοξευτήρα καθορίζει την ποσότητα νερού που θα ρίξει στην συγκεκριμένη λωρίδα που αρδεύει. Αυτό σημαίνει ότι όσο μικρότερη είναι η ταχύτητα του οχήματος, τόσο περισσότερο χρόνο χρειάζεται, για να διανύσει την απόσταση μέχρι το τύμπανο, με αποτέλεσμα να πέσει περισσότερο νερό στη λωρίδα που αρδεύει και κατά συνέπεια και στη μονάδα επιφάνειας. Αντιθέτως, αν η ταχύτητα είναι μεγαλύτερη, θα διανύσει την απόσταση μέχρι το τύμπανο σε λιγότερο χρόνο, συνεπώς θα ρίξει λιγότερο νερό στη λωρίδα που αρδεύει άρα και στη μονάδα επιφάνειας. Συνήθως η ταχύτητα κίνησης του εκτοξευτήρα είναι 15-</w:t>
      </w:r>
      <w:smartTag w:uri="urn:schemas-microsoft-com:office:smarttags" w:element="metricconverter">
        <w:smartTagPr>
          <w:attr w:name="ProductID" w:val="30 μέτρα"/>
        </w:smartTagPr>
        <w:r>
          <w:rPr>
            <w:sz w:val="28"/>
            <w:szCs w:val="28"/>
          </w:rPr>
          <w:t>30 μέτρα</w:t>
        </w:r>
      </w:smartTag>
      <w:r>
        <w:rPr>
          <w:sz w:val="28"/>
          <w:szCs w:val="28"/>
        </w:rPr>
        <w:t xml:space="preserve"> την ώρα.</w:t>
      </w:r>
    </w:p>
    <w:p w:rsidR="001956C0" w:rsidRDefault="001956C0" w:rsidP="001956C0">
      <w:pPr>
        <w:ind w:firstLine="360"/>
        <w:jc w:val="both"/>
        <w:rPr>
          <w:sz w:val="28"/>
          <w:szCs w:val="28"/>
        </w:rPr>
      </w:pPr>
    </w:p>
    <w:p w:rsidR="001956C0" w:rsidRPr="00DF41F6" w:rsidRDefault="001956C0" w:rsidP="001956C0">
      <w:pPr>
        <w:ind w:firstLine="360"/>
        <w:jc w:val="both"/>
        <w:rPr>
          <w:sz w:val="28"/>
          <w:szCs w:val="28"/>
        </w:rPr>
      </w:pPr>
    </w:p>
    <w:p w:rsidR="001956C0" w:rsidRDefault="001956C0" w:rsidP="001956C0">
      <w:pPr>
        <w:ind w:right="26"/>
        <w:jc w:val="both"/>
        <w:rPr>
          <w:sz w:val="28"/>
          <w:szCs w:val="28"/>
        </w:rPr>
      </w:pPr>
      <w:r>
        <w:rPr>
          <w:sz w:val="28"/>
          <w:szCs w:val="28"/>
        </w:rPr>
        <w:t>***********************************************************</w:t>
      </w:r>
    </w:p>
    <w:p w:rsidR="001956C0" w:rsidRDefault="001956C0" w:rsidP="001956C0">
      <w:pPr>
        <w:ind w:right="26"/>
        <w:jc w:val="both"/>
        <w:rPr>
          <w:sz w:val="28"/>
          <w:szCs w:val="28"/>
        </w:rPr>
      </w:pPr>
    </w:p>
    <w:p w:rsidR="001956C0" w:rsidRDefault="001956C0" w:rsidP="001956C0">
      <w:pPr>
        <w:ind w:right="26"/>
        <w:jc w:val="both"/>
        <w:rPr>
          <w:sz w:val="28"/>
          <w:szCs w:val="28"/>
        </w:rPr>
      </w:pPr>
    </w:p>
    <w:p w:rsidR="001956C0" w:rsidRDefault="001956C0"/>
    <w:sectPr w:rsidR="001956C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04EF6"/>
    <w:multiLevelType w:val="hybridMultilevel"/>
    <w:tmpl w:val="45C88DA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32"/>
    <w:rsid w:val="000C20EB"/>
    <w:rsid w:val="001956C0"/>
    <w:rsid w:val="00213882"/>
    <w:rsid w:val="002337A0"/>
    <w:rsid w:val="007A4B07"/>
    <w:rsid w:val="008D3CF2"/>
    <w:rsid w:val="00CE2132"/>
    <w:rsid w:val="00EC0CFC"/>
    <w:rsid w:val="00F05F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C4153227-7063-47B4-9839-9431667A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6C0"/>
    <w:rPr>
      <w:rFonts w:eastAsia="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956C0"/>
    <w:rPr>
      <w:rFonts w:ascii="Tahoma" w:hAnsi="Tahoma" w:cs="Tahoma"/>
      <w:sz w:val="16"/>
      <w:szCs w:val="16"/>
    </w:rPr>
  </w:style>
  <w:style w:type="character" w:customStyle="1" w:styleId="Char">
    <w:name w:val="Κείμενο πλαισίου Char"/>
    <w:basedOn w:val="a0"/>
    <w:link w:val="a3"/>
    <w:uiPriority w:val="99"/>
    <w:semiHidden/>
    <w:rsid w:val="001956C0"/>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629</Words>
  <Characters>3397</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4</cp:revision>
  <dcterms:created xsi:type="dcterms:W3CDTF">2014-08-31T13:28:00Z</dcterms:created>
  <dcterms:modified xsi:type="dcterms:W3CDTF">2015-04-07T07:13:00Z</dcterms:modified>
</cp:coreProperties>
</file>