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89F12" w14:textId="77777777" w:rsidR="00047F03" w:rsidRPr="005F18DC" w:rsidRDefault="00047F03" w:rsidP="00047F03">
      <w:pPr>
        <w:keepNext/>
        <w:spacing w:after="0" w:line="240" w:lineRule="auto"/>
        <w:outlineLvl w:val="1"/>
        <w:rPr>
          <w:rFonts w:eastAsia="Arial Unicode MS"/>
          <w:color w:val="auto"/>
          <w:szCs w:val="24"/>
          <w:lang w:eastAsia="el-GR"/>
        </w:rPr>
      </w:pPr>
      <w:r w:rsidRPr="005F18DC">
        <w:rPr>
          <w:rFonts w:eastAsia="Arial Unicode MS"/>
          <w:color w:val="auto"/>
          <w:szCs w:val="24"/>
          <w:lang w:eastAsia="el-GR"/>
        </w:rPr>
        <w:t>ΕΛΛΗΝΙΚΗ ΔΗΜΟΚΡΑΤΙΑ</w:t>
      </w:r>
    </w:p>
    <w:p w14:paraId="035B3468" w14:textId="77777777" w:rsidR="00047F03" w:rsidRPr="005F18DC" w:rsidRDefault="00047F03" w:rsidP="00047F03">
      <w:pPr>
        <w:keepNext/>
        <w:spacing w:after="0" w:line="240" w:lineRule="auto"/>
        <w:jc w:val="both"/>
        <w:outlineLvl w:val="0"/>
        <w:rPr>
          <w:rFonts w:eastAsia="Arial Unicode MS"/>
          <w:color w:val="auto"/>
          <w:szCs w:val="20"/>
          <w:lang w:eastAsia="el-GR"/>
        </w:rPr>
      </w:pPr>
      <w:r w:rsidRPr="005F18DC">
        <w:rPr>
          <w:rFonts w:eastAsia="Arial Unicode MS"/>
          <w:color w:val="auto"/>
          <w:szCs w:val="20"/>
          <w:lang w:eastAsia="el-GR"/>
        </w:rPr>
        <w:t>ΤΟΕΒ ΜΠΟΙΔΑ-ΜΑΥΡΗΣ</w:t>
      </w:r>
    </w:p>
    <w:p w14:paraId="5CF63C77" w14:textId="77777777" w:rsidR="00047F03" w:rsidRPr="005F18DC" w:rsidRDefault="00047F03" w:rsidP="00047F03">
      <w:pPr>
        <w:keepNext/>
        <w:spacing w:after="0" w:line="240" w:lineRule="auto"/>
        <w:outlineLvl w:val="2"/>
        <w:rPr>
          <w:rFonts w:eastAsia="Arial Unicode MS"/>
          <w:color w:val="auto"/>
          <w:szCs w:val="20"/>
          <w:u w:val="single"/>
          <w:lang w:eastAsia="el-GR"/>
        </w:rPr>
      </w:pPr>
      <w:r w:rsidRPr="005F18DC">
        <w:rPr>
          <w:rFonts w:eastAsia="Arial Unicode MS"/>
          <w:color w:val="auto"/>
          <w:szCs w:val="20"/>
          <w:u w:val="single"/>
          <w:lang w:eastAsia="el-GR"/>
        </w:rPr>
        <w:t>ΕΔΡΑ: ΘΕΣΠΡΩΤΙΚΟ ΠΡΕΒΕΖΑΣ</w:t>
      </w:r>
    </w:p>
    <w:p w14:paraId="6D7A9465" w14:textId="77777777" w:rsidR="00047F03" w:rsidRPr="005F18DC" w:rsidRDefault="00047F03" w:rsidP="00047F03">
      <w:pPr>
        <w:spacing w:after="0" w:line="240" w:lineRule="auto"/>
        <w:jc w:val="both"/>
        <w:rPr>
          <w:rFonts w:eastAsia="Times New Roman"/>
          <w:color w:val="auto"/>
          <w:szCs w:val="20"/>
          <w:lang w:eastAsia="el-GR"/>
        </w:rPr>
      </w:pPr>
    </w:p>
    <w:p w14:paraId="129BC780" w14:textId="77777777" w:rsidR="00047F03" w:rsidRPr="005F18DC" w:rsidRDefault="00047F03" w:rsidP="00047F03">
      <w:pPr>
        <w:spacing w:after="0" w:line="240" w:lineRule="auto"/>
        <w:jc w:val="both"/>
        <w:rPr>
          <w:rFonts w:eastAsia="Times New Roman"/>
          <w:color w:val="auto"/>
          <w:sz w:val="10"/>
          <w:szCs w:val="10"/>
          <w:lang w:eastAsia="el-GR"/>
        </w:rPr>
      </w:pPr>
    </w:p>
    <w:p w14:paraId="7D41470C" w14:textId="77777777" w:rsidR="00047F03" w:rsidRPr="005F18DC" w:rsidRDefault="00047F03" w:rsidP="00047F03">
      <w:pPr>
        <w:spacing w:after="0" w:line="240" w:lineRule="auto"/>
        <w:jc w:val="both"/>
        <w:rPr>
          <w:rFonts w:eastAsia="Times New Roman"/>
          <w:color w:val="auto"/>
          <w:szCs w:val="20"/>
          <w:lang w:eastAsia="el-GR"/>
        </w:rPr>
      </w:pPr>
    </w:p>
    <w:p w14:paraId="4C4F977D" w14:textId="77777777" w:rsidR="00047F03" w:rsidRPr="005F18DC" w:rsidRDefault="00047F03" w:rsidP="00047F03">
      <w:pPr>
        <w:spacing w:after="0" w:line="240" w:lineRule="auto"/>
        <w:jc w:val="center"/>
        <w:rPr>
          <w:rFonts w:eastAsia="Times New Roman"/>
          <w:color w:val="auto"/>
          <w:szCs w:val="24"/>
          <w:lang w:eastAsia="el-GR"/>
        </w:rPr>
      </w:pPr>
      <w:r w:rsidRPr="005F18DC">
        <w:rPr>
          <w:rFonts w:eastAsia="Times New Roman"/>
          <w:color w:val="auto"/>
          <w:szCs w:val="24"/>
          <w:lang w:eastAsia="el-GR"/>
        </w:rPr>
        <w:t xml:space="preserve">Αριθμός 1 έτους 2022 </w:t>
      </w:r>
    </w:p>
    <w:p w14:paraId="24736144" w14:textId="77777777" w:rsidR="00047F03" w:rsidRPr="005F18DC" w:rsidRDefault="00047F03" w:rsidP="00047F03">
      <w:pPr>
        <w:spacing w:after="0" w:line="240" w:lineRule="auto"/>
        <w:jc w:val="center"/>
        <w:rPr>
          <w:rFonts w:eastAsia="Times New Roman"/>
          <w:color w:val="auto"/>
          <w:szCs w:val="24"/>
          <w:lang w:eastAsia="el-GR"/>
        </w:rPr>
      </w:pPr>
      <w:r w:rsidRPr="005F18DC">
        <w:rPr>
          <w:rFonts w:eastAsia="Times New Roman"/>
          <w:color w:val="auto"/>
          <w:szCs w:val="24"/>
          <w:lang w:eastAsia="el-GR"/>
        </w:rPr>
        <w:t xml:space="preserve">Πράξης Συνεδρίασης των αντιπροσώπων </w:t>
      </w:r>
    </w:p>
    <w:p w14:paraId="796732C9" w14:textId="77777777" w:rsidR="00047F03" w:rsidRPr="005F18DC" w:rsidRDefault="00047F03" w:rsidP="00047F03">
      <w:pPr>
        <w:spacing w:after="0" w:line="240" w:lineRule="auto"/>
        <w:jc w:val="center"/>
        <w:rPr>
          <w:rFonts w:eastAsia="Times New Roman"/>
          <w:color w:val="auto"/>
          <w:szCs w:val="20"/>
          <w:lang w:eastAsia="el-GR"/>
        </w:rPr>
      </w:pPr>
      <w:r w:rsidRPr="005F18DC">
        <w:rPr>
          <w:rFonts w:eastAsia="Times New Roman"/>
          <w:color w:val="auto"/>
          <w:szCs w:val="24"/>
          <w:lang w:eastAsia="el-GR"/>
        </w:rPr>
        <w:t>της Γενικής Συνέλευσης του ΤΟΕΒ Μπόϊδα-Μαυρής.</w:t>
      </w:r>
    </w:p>
    <w:p w14:paraId="071434FF" w14:textId="77777777" w:rsidR="00047F03" w:rsidRPr="005F18DC" w:rsidRDefault="00047F03" w:rsidP="00047F03">
      <w:pPr>
        <w:spacing w:after="0" w:line="240" w:lineRule="auto"/>
        <w:jc w:val="both"/>
        <w:rPr>
          <w:rFonts w:eastAsia="Times New Roman"/>
          <w:color w:val="auto"/>
          <w:szCs w:val="20"/>
          <w:lang w:eastAsia="el-GR"/>
        </w:rPr>
      </w:pPr>
    </w:p>
    <w:p w14:paraId="2D41C460" w14:textId="77777777" w:rsidR="00047F03" w:rsidRPr="005F18DC" w:rsidRDefault="00047F03" w:rsidP="00047F03">
      <w:pPr>
        <w:spacing w:after="0" w:line="240" w:lineRule="auto"/>
        <w:jc w:val="both"/>
        <w:rPr>
          <w:rFonts w:eastAsia="Times New Roman"/>
          <w:color w:val="auto"/>
          <w:sz w:val="10"/>
          <w:szCs w:val="10"/>
          <w:lang w:eastAsia="el-GR"/>
        </w:rPr>
      </w:pPr>
    </w:p>
    <w:p w14:paraId="4F175105"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4"/>
          <w:lang w:eastAsia="el-GR"/>
        </w:rPr>
        <w:t>Στο Θεσπρωτικό σήμερα την 6η Μαρτίου 2022, ημέρα Κυριακή, ώρα 11.00΄ π.μ. και στην αίθουσα συνελεύσεων της Τοπι</w:t>
      </w:r>
      <w:r w:rsidRPr="005F18DC">
        <w:rPr>
          <w:rFonts w:eastAsia="Times New Roman"/>
          <w:color w:val="auto"/>
          <w:szCs w:val="24"/>
          <w:lang w:eastAsia="el-GR"/>
        </w:rPr>
        <w:softHyphen/>
        <w:t>κής Κοινότητας Θε</w:t>
      </w:r>
      <w:r w:rsidRPr="005F18DC">
        <w:rPr>
          <w:rFonts w:eastAsia="Times New Roman"/>
          <w:color w:val="auto"/>
          <w:szCs w:val="24"/>
          <w:lang w:eastAsia="el-GR"/>
        </w:rPr>
        <w:softHyphen/>
        <w:t>σπρωτικού, του Δήμου Ζηρού, συνήλθαν σε επαναληπτική γενική συνέ</w:t>
      </w:r>
      <w:r w:rsidRPr="005F18DC">
        <w:rPr>
          <w:rFonts w:eastAsia="Times New Roman"/>
          <w:color w:val="auto"/>
          <w:szCs w:val="24"/>
          <w:lang w:eastAsia="el-GR"/>
        </w:rPr>
        <w:softHyphen/>
        <w:t>λευση οι αντιπρόσωποι του ΤΟΕΒ Μπόϊδα-Μαυρής, ύστερα από την υπ’ αριθμ. 38 / 17-02-2022 πρό</w:t>
      </w:r>
      <w:r w:rsidRPr="005F18DC">
        <w:rPr>
          <w:rFonts w:eastAsia="Times New Roman"/>
          <w:color w:val="auto"/>
          <w:szCs w:val="24"/>
          <w:lang w:eastAsia="el-GR"/>
        </w:rPr>
        <w:softHyphen/>
        <w:t>σκληση του προέδρου του ΤΟΕΒ για να συζη</w:t>
      </w:r>
      <w:r w:rsidRPr="005F18DC">
        <w:rPr>
          <w:rFonts w:eastAsia="Times New Roman"/>
          <w:color w:val="auto"/>
          <w:szCs w:val="24"/>
          <w:lang w:eastAsia="el-GR"/>
        </w:rPr>
        <w:softHyphen/>
        <w:t>τήσουν και αποφασίσουν στα εξής θέματα:</w:t>
      </w:r>
    </w:p>
    <w:p w14:paraId="4C8C04DB"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0"/>
          <w:lang w:eastAsia="el-GR"/>
        </w:rPr>
        <w:t>1ον)  Έγκριση Ισολογισμού-Απολογισμού οικονομικού έτους 2021.</w:t>
      </w:r>
    </w:p>
    <w:p w14:paraId="32A32FCF"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0"/>
          <w:lang w:eastAsia="el-GR"/>
        </w:rPr>
        <w:t>2ον)  Έγκριση Προϋπολογισμού οικονομικού έτους 2022.</w:t>
      </w:r>
    </w:p>
    <w:p w14:paraId="396DE168"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4"/>
          <w:lang w:eastAsia="el-GR"/>
        </w:rPr>
        <w:t>3ον)  Διάφορα.</w:t>
      </w:r>
    </w:p>
    <w:p w14:paraId="476D1804"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Η γενική συνέλευση στην συνέχεια εκλέγει:</w:t>
      </w:r>
    </w:p>
    <w:p w14:paraId="3F3F2500"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ι) ως πρόεδρό της, τον πρόεδρο του ΤΟΕΒ κ. </w:t>
      </w:r>
      <w:proofErr w:type="spellStart"/>
      <w:r w:rsidRPr="005F18DC">
        <w:rPr>
          <w:rFonts w:eastAsia="Times New Roman"/>
          <w:color w:val="auto"/>
          <w:szCs w:val="24"/>
          <w:lang w:eastAsia="el-GR"/>
        </w:rPr>
        <w:t>Βάσσσιο</w:t>
      </w:r>
      <w:proofErr w:type="spellEnd"/>
      <w:r w:rsidRPr="005F18DC">
        <w:rPr>
          <w:rFonts w:eastAsia="Times New Roman"/>
          <w:color w:val="auto"/>
          <w:szCs w:val="24"/>
          <w:lang w:eastAsia="el-GR"/>
        </w:rPr>
        <w:t xml:space="preserve"> Παναγιώτη,</w:t>
      </w:r>
    </w:p>
    <w:p w14:paraId="747B38C7" w14:textId="77777777" w:rsidR="00047F03" w:rsidRPr="005F18DC" w:rsidRDefault="00047F03" w:rsidP="00047F03">
      <w:pPr>
        <w:spacing w:after="0" w:line="240" w:lineRule="auto"/>
        <w:ind w:left="426" w:hanging="426"/>
        <w:jc w:val="both"/>
        <w:rPr>
          <w:rFonts w:eastAsia="Times New Roman"/>
          <w:color w:val="auto"/>
          <w:szCs w:val="20"/>
          <w:lang w:eastAsia="el-GR"/>
        </w:rPr>
      </w:pPr>
      <w:r w:rsidRPr="005F18DC">
        <w:rPr>
          <w:rFonts w:eastAsia="Times New Roman"/>
          <w:color w:val="auto"/>
          <w:szCs w:val="24"/>
          <w:lang w:eastAsia="el-GR"/>
        </w:rPr>
        <w:t xml:space="preserve">ιι) ως πρακτικογράφο, τον αντιπρόσωπο κ. </w:t>
      </w:r>
      <w:proofErr w:type="spellStart"/>
      <w:r w:rsidRPr="005F18DC">
        <w:rPr>
          <w:rFonts w:eastAsia="Times New Roman"/>
          <w:color w:val="auto"/>
          <w:szCs w:val="24"/>
          <w:lang w:eastAsia="el-GR"/>
        </w:rPr>
        <w:t>Νταλαγιάννη</w:t>
      </w:r>
      <w:proofErr w:type="spellEnd"/>
      <w:r w:rsidRPr="005F18DC">
        <w:rPr>
          <w:rFonts w:eastAsia="Times New Roman"/>
          <w:color w:val="auto"/>
          <w:szCs w:val="24"/>
          <w:lang w:eastAsia="el-GR"/>
        </w:rPr>
        <w:t xml:space="preserve"> Χρήστο,   </w:t>
      </w:r>
    </w:p>
    <w:p w14:paraId="363E2AF2"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ιιι) ως ψηφολέκτες, τους αντιπροσώπους:  </w:t>
      </w:r>
    </w:p>
    <w:p w14:paraId="0A025B1C"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ab/>
      </w:r>
      <w:r w:rsidRPr="005F18DC">
        <w:rPr>
          <w:rFonts w:eastAsia="Times New Roman"/>
          <w:color w:val="auto"/>
          <w:szCs w:val="24"/>
          <w:lang w:eastAsia="el-GR"/>
        </w:rPr>
        <w:tab/>
        <w:t>α) Τσολάκο Παναγιώτη, και</w:t>
      </w:r>
    </w:p>
    <w:p w14:paraId="176E08CE"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ab/>
      </w:r>
      <w:r w:rsidRPr="005F18DC">
        <w:rPr>
          <w:rFonts w:eastAsia="Times New Roman"/>
          <w:color w:val="auto"/>
          <w:szCs w:val="24"/>
          <w:lang w:eastAsia="el-GR"/>
        </w:rPr>
        <w:tab/>
        <w:t xml:space="preserve">β) </w:t>
      </w:r>
      <w:proofErr w:type="spellStart"/>
      <w:r w:rsidRPr="005F18DC">
        <w:rPr>
          <w:rFonts w:eastAsia="Times New Roman"/>
          <w:color w:val="auto"/>
          <w:szCs w:val="24"/>
          <w:lang w:eastAsia="el-GR"/>
        </w:rPr>
        <w:t>Τσέγκο</w:t>
      </w:r>
      <w:proofErr w:type="spellEnd"/>
      <w:r w:rsidRPr="005F18DC">
        <w:rPr>
          <w:rFonts w:eastAsia="Times New Roman"/>
          <w:color w:val="auto"/>
          <w:szCs w:val="24"/>
          <w:lang w:eastAsia="el-GR"/>
        </w:rPr>
        <w:t xml:space="preserve"> Νικόλαο,</w:t>
      </w:r>
    </w:p>
    <w:p w14:paraId="7354932F"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οι οποίοι και καταλαμβάνουν τις θέσεις των στο προεδρείο.</w:t>
      </w:r>
    </w:p>
    <w:p w14:paraId="0E9F75CD" w14:textId="77777777" w:rsidR="00047F03" w:rsidRPr="005F18DC" w:rsidRDefault="00047F03" w:rsidP="00047F03">
      <w:pPr>
        <w:spacing w:after="0" w:line="240" w:lineRule="auto"/>
        <w:ind w:firstLine="284"/>
        <w:jc w:val="both"/>
        <w:rPr>
          <w:rFonts w:eastAsia="Times New Roman"/>
          <w:color w:val="auto"/>
          <w:szCs w:val="24"/>
          <w:lang w:eastAsia="el-GR"/>
        </w:rPr>
      </w:pPr>
      <w:r w:rsidRPr="005F18DC">
        <w:rPr>
          <w:rFonts w:eastAsia="Times New Roman"/>
          <w:color w:val="auto"/>
          <w:szCs w:val="24"/>
          <w:lang w:eastAsia="el-GR"/>
        </w:rPr>
        <w:t>Ο πρόεδρος της συνέλευσης διαβάζει τον κατάλογο των αντιπροσώπων του Οργανι</w:t>
      </w:r>
      <w:r w:rsidRPr="005F18DC">
        <w:rPr>
          <w:rFonts w:eastAsia="Times New Roman"/>
          <w:color w:val="auto"/>
          <w:szCs w:val="24"/>
          <w:lang w:eastAsia="el-GR"/>
        </w:rPr>
        <w:softHyphen/>
        <w:t>σμού μας και επί συνόλου -63- αντιπροσώπων, βρίσκονται πα</w:t>
      </w:r>
      <w:r w:rsidRPr="005F18DC">
        <w:rPr>
          <w:rFonts w:eastAsia="Times New Roman"/>
          <w:color w:val="auto"/>
          <w:szCs w:val="24"/>
          <w:lang w:eastAsia="el-GR"/>
        </w:rPr>
        <w:softHyphen/>
        <w:t>ρόντες δέκα εννέα (19). Η Γενική Συνέλευση όμως λογίζεται σε απαρτία επειδή εί</w:t>
      </w:r>
      <w:r w:rsidRPr="005F18DC">
        <w:rPr>
          <w:rFonts w:eastAsia="Times New Roman"/>
          <w:color w:val="auto"/>
          <w:szCs w:val="24"/>
          <w:lang w:eastAsia="el-GR"/>
        </w:rPr>
        <w:softHyphen/>
        <w:t>ναι επα</w:t>
      </w:r>
      <w:r w:rsidRPr="005F18DC">
        <w:rPr>
          <w:rFonts w:eastAsia="Times New Roman"/>
          <w:color w:val="auto"/>
          <w:szCs w:val="24"/>
          <w:lang w:eastAsia="el-GR"/>
        </w:rPr>
        <w:softHyphen/>
        <w:t>ναληπτική, γιατί στην πρώτη της συνεδρίαση που συνήλθε  την προη</w:t>
      </w:r>
      <w:r w:rsidRPr="005F18DC">
        <w:rPr>
          <w:rFonts w:eastAsia="Times New Roman"/>
          <w:color w:val="auto"/>
          <w:szCs w:val="24"/>
          <w:lang w:eastAsia="el-GR"/>
        </w:rPr>
        <w:softHyphen/>
        <w:t>γού</w:t>
      </w:r>
      <w:r w:rsidRPr="005F18DC">
        <w:rPr>
          <w:rFonts w:eastAsia="Times New Roman"/>
          <w:color w:val="auto"/>
          <w:szCs w:val="24"/>
          <w:lang w:eastAsia="el-GR"/>
        </w:rPr>
        <w:softHyphen/>
        <w:t>μενη Κυριακή στις 27 Φεβρουαρίου 2022 δεν είχε απαρτία (άρ</w:t>
      </w:r>
      <w:r w:rsidRPr="005F18DC">
        <w:rPr>
          <w:rFonts w:eastAsia="Times New Roman"/>
          <w:color w:val="auto"/>
          <w:szCs w:val="24"/>
          <w:lang w:eastAsia="el-GR"/>
        </w:rPr>
        <w:softHyphen/>
        <w:t xml:space="preserve">θρο 12, παράγρ. 6 του Καταστατικού μας). </w:t>
      </w:r>
    </w:p>
    <w:p w14:paraId="1676F98A" w14:textId="77777777" w:rsidR="00047F03" w:rsidRPr="005F18DC" w:rsidRDefault="00047F03" w:rsidP="00047F03">
      <w:pPr>
        <w:spacing w:after="0" w:line="240" w:lineRule="auto"/>
        <w:ind w:firstLine="284"/>
        <w:jc w:val="both"/>
        <w:rPr>
          <w:rFonts w:eastAsia="Times New Roman"/>
          <w:color w:val="auto"/>
          <w:szCs w:val="24"/>
          <w:lang w:eastAsia="el-GR"/>
        </w:rPr>
      </w:pPr>
      <w:bookmarkStart w:id="0" w:name="_Hlk97744122"/>
      <w:r w:rsidRPr="005F18DC">
        <w:rPr>
          <w:rFonts w:eastAsia="Times New Roman"/>
          <w:color w:val="auto"/>
          <w:szCs w:val="24"/>
          <w:u w:val="single"/>
          <w:lang w:eastAsia="el-GR"/>
        </w:rPr>
        <w:t>Για το πρώτο θέμα</w:t>
      </w:r>
      <w:r w:rsidRPr="005F18DC">
        <w:rPr>
          <w:rFonts w:eastAsia="Times New Roman"/>
          <w:color w:val="auto"/>
          <w:szCs w:val="24"/>
          <w:lang w:eastAsia="el-GR"/>
        </w:rPr>
        <w:t>: …………………………………</w:t>
      </w:r>
    </w:p>
    <w:bookmarkEnd w:id="0"/>
    <w:p w14:paraId="6D4FE238" w14:textId="77777777" w:rsidR="00047F03" w:rsidRPr="001A4711" w:rsidRDefault="00047F03" w:rsidP="00047F03">
      <w:pPr>
        <w:spacing w:after="0" w:line="240" w:lineRule="auto"/>
        <w:ind w:firstLine="284"/>
        <w:jc w:val="both"/>
        <w:rPr>
          <w:rFonts w:eastAsia="Times New Roman"/>
          <w:b/>
          <w:color w:val="auto"/>
          <w:szCs w:val="24"/>
          <w:lang w:eastAsia="el-GR"/>
        </w:rPr>
      </w:pPr>
      <w:r w:rsidRPr="001A4711">
        <w:rPr>
          <w:rFonts w:eastAsia="Times New Roman"/>
          <w:b/>
          <w:color w:val="auto"/>
          <w:szCs w:val="24"/>
          <w:u w:val="single"/>
          <w:lang w:eastAsia="el-GR"/>
        </w:rPr>
        <w:t>Για το δεύτερο θέμα</w:t>
      </w:r>
      <w:r w:rsidRPr="001A4711">
        <w:rPr>
          <w:rFonts w:eastAsia="Times New Roman"/>
          <w:b/>
          <w:color w:val="auto"/>
          <w:szCs w:val="24"/>
          <w:lang w:eastAsia="el-GR"/>
        </w:rPr>
        <w:t xml:space="preserve">: </w:t>
      </w:r>
    </w:p>
    <w:p w14:paraId="2CA67C4D" w14:textId="4EBCCE7A" w:rsidR="00047F03" w:rsidRPr="005F18DC" w:rsidRDefault="00047F03" w:rsidP="00047F03">
      <w:pPr>
        <w:spacing w:after="0" w:line="240" w:lineRule="auto"/>
        <w:ind w:firstLine="284"/>
        <w:jc w:val="both"/>
        <w:rPr>
          <w:rFonts w:eastAsia="Times New Roman"/>
          <w:color w:val="auto"/>
          <w:szCs w:val="24"/>
          <w:lang w:eastAsia="el-GR"/>
        </w:rPr>
      </w:pPr>
      <w:r w:rsidRPr="005F18DC">
        <w:rPr>
          <w:rFonts w:eastAsia="Times New Roman"/>
          <w:color w:val="auto"/>
          <w:szCs w:val="24"/>
          <w:lang w:eastAsia="el-GR"/>
        </w:rPr>
        <w:t>Ο πρόεδρος διαβάζει τον Προϋπολογισμό οικονομικού έτους 2022, ό</w:t>
      </w:r>
      <w:r w:rsidRPr="005F18DC">
        <w:rPr>
          <w:rFonts w:eastAsia="Times New Roman"/>
          <w:color w:val="auto"/>
          <w:szCs w:val="24"/>
          <w:lang w:eastAsia="el-GR"/>
        </w:rPr>
        <w:softHyphen/>
        <w:t>πως αυτός συντάχθηκε και εγκρίθηκε από το Διοικητικό Συμβούλιο του Οργανισμού μας στην υπ’ αριθμ. 1/16-2-2022 (θέμα 4ο), συνεδρίασή του, που έχει ως εξής:</w:t>
      </w:r>
    </w:p>
    <w:p w14:paraId="09FB567D" w14:textId="77777777" w:rsidR="00047F03" w:rsidRPr="005F18DC" w:rsidRDefault="00047F03" w:rsidP="00047F03">
      <w:pPr>
        <w:spacing w:after="0" w:line="240" w:lineRule="auto"/>
        <w:ind w:firstLine="284"/>
        <w:jc w:val="both"/>
        <w:rPr>
          <w:rFonts w:eastAsia="Times New Roman"/>
          <w:color w:val="auto"/>
          <w:szCs w:val="24"/>
          <w:lang w:eastAsia="el-GR"/>
        </w:rPr>
      </w:pPr>
    </w:p>
    <w:p w14:paraId="051F0622" w14:textId="40959636" w:rsidR="00047F03" w:rsidRPr="001A4711" w:rsidRDefault="00047F03" w:rsidP="001A4711">
      <w:pPr>
        <w:spacing w:after="0" w:line="240" w:lineRule="auto"/>
        <w:ind w:left="1500" w:right="793" w:hanging="720"/>
        <w:rPr>
          <w:rFonts w:ascii="Comic Sans MS" w:eastAsia="Times New Roman" w:hAnsi="Comic Sans MS"/>
          <w:color w:val="auto"/>
          <w:sz w:val="24"/>
          <w:szCs w:val="24"/>
          <w:lang w:eastAsia="el-GR"/>
        </w:rPr>
      </w:pPr>
      <w:r w:rsidRPr="001A4711">
        <w:rPr>
          <w:rFonts w:ascii="Comic Sans MS" w:eastAsia="Times New Roman" w:hAnsi="Comic Sans MS"/>
          <w:color w:val="auto"/>
          <w:sz w:val="24"/>
          <w:szCs w:val="24"/>
          <w:lang w:eastAsia="el-GR"/>
        </w:rPr>
        <w:t xml:space="preserve">βλέπε επόμενες τρεις (3) σελίδες </w:t>
      </w:r>
      <w:r w:rsidR="001A4711" w:rsidRPr="001A4711">
        <w:rPr>
          <w:rFonts w:ascii="Comic Sans MS" w:eastAsia="Times New Roman" w:hAnsi="Comic Sans MS"/>
          <w:color w:val="auto"/>
          <w:sz w:val="24"/>
          <w:szCs w:val="24"/>
          <w:lang w:eastAsia="el-GR"/>
        </w:rPr>
        <w:t>(ο Προϋπολογισμός)</w:t>
      </w:r>
      <w:r w:rsidRPr="001A4711">
        <w:rPr>
          <w:rFonts w:ascii="Comic Sans MS" w:eastAsia="Times New Roman" w:hAnsi="Comic Sans MS"/>
          <w:color w:val="auto"/>
          <w:sz w:val="24"/>
          <w:szCs w:val="24"/>
          <w:lang w:eastAsia="el-GR"/>
        </w:rPr>
        <w:t xml:space="preserve"> </w:t>
      </w:r>
      <w:r w:rsidRPr="001A4711">
        <w:rPr>
          <w:rFonts w:eastAsia="Times New Roman"/>
          <w:color w:val="auto"/>
          <w:sz w:val="24"/>
          <w:szCs w:val="24"/>
          <w:lang w:eastAsia="el-GR"/>
        </w:rPr>
        <w:t>→</w:t>
      </w:r>
    </w:p>
    <w:p w14:paraId="50A3928E" w14:textId="77777777" w:rsidR="001A4711" w:rsidRPr="001A4711" w:rsidRDefault="001A4711" w:rsidP="001A4711">
      <w:pPr>
        <w:spacing w:after="0" w:line="240" w:lineRule="auto"/>
        <w:ind w:left="758" w:right="793" w:firstLine="22"/>
        <w:jc w:val="both"/>
        <w:rPr>
          <w:rFonts w:ascii="Comic Sans MS" w:eastAsia="Times New Roman" w:hAnsi="Comic Sans MS"/>
          <w:color w:val="auto"/>
          <w:sz w:val="24"/>
          <w:szCs w:val="24"/>
          <w:lang w:eastAsia="el-GR"/>
        </w:rPr>
      </w:pPr>
    </w:p>
    <w:p w14:paraId="2AB32882" w14:textId="5447F43B" w:rsidR="001A4711" w:rsidRPr="005F18DC" w:rsidRDefault="001A4711" w:rsidP="001A4711">
      <w:pPr>
        <w:spacing w:after="0" w:line="240" w:lineRule="auto"/>
        <w:ind w:left="758" w:right="793" w:firstLine="22"/>
        <w:jc w:val="both"/>
        <w:rPr>
          <w:rFonts w:eastAsia="Times New Roman"/>
          <w:color w:val="auto"/>
          <w:szCs w:val="24"/>
          <w:lang w:eastAsia="el-GR"/>
        </w:rPr>
      </w:pPr>
      <w:r w:rsidRPr="001A4711">
        <w:rPr>
          <w:rFonts w:ascii="Comic Sans MS" w:eastAsia="Times New Roman" w:hAnsi="Comic Sans MS"/>
          <w:color w:val="auto"/>
          <w:sz w:val="24"/>
          <w:szCs w:val="24"/>
          <w:lang w:eastAsia="el-GR"/>
        </w:rPr>
        <w:t>και ειδικότερα στο σημείο που μας αφορά το παραπάνω θέμα, θα έχουμε την εξής εγγραφή, όπως στην επόμενη σελίδα:</w:t>
      </w:r>
    </w:p>
    <w:p w14:paraId="522F3E5B" w14:textId="77777777" w:rsidR="001A4711" w:rsidRDefault="001A4711" w:rsidP="00047F03">
      <w:pPr>
        <w:spacing w:line="256" w:lineRule="auto"/>
      </w:pPr>
    </w:p>
    <w:p w14:paraId="79781314" w14:textId="77777777" w:rsidR="001A4711" w:rsidRDefault="001A4711" w:rsidP="00047F03">
      <w:pPr>
        <w:spacing w:line="256" w:lineRule="auto"/>
      </w:pPr>
    </w:p>
    <w:tbl>
      <w:tblPr>
        <w:tblW w:w="8789" w:type="dxa"/>
        <w:tblLook w:val="04A0" w:firstRow="1" w:lastRow="0" w:firstColumn="1" w:lastColumn="0" w:noHBand="0" w:noVBand="1"/>
      </w:tblPr>
      <w:tblGrid>
        <w:gridCol w:w="926"/>
        <w:gridCol w:w="870"/>
        <w:gridCol w:w="4725"/>
        <w:gridCol w:w="1176"/>
        <w:gridCol w:w="1092"/>
      </w:tblGrid>
      <w:tr w:rsidR="00947F3D" w:rsidRPr="00947F3D" w14:paraId="074E1B71" w14:textId="77777777" w:rsidTr="00947F3D">
        <w:trPr>
          <w:trHeight w:val="315"/>
        </w:trPr>
        <w:tc>
          <w:tcPr>
            <w:tcW w:w="8789" w:type="dxa"/>
            <w:gridSpan w:val="5"/>
            <w:tcBorders>
              <w:top w:val="nil"/>
              <w:left w:val="nil"/>
              <w:bottom w:val="nil"/>
              <w:right w:val="nil"/>
            </w:tcBorders>
            <w:shd w:val="clear" w:color="auto" w:fill="auto"/>
            <w:noWrap/>
            <w:vAlign w:val="bottom"/>
            <w:hideMark/>
          </w:tcPr>
          <w:p w14:paraId="4E64AD03" w14:textId="77777777" w:rsidR="00947F3D" w:rsidRPr="00947F3D" w:rsidRDefault="00947F3D" w:rsidP="00947F3D">
            <w:pPr>
              <w:spacing w:after="0" w:line="240" w:lineRule="auto"/>
              <w:jc w:val="center"/>
              <w:rPr>
                <w:rFonts w:eastAsia="Times New Roman"/>
                <w:b/>
                <w:bCs/>
                <w:color w:val="auto"/>
                <w:sz w:val="22"/>
                <w:szCs w:val="22"/>
                <w:u w:val="single"/>
                <w:lang w:eastAsia="el-GR"/>
              </w:rPr>
            </w:pPr>
            <w:r w:rsidRPr="00947F3D">
              <w:rPr>
                <w:rFonts w:eastAsia="Times New Roman"/>
                <w:b/>
                <w:bCs/>
                <w:color w:val="auto"/>
                <w:sz w:val="22"/>
                <w:szCs w:val="22"/>
                <w:u w:val="single"/>
                <w:lang w:eastAsia="el-GR"/>
              </w:rPr>
              <w:t xml:space="preserve">Π Ρ Ο Ϋ Π Ο Λ Ο Γ Ι Σ Μ Ο Σ  2 0 2 2   -   Π Α Θ Η Τ Ι Κ Ο </w:t>
            </w:r>
          </w:p>
        </w:tc>
      </w:tr>
      <w:tr w:rsidR="00947F3D" w:rsidRPr="00947F3D" w14:paraId="6E930703" w14:textId="77777777" w:rsidTr="00947F3D">
        <w:trPr>
          <w:trHeight w:val="285"/>
        </w:trPr>
        <w:tc>
          <w:tcPr>
            <w:tcW w:w="926" w:type="dxa"/>
            <w:tcBorders>
              <w:top w:val="nil"/>
              <w:left w:val="nil"/>
              <w:bottom w:val="single" w:sz="8" w:space="0" w:color="auto"/>
              <w:right w:val="nil"/>
            </w:tcBorders>
            <w:shd w:val="clear" w:color="auto" w:fill="auto"/>
            <w:noWrap/>
            <w:vAlign w:val="bottom"/>
            <w:hideMark/>
          </w:tcPr>
          <w:p w14:paraId="5A7F7F3D" w14:textId="388BD906" w:rsidR="00947F3D" w:rsidRPr="00947F3D" w:rsidRDefault="00947F3D" w:rsidP="00947F3D">
            <w:pPr>
              <w:spacing w:after="0" w:line="240" w:lineRule="auto"/>
              <w:jc w:val="center"/>
              <w:rPr>
                <w:rFonts w:eastAsia="Times New Roman"/>
                <w:b/>
                <w:bCs/>
                <w:color w:val="auto"/>
                <w:sz w:val="22"/>
                <w:szCs w:val="22"/>
                <w:u w:val="single"/>
                <w:lang w:eastAsia="el-GR"/>
              </w:rPr>
            </w:pPr>
          </w:p>
        </w:tc>
        <w:tc>
          <w:tcPr>
            <w:tcW w:w="870" w:type="dxa"/>
            <w:tcBorders>
              <w:top w:val="nil"/>
              <w:left w:val="nil"/>
              <w:bottom w:val="single" w:sz="8" w:space="0" w:color="auto"/>
              <w:right w:val="nil"/>
            </w:tcBorders>
            <w:shd w:val="clear" w:color="auto" w:fill="auto"/>
            <w:noWrap/>
            <w:vAlign w:val="bottom"/>
            <w:hideMark/>
          </w:tcPr>
          <w:p w14:paraId="6841220C" w14:textId="730C43A4" w:rsidR="00947F3D" w:rsidRPr="00947F3D" w:rsidRDefault="00947F3D" w:rsidP="00947F3D">
            <w:pPr>
              <w:spacing w:after="0" w:line="240" w:lineRule="auto"/>
              <w:jc w:val="center"/>
              <w:rPr>
                <w:rFonts w:eastAsia="Times New Roman"/>
                <w:b/>
                <w:bCs/>
                <w:color w:val="auto"/>
                <w:sz w:val="22"/>
                <w:szCs w:val="22"/>
                <w:u w:val="single"/>
                <w:lang w:eastAsia="el-GR"/>
              </w:rPr>
            </w:pPr>
          </w:p>
        </w:tc>
        <w:tc>
          <w:tcPr>
            <w:tcW w:w="4725" w:type="dxa"/>
            <w:tcBorders>
              <w:top w:val="nil"/>
              <w:left w:val="nil"/>
              <w:bottom w:val="single" w:sz="8" w:space="0" w:color="auto"/>
              <w:right w:val="nil"/>
            </w:tcBorders>
            <w:shd w:val="clear" w:color="auto" w:fill="auto"/>
            <w:noWrap/>
            <w:vAlign w:val="bottom"/>
            <w:hideMark/>
          </w:tcPr>
          <w:p w14:paraId="25C40CDD" w14:textId="68118B20" w:rsidR="00947F3D" w:rsidRPr="00947F3D" w:rsidRDefault="00947F3D" w:rsidP="00947F3D">
            <w:pPr>
              <w:spacing w:after="0" w:line="240" w:lineRule="auto"/>
              <w:jc w:val="center"/>
              <w:rPr>
                <w:rFonts w:eastAsia="Times New Roman"/>
                <w:b/>
                <w:bCs/>
                <w:color w:val="auto"/>
                <w:sz w:val="22"/>
                <w:szCs w:val="22"/>
                <w:u w:val="single"/>
                <w:lang w:eastAsia="el-GR"/>
              </w:rPr>
            </w:pPr>
          </w:p>
        </w:tc>
        <w:tc>
          <w:tcPr>
            <w:tcW w:w="1176" w:type="dxa"/>
            <w:tcBorders>
              <w:top w:val="nil"/>
              <w:left w:val="nil"/>
              <w:bottom w:val="single" w:sz="8" w:space="0" w:color="auto"/>
              <w:right w:val="nil"/>
            </w:tcBorders>
            <w:shd w:val="clear" w:color="auto" w:fill="auto"/>
            <w:noWrap/>
            <w:vAlign w:val="bottom"/>
            <w:hideMark/>
          </w:tcPr>
          <w:p w14:paraId="6D2E4057" w14:textId="04134390" w:rsidR="00947F3D" w:rsidRPr="00947F3D" w:rsidRDefault="00947F3D" w:rsidP="00947F3D">
            <w:pPr>
              <w:spacing w:after="0" w:line="240" w:lineRule="auto"/>
              <w:jc w:val="center"/>
              <w:rPr>
                <w:rFonts w:eastAsia="Times New Roman"/>
                <w:b/>
                <w:bCs/>
                <w:color w:val="auto"/>
                <w:sz w:val="22"/>
                <w:szCs w:val="22"/>
                <w:u w:val="single"/>
                <w:lang w:eastAsia="el-GR"/>
              </w:rPr>
            </w:pPr>
          </w:p>
        </w:tc>
        <w:tc>
          <w:tcPr>
            <w:tcW w:w="1092" w:type="dxa"/>
            <w:tcBorders>
              <w:top w:val="nil"/>
              <w:left w:val="nil"/>
              <w:bottom w:val="single" w:sz="8" w:space="0" w:color="auto"/>
              <w:right w:val="nil"/>
            </w:tcBorders>
            <w:shd w:val="clear" w:color="auto" w:fill="auto"/>
            <w:noWrap/>
            <w:vAlign w:val="bottom"/>
            <w:hideMark/>
          </w:tcPr>
          <w:p w14:paraId="22674371" w14:textId="7213A53B" w:rsidR="00947F3D" w:rsidRPr="00947F3D" w:rsidRDefault="00947F3D" w:rsidP="00947F3D">
            <w:pPr>
              <w:spacing w:after="0" w:line="240" w:lineRule="auto"/>
              <w:jc w:val="center"/>
              <w:rPr>
                <w:rFonts w:eastAsia="Times New Roman"/>
                <w:b/>
                <w:bCs/>
                <w:color w:val="auto"/>
                <w:sz w:val="22"/>
                <w:szCs w:val="22"/>
                <w:u w:val="single"/>
                <w:lang w:eastAsia="el-GR"/>
              </w:rPr>
            </w:pPr>
          </w:p>
        </w:tc>
      </w:tr>
      <w:tr w:rsidR="00947F3D" w:rsidRPr="00947F3D" w14:paraId="2ABB991E" w14:textId="77777777" w:rsidTr="00947F3D">
        <w:trPr>
          <w:trHeight w:val="315"/>
        </w:trPr>
        <w:tc>
          <w:tcPr>
            <w:tcW w:w="1796" w:type="dxa"/>
            <w:gridSpan w:val="2"/>
            <w:tcBorders>
              <w:top w:val="nil"/>
              <w:left w:val="single" w:sz="4" w:space="0" w:color="auto"/>
              <w:bottom w:val="single" w:sz="4" w:space="0" w:color="auto"/>
              <w:right w:val="single" w:sz="4" w:space="0" w:color="000000"/>
            </w:tcBorders>
            <w:shd w:val="clear" w:color="auto" w:fill="auto"/>
            <w:hideMark/>
          </w:tcPr>
          <w:p w14:paraId="1980EA70"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Α / Α</w:t>
            </w:r>
          </w:p>
        </w:tc>
        <w:tc>
          <w:tcPr>
            <w:tcW w:w="4725" w:type="dxa"/>
            <w:tcBorders>
              <w:top w:val="nil"/>
              <w:left w:val="nil"/>
              <w:bottom w:val="nil"/>
              <w:right w:val="single" w:sz="4" w:space="0" w:color="auto"/>
            </w:tcBorders>
            <w:shd w:val="clear" w:color="auto" w:fill="auto"/>
            <w:hideMark/>
          </w:tcPr>
          <w:p w14:paraId="01AE9758"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 </w:t>
            </w:r>
          </w:p>
        </w:tc>
        <w:tc>
          <w:tcPr>
            <w:tcW w:w="2268" w:type="dxa"/>
            <w:gridSpan w:val="2"/>
            <w:tcBorders>
              <w:top w:val="nil"/>
              <w:left w:val="nil"/>
              <w:bottom w:val="single" w:sz="4" w:space="0" w:color="auto"/>
              <w:right w:val="single" w:sz="4" w:space="0" w:color="000000"/>
            </w:tcBorders>
            <w:shd w:val="clear" w:color="auto" w:fill="auto"/>
            <w:hideMark/>
          </w:tcPr>
          <w:p w14:paraId="21F0B77A"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Π Ο Σ Α</w:t>
            </w:r>
          </w:p>
        </w:tc>
      </w:tr>
      <w:tr w:rsidR="00947F3D" w:rsidRPr="00947F3D" w14:paraId="7CFE0597" w14:textId="77777777" w:rsidTr="00947F3D">
        <w:trPr>
          <w:trHeight w:val="315"/>
        </w:trPr>
        <w:tc>
          <w:tcPr>
            <w:tcW w:w="926" w:type="dxa"/>
            <w:vMerge w:val="restart"/>
            <w:tcBorders>
              <w:top w:val="nil"/>
              <w:left w:val="single" w:sz="4" w:space="0" w:color="auto"/>
              <w:bottom w:val="single" w:sz="8" w:space="0" w:color="000000"/>
              <w:right w:val="single" w:sz="4" w:space="0" w:color="auto"/>
            </w:tcBorders>
            <w:shd w:val="clear" w:color="auto" w:fill="auto"/>
            <w:hideMark/>
          </w:tcPr>
          <w:p w14:paraId="79EDDD8D"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 xml:space="preserve">ΚΕΦΑΛΑΙΟΥ </w:t>
            </w:r>
          </w:p>
        </w:tc>
        <w:tc>
          <w:tcPr>
            <w:tcW w:w="870" w:type="dxa"/>
            <w:vMerge w:val="restart"/>
            <w:tcBorders>
              <w:top w:val="nil"/>
              <w:left w:val="single" w:sz="4" w:space="0" w:color="auto"/>
              <w:bottom w:val="single" w:sz="8" w:space="0" w:color="000000"/>
              <w:right w:val="single" w:sz="4" w:space="0" w:color="auto"/>
            </w:tcBorders>
            <w:shd w:val="clear" w:color="auto" w:fill="auto"/>
            <w:hideMark/>
          </w:tcPr>
          <w:p w14:paraId="35595944"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ΑΡΘΡΟΥ</w:t>
            </w:r>
          </w:p>
        </w:tc>
        <w:tc>
          <w:tcPr>
            <w:tcW w:w="4725" w:type="dxa"/>
            <w:vMerge w:val="restart"/>
            <w:tcBorders>
              <w:top w:val="nil"/>
              <w:left w:val="single" w:sz="4" w:space="0" w:color="auto"/>
              <w:bottom w:val="single" w:sz="8" w:space="0" w:color="000000"/>
              <w:right w:val="single" w:sz="4" w:space="0" w:color="auto"/>
            </w:tcBorders>
            <w:shd w:val="clear" w:color="auto" w:fill="auto"/>
            <w:hideMark/>
          </w:tcPr>
          <w:p w14:paraId="3FC26709"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Ο Ν Ο Μ Α Σ Ι Α   Ε Ξ Ο Δ Ο Υ</w:t>
            </w:r>
          </w:p>
        </w:tc>
        <w:tc>
          <w:tcPr>
            <w:tcW w:w="1176" w:type="dxa"/>
            <w:vMerge w:val="restart"/>
            <w:tcBorders>
              <w:top w:val="nil"/>
              <w:left w:val="single" w:sz="4" w:space="0" w:color="auto"/>
              <w:bottom w:val="single" w:sz="8" w:space="0" w:color="000000"/>
              <w:right w:val="single" w:sz="4" w:space="0" w:color="auto"/>
            </w:tcBorders>
            <w:shd w:val="clear" w:color="auto" w:fill="auto"/>
            <w:hideMark/>
          </w:tcPr>
          <w:p w14:paraId="1FF79C3D"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ΜΕΡΙΚΑ  ΠΟΣΑ</w:t>
            </w:r>
          </w:p>
        </w:tc>
        <w:tc>
          <w:tcPr>
            <w:tcW w:w="1092" w:type="dxa"/>
            <w:vMerge w:val="restart"/>
            <w:tcBorders>
              <w:top w:val="nil"/>
              <w:left w:val="single" w:sz="4" w:space="0" w:color="auto"/>
              <w:bottom w:val="single" w:sz="8" w:space="0" w:color="000000"/>
              <w:right w:val="single" w:sz="4" w:space="0" w:color="auto"/>
            </w:tcBorders>
            <w:shd w:val="clear" w:color="auto" w:fill="auto"/>
            <w:hideMark/>
          </w:tcPr>
          <w:p w14:paraId="79318D13"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ΟΛΙΚΑ ΠΟΣΑ</w:t>
            </w:r>
          </w:p>
        </w:tc>
      </w:tr>
      <w:tr w:rsidR="00947F3D" w:rsidRPr="00947F3D" w14:paraId="77773A74" w14:textId="77777777" w:rsidTr="00947F3D">
        <w:trPr>
          <w:trHeight w:val="458"/>
        </w:trPr>
        <w:tc>
          <w:tcPr>
            <w:tcW w:w="926" w:type="dxa"/>
            <w:vMerge/>
            <w:tcBorders>
              <w:top w:val="nil"/>
              <w:left w:val="single" w:sz="4" w:space="0" w:color="auto"/>
              <w:bottom w:val="single" w:sz="8" w:space="0" w:color="000000"/>
              <w:right w:val="single" w:sz="4" w:space="0" w:color="auto"/>
            </w:tcBorders>
            <w:vAlign w:val="center"/>
            <w:hideMark/>
          </w:tcPr>
          <w:p w14:paraId="38295D14" w14:textId="77777777" w:rsidR="00947F3D" w:rsidRPr="00947F3D" w:rsidRDefault="00947F3D" w:rsidP="00947F3D">
            <w:pPr>
              <w:spacing w:after="0" w:line="240" w:lineRule="auto"/>
              <w:rPr>
                <w:rFonts w:eastAsia="Times New Roman"/>
                <w:color w:val="auto"/>
                <w:sz w:val="22"/>
                <w:szCs w:val="22"/>
                <w:lang w:eastAsia="el-GR"/>
              </w:rPr>
            </w:pPr>
          </w:p>
        </w:tc>
        <w:tc>
          <w:tcPr>
            <w:tcW w:w="870" w:type="dxa"/>
            <w:vMerge/>
            <w:tcBorders>
              <w:top w:val="nil"/>
              <w:left w:val="single" w:sz="4" w:space="0" w:color="auto"/>
              <w:bottom w:val="single" w:sz="8" w:space="0" w:color="000000"/>
              <w:right w:val="single" w:sz="4" w:space="0" w:color="auto"/>
            </w:tcBorders>
            <w:vAlign w:val="center"/>
            <w:hideMark/>
          </w:tcPr>
          <w:p w14:paraId="25E49F69" w14:textId="77777777" w:rsidR="00947F3D" w:rsidRPr="00947F3D" w:rsidRDefault="00947F3D" w:rsidP="00947F3D">
            <w:pPr>
              <w:spacing w:after="0" w:line="240" w:lineRule="auto"/>
              <w:rPr>
                <w:rFonts w:eastAsia="Times New Roman"/>
                <w:color w:val="auto"/>
                <w:sz w:val="22"/>
                <w:szCs w:val="22"/>
                <w:lang w:eastAsia="el-GR"/>
              </w:rPr>
            </w:pPr>
          </w:p>
        </w:tc>
        <w:tc>
          <w:tcPr>
            <w:tcW w:w="4725" w:type="dxa"/>
            <w:vMerge/>
            <w:tcBorders>
              <w:top w:val="nil"/>
              <w:left w:val="single" w:sz="4" w:space="0" w:color="auto"/>
              <w:bottom w:val="single" w:sz="8" w:space="0" w:color="000000"/>
              <w:right w:val="single" w:sz="4" w:space="0" w:color="auto"/>
            </w:tcBorders>
            <w:vAlign w:val="center"/>
            <w:hideMark/>
          </w:tcPr>
          <w:p w14:paraId="4EC43C23" w14:textId="77777777" w:rsidR="00947F3D" w:rsidRPr="00947F3D" w:rsidRDefault="00947F3D" w:rsidP="00947F3D">
            <w:pPr>
              <w:spacing w:after="0" w:line="240" w:lineRule="auto"/>
              <w:rPr>
                <w:rFonts w:eastAsia="Times New Roman"/>
                <w:color w:val="auto"/>
                <w:sz w:val="22"/>
                <w:szCs w:val="22"/>
                <w:lang w:eastAsia="el-GR"/>
              </w:rPr>
            </w:pPr>
          </w:p>
        </w:tc>
        <w:tc>
          <w:tcPr>
            <w:tcW w:w="1176" w:type="dxa"/>
            <w:vMerge/>
            <w:tcBorders>
              <w:top w:val="nil"/>
              <w:left w:val="single" w:sz="4" w:space="0" w:color="auto"/>
              <w:bottom w:val="single" w:sz="8" w:space="0" w:color="000000"/>
              <w:right w:val="single" w:sz="4" w:space="0" w:color="auto"/>
            </w:tcBorders>
            <w:vAlign w:val="center"/>
            <w:hideMark/>
          </w:tcPr>
          <w:p w14:paraId="5943DF02" w14:textId="77777777" w:rsidR="00947F3D" w:rsidRPr="00947F3D" w:rsidRDefault="00947F3D" w:rsidP="00947F3D">
            <w:pPr>
              <w:spacing w:after="0" w:line="240" w:lineRule="auto"/>
              <w:rPr>
                <w:rFonts w:eastAsia="Times New Roman"/>
                <w:color w:val="auto"/>
                <w:sz w:val="22"/>
                <w:szCs w:val="22"/>
                <w:lang w:eastAsia="el-GR"/>
              </w:rPr>
            </w:pPr>
          </w:p>
        </w:tc>
        <w:tc>
          <w:tcPr>
            <w:tcW w:w="1092" w:type="dxa"/>
            <w:vMerge/>
            <w:tcBorders>
              <w:top w:val="nil"/>
              <w:left w:val="single" w:sz="4" w:space="0" w:color="auto"/>
              <w:bottom w:val="single" w:sz="8" w:space="0" w:color="000000"/>
              <w:right w:val="single" w:sz="4" w:space="0" w:color="auto"/>
            </w:tcBorders>
            <w:vAlign w:val="center"/>
            <w:hideMark/>
          </w:tcPr>
          <w:p w14:paraId="1BCF36D5" w14:textId="77777777" w:rsidR="00947F3D" w:rsidRPr="00947F3D" w:rsidRDefault="00947F3D" w:rsidP="00947F3D">
            <w:pPr>
              <w:spacing w:after="0" w:line="240" w:lineRule="auto"/>
              <w:rPr>
                <w:rFonts w:eastAsia="Times New Roman"/>
                <w:color w:val="auto"/>
                <w:sz w:val="22"/>
                <w:szCs w:val="22"/>
                <w:lang w:eastAsia="el-GR"/>
              </w:rPr>
            </w:pPr>
          </w:p>
        </w:tc>
      </w:tr>
      <w:tr w:rsidR="00947F3D" w:rsidRPr="00947F3D" w14:paraId="045A936E" w14:textId="77777777" w:rsidTr="00947F3D">
        <w:trPr>
          <w:trHeight w:val="390"/>
        </w:trPr>
        <w:tc>
          <w:tcPr>
            <w:tcW w:w="926" w:type="dxa"/>
            <w:tcBorders>
              <w:top w:val="nil"/>
              <w:left w:val="single" w:sz="4" w:space="0" w:color="auto"/>
              <w:bottom w:val="single" w:sz="4" w:space="0" w:color="auto"/>
              <w:right w:val="single" w:sz="4" w:space="0" w:color="auto"/>
            </w:tcBorders>
            <w:shd w:val="clear" w:color="auto" w:fill="auto"/>
            <w:hideMark/>
          </w:tcPr>
          <w:p w14:paraId="340A735F"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1</w:t>
            </w:r>
          </w:p>
        </w:tc>
        <w:tc>
          <w:tcPr>
            <w:tcW w:w="870" w:type="dxa"/>
            <w:tcBorders>
              <w:top w:val="nil"/>
              <w:left w:val="nil"/>
              <w:bottom w:val="single" w:sz="4" w:space="0" w:color="auto"/>
              <w:right w:val="single" w:sz="4" w:space="0" w:color="auto"/>
            </w:tcBorders>
            <w:shd w:val="clear" w:color="auto" w:fill="auto"/>
            <w:hideMark/>
          </w:tcPr>
          <w:p w14:paraId="0FF8C77A"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w:t>
            </w:r>
          </w:p>
        </w:tc>
        <w:tc>
          <w:tcPr>
            <w:tcW w:w="4725" w:type="dxa"/>
            <w:tcBorders>
              <w:top w:val="nil"/>
              <w:left w:val="nil"/>
              <w:bottom w:val="single" w:sz="4" w:space="0" w:color="auto"/>
              <w:right w:val="single" w:sz="4" w:space="0" w:color="auto"/>
            </w:tcBorders>
            <w:shd w:val="clear" w:color="auto" w:fill="auto"/>
            <w:hideMark/>
          </w:tcPr>
          <w:p w14:paraId="56093D21" w14:textId="77777777" w:rsidR="00947F3D" w:rsidRPr="00947F3D" w:rsidRDefault="00947F3D" w:rsidP="00947F3D">
            <w:pPr>
              <w:spacing w:after="0" w:line="240" w:lineRule="auto"/>
              <w:rPr>
                <w:rFonts w:eastAsia="Times New Roman"/>
                <w:color w:val="auto"/>
                <w:sz w:val="22"/>
                <w:szCs w:val="22"/>
                <w:lang w:eastAsia="el-GR"/>
              </w:rPr>
            </w:pPr>
            <w:r w:rsidRPr="00947F3D">
              <w:rPr>
                <w:rFonts w:eastAsia="Times New Roman"/>
                <w:color w:val="auto"/>
                <w:sz w:val="22"/>
                <w:szCs w:val="22"/>
                <w:lang w:eastAsia="el-GR"/>
              </w:rPr>
              <w:t>ΔΑΠΑΝΕΣ ΔΙΟΙΚΗΣΗΣ</w:t>
            </w:r>
          </w:p>
        </w:tc>
        <w:tc>
          <w:tcPr>
            <w:tcW w:w="1176" w:type="dxa"/>
            <w:tcBorders>
              <w:top w:val="nil"/>
              <w:left w:val="nil"/>
              <w:bottom w:val="single" w:sz="4" w:space="0" w:color="auto"/>
              <w:right w:val="single" w:sz="4" w:space="0" w:color="auto"/>
            </w:tcBorders>
            <w:shd w:val="clear" w:color="auto" w:fill="auto"/>
            <w:hideMark/>
          </w:tcPr>
          <w:p w14:paraId="3B7B0277" w14:textId="77777777" w:rsidR="00947F3D" w:rsidRPr="00947F3D" w:rsidRDefault="00947F3D" w:rsidP="00947F3D">
            <w:pPr>
              <w:spacing w:after="0" w:line="240" w:lineRule="auto"/>
              <w:jc w:val="right"/>
              <w:rPr>
                <w:rFonts w:eastAsia="Times New Roman"/>
                <w:color w:val="auto"/>
                <w:sz w:val="22"/>
                <w:szCs w:val="22"/>
                <w:lang w:eastAsia="el-GR"/>
              </w:rPr>
            </w:pPr>
            <w:r w:rsidRPr="00947F3D">
              <w:rPr>
                <w:rFonts w:eastAsia="Times New Roman"/>
                <w:color w:val="auto"/>
                <w:sz w:val="22"/>
                <w:szCs w:val="22"/>
                <w:lang w:eastAsia="el-GR"/>
              </w:rPr>
              <w:t> </w:t>
            </w:r>
          </w:p>
        </w:tc>
        <w:tc>
          <w:tcPr>
            <w:tcW w:w="1092" w:type="dxa"/>
            <w:tcBorders>
              <w:top w:val="nil"/>
              <w:left w:val="nil"/>
              <w:bottom w:val="single" w:sz="4" w:space="0" w:color="auto"/>
              <w:right w:val="single" w:sz="4" w:space="0" w:color="auto"/>
            </w:tcBorders>
            <w:shd w:val="clear" w:color="auto" w:fill="auto"/>
            <w:hideMark/>
          </w:tcPr>
          <w:p w14:paraId="791A6326" w14:textId="77777777" w:rsidR="00947F3D" w:rsidRPr="00947F3D" w:rsidRDefault="00947F3D" w:rsidP="00947F3D">
            <w:pPr>
              <w:spacing w:after="0" w:line="240" w:lineRule="auto"/>
              <w:jc w:val="right"/>
              <w:rPr>
                <w:rFonts w:eastAsia="Times New Roman"/>
                <w:color w:val="auto"/>
                <w:sz w:val="22"/>
                <w:szCs w:val="22"/>
                <w:lang w:eastAsia="el-GR"/>
              </w:rPr>
            </w:pPr>
            <w:r w:rsidRPr="00947F3D">
              <w:rPr>
                <w:rFonts w:eastAsia="Times New Roman"/>
                <w:color w:val="auto"/>
                <w:sz w:val="22"/>
                <w:szCs w:val="22"/>
                <w:lang w:eastAsia="el-GR"/>
              </w:rPr>
              <w:t> </w:t>
            </w:r>
          </w:p>
        </w:tc>
      </w:tr>
      <w:tr w:rsidR="00947F3D" w:rsidRPr="00947F3D" w14:paraId="79173FDC" w14:textId="77777777" w:rsidTr="00947F3D">
        <w:trPr>
          <w:trHeight w:val="390"/>
        </w:trPr>
        <w:tc>
          <w:tcPr>
            <w:tcW w:w="926" w:type="dxa"/>
            <w:tcBorders>
              <w:top w:val="nil"/>
              <w:left w:val="single" w:sz="4" w:space="0" w:color="auto"/>
              <w:bottom w:val="nil"/>
              <w:right w:val="single" w:sz="4" w:space="0" w:color="auto"/>
            </w:tcBorders>
            <w:shd w:val="clear" w:color="auto" w:fill="auto"/>
            <w:hideMark/>
          </w:tcPr>
          <w:p w14:paraId="21D6A8B9"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 </w:t>
            </w:r>
          </w:p>
        </w:tc>
        <w:tc>
          <w:tcPr>
            <w:tcW w:w="870" w:type="dxa"/>
            <w:tcBorders>
              <w:top w:val="nil"/>
              <w:left w:val="nil"/>
              <w:bottom w:val="nil"/>
              <w:right w:val="single" w:sz="4" w:space="0" w:color="auto"/>
            </w:tcBorders>
            <w:shd w:val="clear" w:color="auto" w:fill="auto"/>
            <w:hideMark/>
          </w:tcPr>
          <w:p w14:paraId="431378CE"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1</w:t>
            </w:r>
          </w:p>
        </w:tc>
        <w:tc>
          <w:tcPr>
            <w:tcW w:w="4725" w:type="dxa"/>
            <w:tcBorders>
              <w:top w:val="nil"/>
              <w:left w:val="nil"/>
              <w:bottom w:val="nil"/>
              <w:right w:val="single" w:sz="4" w:space="0" w:color="auto"/>
            </w:tcBorders>
            <w:shd w:val="clear" w:color="auto" w:fill="auto"/>
            <w:hideMark/>
          </w:tcPr>
          <w:p w14:paraId="5D0E4822" w14:textId="77777777" w:rsidR="00947F3D" w:rsidRPr="00947F3D" w:rsidRDefault="00947F3D" w:rsidP="00947F3D">
            <w:pPr>
              <w:spacing w:after="0" w:line="240" w:lineRule="auto"/>
              <w:jc w:val="both"/>
              <w:rPr>
                <w:rFonts w:eastAsia="Times New Roman"/>
                <w:color w:val="auto"/>
                <w:sz w:val="22"/>
                <w:szCs w:val="22"/>
                <w:lang w:eastAsia="el-GR"/>
              </w:rPr>
            </w:pPr>
            <w:r w:rsidRPr="00947F3D">
              <w:rPr>
                <w:rFonts w:eastAsia="Times New Roman"/>
                <w:color w:val="auto"/>
                <w:sz w:val="22"/>
                <w:szCs w:val="22"/>
                <w:lang w:eastAsia="el-GR"/>
              </w:rPr>
              <w:t>Αποδοχές-εισφορές τακτικού γραμματέα-λογιστή</w:t>
            </w:r>
          </w:p>
        </w:tc>
        <w:tc>
          <w:tcPr>
            <w:tcW w:w="1176" w:type="dxa"/>
            <w:tcBorders>
              <w:top w:val="nil"/>
              <w:left w:val="nil"/>
              <w:bottom w:val="nil"/>
              <w:right w:val="single" w:sz="4" w:space="0" w:color="auto"/>
            </w:tcBorders>
            <w:shd w:val="clear" w:color="auto" w:fill="auto"/>
            <w:hideMark/>
          </w:tcPr>
          <w:p w14:paraId="07F21D44" w14:textId="77777777" w:rsidR="00947F3D" w:rsidRPr="00947F3D" w:rsidRDefault="00947F3D" w:rsidP="00947F3D">
            <w:pPr>
              <w:spacing w:after="0" w:line="240" w:lineRule="auto"/>
              <w:jc w:val="right"/>
              <w:rPr>
                <w:rFonts w:eastAsia="Times New Roman"/>
                <w:color w:val="auto"/>
                <w:sz w:val="22"/>
                <w:szCs w:val="22"/>
                <w:lang w:eastAsia="el-GR"/>
              </w:rPr>
            </w:pPr>
            <w:r w:rsidRPr="00947F3D">
              <w:rPr>
                <w:rFonts w:eastAsia="Times New Roman"/>
                <w:color w:val="auto"/>
                <w:sz w:val="22"/>
                <w:szCs w:val="22"/>
                <w:lang w:eastAsia="el-GR"/>
              </w:rPr>
              <w:t>36.000,00</w:t>
            </w:r>
          </w:p>
        </w:tc>
        <w:tc>
          <w:tcPr>
            <w:tcW w:w="1092" w:type="dxa"/>
            <w:tcBorders>
              <w:top w:val="nil"/>
              <w:left w:val="nil"/>
              <w:bottom w:val="nil"/>
              <w:right w:val="single" w:sz="4" w:space="0" w:color="auto"/>
            </w:tcBorders>
            <w:shd w:val="clear" w:color="auto" w:fill="auto"/>
            <w:hideMark/>
          </w:tcPr>
          <w:p w14:paraId="6E59762B" w14:textId="77777777" w:rsidR="00947F3D" w:rsidRPr="00947F3D" w:rsidRDefault="00947F3D" w:rsidP="00947F3D">
            <w:pPr>
              <w:spacing w:after="0" w:line="240" w:lineRule="auto"/>
              <w:jc w:val="center"/>
              <w:rPr>
                <w:rFonts w:eastAsia="Times New Roman"/>
                <w:color w:val="auto"/>
                <w:sz w:val="22"/>
                <w:szCs w:val="22"/>
                <w:lang w:eastAsia="el-GR"/>
              </w:rPr>
            </w:pPr>
            <w:r w:rsidRPr="00947F3D">
              <w:rPr>
                <w:rFonts w:eastAsia="Times New Roman"/>
                <w:color w:val="auto"/>
                <w:sz w:val="22"/>
                <w:szCs w:val="22"/>
                <w:lang w:eastAsia="el-GR"/>
              </w:rPr>
              <w:t> </w:t>
            </w:r>
          </w:p>
        </w:tc>
      </w:tr>
      <w:tr w:rsidR="00947F3D" w:rsidRPr="00947F3D" w14:paraId="544F56E1" w14:textId="77777777" w:rsidTr="00947F3D">
        <w:trPr>
          <w:trHeight w:val="390"/>
        </w:trPr>
        <w:tc>
          <w:tcPr>
            <w:tcW w:w="926" w:type="dxa"/>
            <w:tcBorders>
              <w:top w:val="nil"/>
              <w:left w:val="single" w:sz="4" w:space="0" w:color="auto"/>
              <w:bottom w:val="single" w:sz="4" w:space="0" w:color="auto"/>
              <w:right w:val="single" w:sz="4" w:space="0" w:color="auto"/>
            </w:tcBorders>
            <w:shd w:val="clear" w:color="auto" w:fill="auto"/>
          </w:tcPr>
          <w:p w14:paraId="4002ADFB" w14:textId="77777777" w:rsidR="00947F3D" w:rsidRPr="00947F3D" w:rsidRDefault="00947F3D" w:rsidP="00947F3D">
            <w:pPr>
              <w:spacing w:after="0" w:line="240" w:lineRule="auto"/>
              <w:jc w:val="center"/>
              <w:rPr>
                <w:rFonts w:eastAsia="Times New Roman"/>
                <w:color w:val="auto"/>
                <w:sz w:val="22"/>
                <w:szCs w:val="22"/>
                <w:lang w:eastAsia="el-GR"/>
              </w:rPr>
            </w:pPr>
            <w:bookmarkStart w:id="1" w:name="_GoBack"/>
            <w:bookmarkEnd w:id="1"/>
          </w:p>
        </w:tc>
        <w:tc>
          <w:tcPr>
            <w:tcW w:w="870" w:type="dxa"/>
            <w:tcBorders>
              <w:top w:val="nil"/>
              <w:left w:val="nil"/>
              <w:bottom w:val="single" w:sz="4" w:space="0" w:color="auto"/>
              <w:right w:val="single" w:sz="4" w:space="0" w:color="auto"/>
            </w:tcBorders>
            <w:shd w:val="clear" w:color="auto" w:fill="auto"/>
          </w:tcPr>
          <w:p w14:paraId="41D952B8" w14:textId="77777777" w:rsidR="00947F3D" w:rsidRPr="00947F3D" w:rsidRDefault="00947F3D" w:rsidP="00947F3D">
            <w:pPr>
              <w:spacing w:after="0" w:line="240" w:lineRule="auto"/>
              <w:jc w:val="center"/>
              <w:rPr>
                <w:rFonts w:eastAsia="Times New Roman"/>
                <w:color w:val="auto"/>
                <w:sz w:val="22"/>
                <w:szCs w:val="22"/>
                <w:lang w:eastAsia="el-GR"/>
              </w:rPr>
            </w:pPr>
          </w:p>
        </w:tc>
        <w:tc>
          <w:tcPr>
            <w:tcW w:w="4725" w:type="dxa"/>
            <w:tcBorders>
              <w:top w:val="nil"/>
              <w:left w:val="nil"/>
              <w:bottom w:val="single" w:sz="4" w:space="0" w:color="auto"/>
              <w:right w:val="single" w:sz="4" w:space="0" w:color="auto"/>
            </w:tcBorders>
            <w:shd w:val="clear" w:color="auto" w:fill="auto"/>
          </w:tcPr>
          <w:p w14:paraId="49474332" w14:textId="77777777" w:rsidR="00947F3D" w:rsidRPr="00947F3D" w:rsidRDefault="00947F3D" w:rsidP="00947F3D">
            <w:pPr>
              <w:spacing w:after="0" w:line="240" w:lineRule="auto"/>
              <w:jc w:val="both"/>
              <w:rPr>
                <w:rFonts w:eastAsia="Times New Roman"/>
                <w:color w:val="auto"/>
                <w:sz w:val="22"/>
                <w:szCs w:val="22"/>
                <w:lang w:eastAsia="el-GR"/>
              </w:rPr>
            </w:pPr>
          </w:p>
        </w:tc>
        <w:tc>
          <w:tcPr>
            <w:tcW w:w="1176" w:type="dxa"/>
            <w:tcBorders>
              <w:top w:val="nil"/>
              <w:left w:val="nil"/>
              <w:bottom w:val="single" w:sz="4" w:space="0" w:color="auto"/>
              <w:right w:val="single" w:sz="4" w:space="0" w:color="auto"/>
            </w:tcBorders>
            <w:shd w:val="clear" w:color="auto" w:fill="auto"/>
          </w:tcPr>
          <w:p w14:paraId="4DE9B3A6" w14:textId="77777777" w:rsidR="00947F3D" w:rsidRPr="00947F3D" w:rsidRDefault="00947F3D" w:rsidP="00947F3D">
            <w:pPr>
              <w:spacing w:after="0" w:line="240" w:lineRule="auto"/>
              <w:jc w:val="right"/>
              <w:rPr>
                <w:rFonts w:eastAsia="Times New Roman"/>
                <w:color w:val="auto"/>
                <w:sz w:val="22"/>
                <w:szCs w:val="22"/>
                <w:lang w:eastAsia="el-GR"/>
              </w:rPr>
            </w:pPr>
          </w:p>
        </w:tc>
        <w:tc>
          <w:tcPr>
            <w:tcW w:w="1092" w:type="dxa"/>
            <w:tcBorders>
              <w:top w:val="nil"/>
              <w:left w:val="nil"/>
              <w:bottom w:val="single" w:sz="4" w:space="0" w:color="auto"/>
              <w:right w:val="single" w:sz="4" w:space="0" w:color="auto"/>
            </w:tcBorders>
            <w:shd w:val="clear" w:color="auto" w:fill="auto"/>
          </w:tcPr>
          <w:p w14:paraId="199DC305" w14:textId="77777777" w:rsidR="00947F3D" w:rsidRPr="00947F3D" w:rsidRDefault="00947F3D" w:rsidP="00947F3D">
            <w:pPr>
              <w:spacing w:after="0" w:line="240" w:lineRule="auto"/>
              <w:jc w:val="center"/>
              <w:rPr>
                <w:rFonts w:eastAsia="Times New Roman"/>
                <w:color w:val="auto"/>
                <w:sz w:val="22"/>
                <w:szCs w:val="22"/>
                <w:lang w:eastAsia="el-GR"/>
              </w:rPr>
            </w:pPr>
          </w:p>
        </w:tc>
      </w:tr>
    </w:tbl>
    <w:p w14:paraId="3E01253E" w14:textId="77777777" w:rsidR="00947F3D" w:rsidRDefault="00947F3D" w:rsidP="00047F03">
      <w:pPr>
        <w:spacing w:line="256" w:lineRule="auto"/>
      </w:pPr>
    </w:p>
    <w:p w14:paraId="0039C5BA" w14:textId="77777777" w:rsidR="00947F3D" w:rsidRDefault="00947F3D" w:rsidP="003C3C75">
      <w:pPr>
        <w:spacing w:after="0" w:line="240" w:lineRule="auto"/>
        <w:ind w:firstLine="284"/>
        <w:jc w:val="both"/>
        <w:rPr>
          <w:rFonts w:eastAsia="Times New Roman"/>
          <w:bCs/>
          <w:color w:val="auto"/>
          <w:lang w:eastAsia="el-GR"/>
        </w:rPr>
      </w:pPr>
    </w:p>
    <w:p w14:paraId="799AE230" w14:textId="77F84EFD" w:rsidR="003C3C75" w:rsidRPr="005F18DC" w:rsidRDefault="00047F03" w:rsidP="003C3C75">
      <w:pPr>
        <w:spacing w:after="0" w:line="240" w:lineRule="auto"/>
        <w:ind w:firstLine="284"/>
        <w:jc w:val="both"/>
        <w:rPr>
          <w:rFonts w:eastAsia="Calibri"/>
          <w:color w:val="000000"/>
          <w:szCs w:val="20"/>
          <w:lang w:eastAsia="el-GR"/>
        </w:rPr>
      </w:pPr>
      <w:r w:rsidRPr="005F18DC">
        <w:rPr>
          <w:rFonts w:eastAsia="Times New Roman"/>
          <w:bCs/>
          <w:color w:val="auto"/>
          <w:lang w:eastAsia="el-GR"/>
        </w:rPr>
        <w:t xml:space="preserve">Ο Πρόεδρος ανέφερε ότι πριν προχωρήσουμε στην σύνταξη του προϋπολογισμού έτους 2022, υποβάλαμε στην εποπτεύουσα αρχή, την Διεύθυνση Αγροτικής Οικονομίας και Κτηνιατρικής Π.Ε. Πρέβεζας, την Τεχνική Έκθεση για την συντήρηση των έργων </w:t>
      </w:r>
      <w:r w:rsidR="003C3C75">
        <w:rPr>
          <w:rFonts w:eastAsia="Times New Roman"/>
          <w:bCs/>
          <w:color w:val="auto"/>
          <w:lang w:eastAsia="el-GR"/>
        </w:rPr>
        <w:t>μας…………………..</w:t>
      </w:r>
    </w:p>
    <w:p w14:paraId="6BD8668B" w14:textId="77777777"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Ο πρόεδρος, διευκρινιστικά επί του παραπάνω προϋπολογισμού έτους 2022, ανέφερε τα εξής:</w:t>
      </w:r>
    </w:p>
    <w:p w14:paraId="67E2D4E9" w14:textId="7C34D128"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α) Τα τέλη άρδευσης και παγίων για το έτος 2022 είναι τα ίδια, όπως ήταν και το έτος 2021</w:t>
      </w:r>
      <w:r w:rsidR="003C3C75">
        <w:rPr>
          <w:rFonts w:eastAsia="Times New Roman"/>
          <w:bCs/>
          <w:color w:val="auto"/>
          <w:lang w:eastAsia="el-GR"/>
        </w:rPr>
        <w:t>………………………………….</w:t>
      </w:r>
      <w:r w:rsidRPr="005F18DC">
        <w:rPr>
          <w:rFonts w:eastAsia="Times New Roman"/>
          <w:bCs/>
          <w:color w:val="auto"/>
          <w:lang w:eastAsia="el-GR"/>
        </w:rPr>
        <w:t>.</w:t>
      </w:r>
    </w:p>
    <w:p w14:paraId="040ED693" w14:textId="20A48C38"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β) Στην περίπτωση όμως που εγκατασταθεί-τοποθετηθεί και λειτουργήσει η Ηλεκτρονική Υδροληψία το τρέχον έτος</w:t>
      </w:r>
      <w:r w:rsidR="003C3C75">
        <w:rPr>
          <w:rFonts w:eastAsia="Times New Roman"/>
          <w:bCs/>
          <w:color w:val="auto"/>
          <w:lang w:eastAsia="el-GR"/>
        </w:rPr>
        <w:t>…………………………</w:t>
      </w:r>
      <w:r w:rsidRPr="005F18DC">
        <w:rPr>
          <w:rFonts w:eastAsia="Times New Roman"/>
          <w:bCs/>
          <w:color w:val="auto"/>
          <w:lang w:eastAsia="el-GR"/>
        </w:rPr>
        <w:t>.</w:t>
      </w:r>
    </w:p>
    <w:p w14:paraId="484A7668" w14:textId="77777777" w:rsidR="00047F03" w:rsidRPr="005F18DC" w:rsidRDefault="00047F03" w:rsidP="00047F03">
      <w:pPr>
        <w:spacing w:after="0" w:line="240" w:lineRule="auto"/>
        <w:ind w:firstLine="284"/>
        <w:jc w:val="both"/>
        <w:rPr>
          <w:rFonts w:eastAsia="Times New Roman"/>
          <w:bCs/>
          <w:color w:val="auto"/>
          <w:lang w:eastAsia="el-GR"/>
        </w:rPr>
      </w:pPr>
      <w:r w:rsidRPr="002A5AC7">
        <w:rPr>
          <w:rFonts w:eastAsia="Times New Roman"/>
          <w:b/>
          <w:bCs/>
          <w:color w:val="auto"/>
          <w:lang w:eastAsia="el-GR"/>
        </w:rPr>
        <w:t>γ) Ο πρόεδρος ανέφερε επίσης ότι ο κωδικός της δαπάνης του μονίμου-τακτικού γραμματέα είναι σχετικά αυξημένος, επειδή ο υπάρχων τακτικός γραμματέας θα συνταξιοδοτηθεί</w:t>
      </w:r>
      <w:r w:rsidRPr="005F18DC">
        <w:rPr>
          <w:rFonts w:eastAsia="Times New Roman"/>
          <w:bCs/>
          <w:color w:val="auto"/>
          <w:lang w:eastAsia="el-GR"/>
        </w:rPr>
        <w:t xml:space="preserve"> και προβλέπεται να πάρει ένα σημαντικό μέρος από την εφάπαξ αποζημίωσή του όπως προβλέπεται (βλ. Άρθρο 14 του Εσωτερικού Κανονισμού Λειτουργίας και Κατάστασης Προσωπικού). </w:t>
      </w:r>
      <w:r w:rsidRPr="003C3C75">
        <w:rPr>
          <w:rFonts w:eastAsia="Times New Roman"/>
          <w:b/>
          <w:bCs/>
          <w:color w:val="auto"/>
          <w:lang w:eastAsia="el-GR"/>
        </w:rPr>
        <w:t>Η ονομασία του παραπάνω κωδικού θα περιλαμβάνει και τον λογιστή, στην περίπτωση που ο υπάλληλος που θα προσληφθεί μπορεί να είναι λογιστής</w:t>
      </w:r>
      <w:r w:rsidRPr="005F18DC">
        <w:rPr>
          <w:rFonts w:eastAsia="Times New Roman"/>
          <w:bCs/>
          <w:color w:val="auto"/>
          <w:lang w:eastAsia="el-GR"/>
        </w:rPr>
        <w:t xml:space="preserve">.  </w:t>
      </w:r>
    </w:p>
    <w:p w14:paraId="6BAD45AD" w14:textId="77777777"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Μετά την εισήγηση του προέδρου, ακολούθησε διαλογική συζήτηση μεταξύ των αντιπροσώπων της γενικής συνέλευσης.</w:t>
      </w:r>
    </w:p>
    <w:p w14:paraId="7156EC24" w14:textId="4079F2A9"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 xml:space="preserve">Ο αντιπρόσωπος κ. Υφαντής Θεοφάνης είπε ότι </w:t>
      </w:r>
      <w:r w:rsidR="001A4711">
        <w:rPr>
          <w:rFonts w:eastAsia="Times New Roman"/>
          <w:bCs/>
          <w:color w:val="auto"/>
          <w:lang w:eastAsia="el-GR"/>
        </w:rPr>
        <w:t>……………………</w:t>
      </w:r>
    </w:p>
    <w:p w14:paraId="2EAE094E" w14:textId="3BFEC712"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 xml:space="preserve">Ο αντιπρόσωπος κ. </w:t>
      </w:r>
      <w:proofErr w:type="spellStart"/>
      <w:r w:rsidRPr="005F18DC">
        <w:rPr>
          <w:rFonts w:eastAsia="Times New Roman"/>
          <w:bCs/>
          <w:color w:val="auto"/>
          <w:lang w:eastAsia="el-GR"/>
        </w:rPr>
        <w:t>Τσέγκος</w:t>
      </w:r>
      <w:proofErr w:type="spellEnd"/>
      <w:r w:rsidRPr="005F18DC">
        <w:rPr>
          <w:rFonts w:eastAsia="Times New Roman"/>
          <w:bCs/>
          <w:color w:val="auto"/>
          <w:lang w:eastAsia="el-GR"/>
        </w:rPr>
        <w:t xml:space="preserve"> Νικόλαος είπε ότι </w:t>
      </w:r>
      <w:r w:rsidR="001A4711">
        <w:rPr>
          <w:rFonts w:eastAsia="Times New Roman"/>
          <w:bCs/>
          <w:color w:val="auto"/>
          <w:lang w:eastAsia="el-GR"/>
        </w:rPr>
        <w:t>…………………….</w:t>
      </w:r>
    </w:p>
    <w:p w14:paraId="65A7C249" w14:textId="54C0F05C"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 xml:space="preserve">Ο αντιπρόσωπος κ. </w:t>
      </w:r>
      <w:proofErr w:type="spellStart"/>
      <w:r w:rsidRPr="005F18DC">
        <w:rPr>
          <w:rFonts w:eastAsia="Times New Roman"/>
          <w:bCs/>
          <w:color w:val="auto"/>
          <w:lang w:eastAsia="el-GR"/>
        </w:rPr>
        <w:t>Αγγέλης</w:t>
      </w:r>
      <w:proofErr w:type="spellEnd"/>
      <w:r w:rsidRPr="005F18DC">
        <w:rPr>
          <w:rFonts w:eastAsia="Times New Roman"/>
          <w:bCs/>
          <w:color w:val="auto"/>
          <w:lang w:eastAsia="el-GR"/>
        </w:rPr>
        <w:t xml:space="preserve"> Δημήτριος είπε</w:t>
      </w:r>
      <w:r w:rsidR="001A4711">
        <w:rPr>
          <w:rFonts w:eastAsia="Times New Roman"/>
          <w:bCs/>
          <w:color w:val="auto"/>
          <w:lang w:eastAsia="el-GR"/>
        </w:rPr>
        <w:t xml:space="preserve"> ότι…………………….</w:t>
      </w:r>
    </w:p>
    <w:p w14:paraId="6FD55943" w14:textId="77777777" w:rsidR="00047F03" w:rsidRPr="001A4711" w:rsidRDefault="00047F03" w:rsidP="00047F03">
      <w:pPr>
        <w:spacing w:after="0" w:line="240" w:lineRule="auto"/>
        <w:ind w:firstLine="284"/>
        <w:jc w:val="both"/>
        <w:rPr>
          <w:rFonts w:eastAsia="Times New Roman"/>
          <w:b/>
          <w:bCs/>
          <w:color w:val="auto"/>
          <w:lang w:eastAsia="el-GR"/>
        </w:rPr>
      </w:pPr>
      <w:r w:rsidRPr="001A4711">
        <w:rPr>
          <w:rFonts w:eastAsia="Times New Roman"/>
          <w:b/>
          <w:bCs/>
          <w:color w:val="auto"/>
          <w:lang w:eastAsia="el-GR"/>
        </w:rPr>
        <w:t>Στο τέλος, η Γενική Συνέλευση, Ομόφωνα αποφασίζει:</w:t>
      </w:r>
    </w:p>
    <w:p w14:paraId="66CE4B02" w14:textId="77777777"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1) Εγκρίνει τον Προϋπολογισμό έτους 2022, που είναι όπως ακριβώς τον παρουσίασε παραπάνω ο πρόεδρος του ΤΟΕΒ και του οποίου τα έσοδα είναι ίσα με τα έξοδα, είναι ίσα με 1.260.000,00 ευρώ.</w:t>
      </w:r>
    </w:p>
    <w:p w14:paraId="13208CAE" w14:textId="77777777"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2) Εγκρίνει να τηρηθούν οι αποφάσεις του Οργανισμού μας και κανείς οφειλέτης να μη πάρει νερό, ώστε να μπορεί να εξοφλεί ο Οργανισμός μας τις υποχρεώσεις του.</w:t>
      </w:r>
    </w:p>
    <w:p w14:paraId="62C1B9D6" w14:textId="0C87008E" w:rsidR="00047F03" w:rsidRPr="001A4711" w:rsidRDefault="00047F03" w:rsidP="00047F03">
      <w:pPr>
        <w:spacing w:after="0" w:line="240" w:lineRule="auto"/>
        <w:ind w:firstLine="284"/>
        <w:jc w:val="both"/>
        <w:rPr>
          <w:rFonts w:eastAsia="Times New Roman"/>
          <w:b/>
          <w:bCs/>
          <w:color w:val="auto"/>
          <w:lang w:eastAsia="el-GR"/>
        </w:rPr>
      </w:pPr>
      <w:r w:rsidRPr="001A4711">
        <w:rPr>
          <w:rFonts w:eastAsia="Times New Roman"/>
          <w:b/>
          <w:bCs/>
          <w:color w:val="auto"/>
          <w:lang w:eastAsia="el-GR"/>
        </w:rPr>
        <w:lastRenderedPageBreak/>
        <w:t>3) Εγκρίνει να παραμείνει ο γραμματέας του Οργανισμού μας μέχρι</w:t>
      </w:r>
      <w:r w:rsidR="003C3C75" w:rsidRPr="001A4711">
        <w:rPr>
          <w:rFonts w:eastAsia="Times New Roman"/>
          <w:b/>
          <w:bCs/>
          <w:color w:val="auto"/>
          <w:lang w:eastAsia="el-GR"/>
        </w:rPr>
        <w:t>ς ότου προσληφθεί ένας λογιστής/λογίστρια</w:t>
      </w:r>
      <w:r w:rsidRPr="001A4711">
        <w:rPr>
          <w:rFonts w:eastAsia="Times New Roman"/>
          <w:b/>
          <w:bCs/>
          <w:color w:val="auto"/>
          <w:lang w:eastAsia="el-GR"/>
        </w:rPr>
        <w:t>, ώστε να συνδράμει στην ομαλή</w:t>
      </w:r>
      <w:r w:rsidR="003C3C75" w:rsidRPr="001A4711">
        <w:rPr>
          <w:rFonts w:eastAsia="Times New Roman"/>
          <w:b/>
          <w:bCs/>
          <w:color w:val="auto"/>
          <w:lang w:eastAsia="el-GR"/>
        </w:rPr>
        <w:t xml:space="preserve"> λειτουργία του Οργανισμού μας</w:t>
      </w:r>
      <w:r w:rsidRPr="001A4711">
        <w:rPr>
          <w:rFonts w:eastAsia="Times New Roman"/>
          <w:b/>
          <w:bCs/>
          <w:color w:val="auto"/>
          <w:lang w:eastAsia="el-GR"/>
        </w:rPr>
        <w:t xml:space="preserve">, λόγω της μεγάλης εμπειρίας του που διαθέτει. Για τον ίδιο λόγο, </w:t>
      </w:r>
      <w:bookmarkStart w:id="2" w:name="_Hlk97787340"/>
      <w:r w:rsidRPr="001A4711">
        <w:rPr>
          <w:rFonts w:eastAsia="Times New Roman"/>
          <w:b/>
          <w:bCs/>
          <w:color w:val="auto"/>
          <w:lang w:eastAsia="el-GR"/>
        </w:rPr>
        <w:t>η Γενική Συνέλευση</w:t>
      </w:r>
      <w:bookmarkEnd w:id="2"/>
      <w:r w:rsidRPr="001A4711">
        <w:rPr>
          <w:rFonts w:eastAsia="Times New Roman"/>
          <w:b/>
          <w:bCs/>
          <w:color w:val="auto"/>
          <w:lang w:eastAsia="el-GR"/>
        </w:rPr>
        <w:t xml:space="preserve">, ευχαριστεί τον τακτικό-μόνιμο γραμματέα του Οργανισμού μας για τις μέχρι τώρα υπηρεσίες του στον Οργανισμό μας, αποδεχόμενη ότι εργάστηκε άψογα σε όλη την διάρκεια της εργασίας του στον Οργανισμό μας. </w:t>
      </w:r>
    </w:p>
    <w:p w14:paraId="41470947" w14:textId="18CE18CD" w:rsidR="00047F03" w:rsidRPr="001A4711" w:rsidRDefault="00047F03" w:rsidP="00047F03">
      <w:pPr>
        <w:spacing w:after="0" w:line="240" w:lineRule="auto"/>
        <w:ind w:firstLine="284"/>
        <w:jc w:val="both"/>
        <w:rPr>
          <w:rFonts w:eastAsia="Times New Roman"/>
          <w:b/>
          <w:bCs/>
          <w:color w:val="auto"/>
          <w:lang w:eastAsia="el-GR"/>
        </w:rPr>
      </w:pPr>
      <w:r w:rsidRPr="001A4711">
        <w:rPr>
          <w:rFonts w:eastAsia="Times New Roman"/>
          <w:b/>
          <w:bCs/>
          <w:color w:val="auto"/>
          <w:lang w:eastAsia="el-GR"/>
        </w:rPr>
        <w:t>Για τον ίδιο λόγο, η Γενική Συνέλευση, εξουσιοδοτεί το Διοικητικό Συμβούλιο να ξεκινήσουν οι διαδικασίες για την πρόσληψη-αναπλήρωση του τακτικού υπαλλήλου</w:t>
      </w:r>
      <w:r w:rsidR="003C3C75" w:rsidRPr="001A4711">
        <w:rPr>
          <w:rFonts w:eastAsia="Times New Roman"/>
          <w:b/>
          <w:bCs/>
          <w:color w:val="auto"/>
          <w:lang w:eastAsia="el-GR"/>
        </w:rPr>
        <w:t>, με σύμβαση εργασίας Ιδιωτικού Δικαίου Αορίστου Χρόνου, με την ειδικότητα του</w:t>
      </w:r>
      <w:r w:rsidRPr="001A4711">
        <w:rPr>
          <w:rFonts w:eastAsia="Times New Roman"/>
          <w:b/>
          <w:bCs/>
          <w:color w:val="auto"/>
          <w:lang w:eastAsia="el-GR"/>
        </w:rPr>
        <w:t xml:space="preserve"> </w:t>
      </w:r>
      <w:r w:rsidR="003C3C75" w:rsidRPr="001A4711">
        <w:rPr>
          <w:rFonts w:eastAsia="Times New Roman"/>
          <w:b/>
          <w:bCs/>
          <w:color w:val="auto"/>
          <w:lang w:eastAsia="el-GR"/>
        </w:rPr>
        <w:t>λογιστή,</w:t>
      </w:r>
      <w:r w:rsidRPr="001A4711">
        <w:rPr>
          <w:rFonts w:eastAsia="Times New Roman"/>
          <w:b/>
          <w:bCs/>
          <w:color w:val="auto"/>
          <w:lang w:eastAsia="el-GR"/>
        </w:rPr>
        <w:t xml:space="preserve"> σε συνεργασία με την εποπτεύουσα Υπηρεσία, όπως προβλέπεται.</w:t>
      </w:r>
    </w:p>
    <w:p w14:paraId="5D3BB7B1" w14:textId="4A1052AE" w:rsidR="00047F03" w:rsidRPr="001A4711" w:rsidRDefault="00047F03" w:rsidP="00047F03">
      <w:pPr>
        <w:spacing w:after="0" w:line="240" w:lineRule="auto"/>
        <w:ind w:firstLine="284"/>
        <w:jc w:val="both"/>
        <w:rPr>
          <w:rFonts w:eastAsia="Times New Roman"/>
          <w:b/>
          <w:bCs/>
          <w:color w:val="auto"/>
          <w:lang w:eastAsia="el-GR"/>
        </w:rPr>
      </w:pPr>
      <w:r w:rsidRPr="001A4711">
        <w:rPr>
          <w:rFonts w:eastAsia="Times New Roman"/>
          <w:b/>
          <w:bCs/>
          <w:color w:val="auto"/>
          <w:lang w:eastAsia="el-GR"/>
        </w:rPr>
        <w:t xml:space="preserve">Για την εφάπαξ αποζημίωση του τακτικού </w:t>
      </w:r>
      <w:r w:rsidR="003C3C75" w:rsidRPr="001A4711">
        <w:rPr>
          <w:rFonts w:eastAsia="Times New Roman"/>
          <w:b/>
          <w:bCs/>
          <w:color w:val="auto"/>
          <w:lang w:eastAsia="el-GR"/>
        </w:rPr>
        <w:t>υπαλλήλου-</w:t>
      </w:r>
      <w:r w:rsidRPr="001A4711">
        <w:rPr>
          <w:rFonts w:eastAsia="Times New Roman"/>
          <w:b/>
          <w:bCs/>
          <w:color w:val="auto"/>
          <w:lang w:eastAsia="el-GR"/>
        </w:rPr>
        <w:t>γραμματέα που αποχωρεί, να του χορηγηθεί</w:t>
      </w:r>
      <w:r w:rsidR="003C3C75" w:rsidRPr="001A4711">
        <w:rPr>
          <w:rFonts w:eastAsia="Times New Roman"/>
          <w:b/>
          <w:bCs/>
          <w:color w:val="auto"/>
          <w:lang w:eastAsia="el-GR"/>
        </w:rPr>
        <w:t xml:space="preserve"> αυτό</w:t>
      </w:r>
      <w:r w:rsidRPr="001A4711">
        <w:rPr>
          <w:rFonts w:eastAsia="Times New Roman"/>
          <w:b/>
          <w:bCs/>
          <w:color w:val="auto"/>
          <w:lang w:eastAsia="el-GR"/>
        </w:rPr>
        <w:t>, όπως προβλέπεται.</w:t>
      </w:r>
    </w:p>
    <w:p w14:paraId="7A66DB28" w14:textId="08F70338" w:rsidR="00047F03" w:rsidRPr="005F18DC" w:rsidRDefault="003C3C75" w:rsidP="003C3C75">
      <w:pPr>
        <w:spacing w:after="0" w:line="240" w:lineRule="auto"/>
        <w:ind w:firstLine="284"/>
        <w:jc w:val="both"/>
        <w:rPr>
          <w:rFonts w:eastAsia="Times New Roman"/>
          <w:bCs/>
          <w:color w:val="auto"/>
          <w:lang w:eastAsia="el-GR"/>
        </w:rPr>
      </w:pPr>
      <w:r>
        <w:rPr>
          <w:rFonts w:eastAsia="Times New Roman"/>
          <w:bCs/>
          <w:color w:val="auto"/>
          <w:lang w:eastAsia="el-GR"/>
        </w:rPr>
        <w:t>5</w:t>
      </w:r>
      <w:r w:rsidR="00047F03" w:rsidRPr="005F18DC">
        <w:rPr>
          <w:rFonts w:eastAsia="Times New Roman"/>
          <w:bCs/>
          <w:color w:val="auto"/>
          <w:lang w:eastAsia="el-GR"/>
        </w:rPr>
        <w:t xml:space="preserve">) Εξουσιοδοτεί το Διοικητικό Συμβούλιο να επισπεύσει την διαδικασία δημοπράτησης και λειτουργίας της Ηλεκτρονικής Υδροληψίας άρδευσης με επαναφορτιζόμενη κάρτα, επειδή με την λειτουργία της θα επέλθει μείωση της κατανάλωσης της ηλεκτρικής ενέργειας των αντλιοστασίων μας κατά 60% περίπου, από εμπειρία σε άλλες περιοχές </w:t>
      </w:r>
      <w:r>
        <w:rPr>
          <w:rFonts w:eastAsia="Times New Roman"/>
          <w:bCs/>
          <w:color w:val="auto"/>
          <w:lang w:eastAsia="el-GR"/>
        </w:rPr>
        <w:t>…………………</w:t>
      </w:r>
      <w:r w:rsidR="00047F03" w:rsidRPr="005F18DC">
        <w:rPr>
          <w:rFonts w:eastAsia="Times New Roman"/>
          <w:bCs/>
          <w:color w:val="auto"/>
          <w:lang w:eastAsia="el-GR"/>
        </w:rPr>
        <w:t>.</w:t>
      </w:r>
    </w:p>
    <w:p w14:paraId="56F28F15" w14:textId="6503CEDD"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5) Εξουσιοδοτεί το Διοικητικό Συμβούλιο να έρθει σε συνάντηση με την πολιτική ηγεσία του Υπουργείου Αγροτικής Ανάπτυξης και Τροφίμ</w:t>
      </w:r>
      <w:r w:rsidR="003C3C75">
        <w:rPr>
          <w:rFonts w:eastAsia="Times New Roman"/>
          <w:bCs/>
          <w:color w:val="auto"/>
          <w:lang w:eastAsia="el-GR"/>
        </w:rPr>
        <w:t>ων, με σκοπό την εξεύρεση λύσης……………………………………………..</w:t>
      </w:r>
      <w:r w:rsidRPr="005F18DC">
        <w:rPr>
          <w:rFonts w:eastAsia="Times New Roman"/>
          <w:bCs/>
          <w:color w:val="auto"/>
          <w:lang w:eastAsia="el-GR"/>
        </w:rPr>
        <w:t>.</w:t>
      </w:r>
    </w:p>
    <w:p w14:paraId="3267F4B8" w14:textId="117281F0" w:rsidR="00047F03" w:rsidRPr="005F18DC" w:rsidRDefault="00047F03" w:rsidP="00047F03">
      <w:pPr>
        <w:spacing w:after="0" w:line="240" w:lineRule="auto"/>
        <w:ind w:firstLine="284"/>
        <w:jc w:val="both"/>
        <w:rPr>
          <w:rFonts w:eastAsia="Times New Roman"/>
          <w:bCs/>
          <w:color w:val="auto"/>
          <w:lang w:eastAsia="el-GR"/>
        </w:rPr>
      </w:pPr>
      <w:r w:rsidRPr="005F18DC">
        <w:rPr>
          <w:rFonts w:eastAsia="Times New Roman"/>
          <w:bCs/>
          <w:color w:val="auto"/>
          <w:lang w:eastAsia="el-GR"/>
        </w:rPr>
        <w:t xml:space="preserve">6) Όσον αφορά την εκποίηση-πώληση της παλιάς και κατεστραμμένης-άχρηστης τσάπας 3/4 του Οργανισμού </w:t>
      </w:r>
      <w:r w:rsidR="003C3C75">
        <w:rPr>
          <w:rFonts w:eastAsia="Times New Roman"/>
          <w:bCs/>
          <w:color w:val="auto"/>
          <w:lang w:eastAsia="el-GR"/>
        </w:rPr>
        <w:t>μας……………………………….</w:t>
      </w:r>
      <w:r w:rsidRPr="005F18DC">
        <w:rPr>
          <w:rFonts w:eastAsia="Times New Roman"/>
          <w:bCs/>
          <w:color w:val="auto"/>
          <w:lang w:eastAsia="el-GR"/>
        </w:rPr>
        <w:t>.</w:t>
      </w:r>
    </w:p>
    <w:p w14:paraId="1AC0F790" w14:textId="2AD117B2" w:rsidR="0011511B" w:rsidRPr="0011511B" w:rsidRDefault="0011511B" w:rsidP="0011511B">
      <w:pPr>
        <w:spacing w:after="0" w:line="240" w:lineRule="auto"/>
        <w:ind w:firstLine="284"/>
        <w:jc w:val="both"/>
        <w:rPr>
          <w:rFonts w:eastAsia="Times New Roman"/>
          <w:color w:val="auto"/>
          <w:szCs w:val="24"/>
          <w:lang w:eastAsia="el-GR"/>
        </w:rPr>
      </w:pPr>
      <w:r w:rsidRPr="0011511B">
        <w:rPr>
          <w:rFonts w:eastAsia="Times New Roman"/>
          <w:color w:val="auto"/>
          <w:szCs w:val="24"/>
          <w:u w:val="single"/>
          <w:lang w:eastAsia="el-GR"/>
        </w:rPr>
        <w:t>Για το τρίτο θέμα</w:t>
      </w:r>
      <w:r w:rsidRPr="0011511B">
        <w:rPr>
          <w:rFonts w:eastAsia="Times New Roman"/>
          <w:color w:val="auto"/>
          <w:szCs w:val="24"/>
          <w:lang w:eastAsia="el-GR"/>
        </w:rPr>
        <w:t xml:space="preserve">: </w:t>
      </w:r>
      <w:r>
        <w:rPr>
          <w:rFonts w:eastAsia="Times New Roman"/>
          <w:color w:val="auto"/>
          <w:szCs w:val="24"/>
          <w:lang w:eastAsia="el-GR"/>
        </w:rPr>
        <w:t>………………………………….</w:t>
      </w:r>
    </w:p>
    <w:p w14:paraId="1F33654B" w14:textId="77777777" w:rsidR="00047F03" w:rsidRPr="005F18DC" w:rsidRDefault="00047F03" w:rsidP="00047F03">
      <w:pPr>
        <w:spacing w:after="0" w:line="240" w:lineRule="auto"/>
        <w:ind w:firstLine="284"/>
        <w:jc w:val="both"/>
        <w:rPr>
          <w:rFonts w:eastAsia="Times New Roman"/>
          <w:color w:val="auto"/>
          <w:szCs w:val="20"/>
          <w:lang w:eastAsia="el-GR"/>
        </w:rPr>
      </w:pPr>
      <w:r w:rsidRPr="005F18DC">
        <w:rPr>
          <w:rFonts w:eastAsia="Times New Roman"/>
          <w:color w:val="auto"/>
          <w:szCs w:val="24"/>
          <w:lang w:eastAsia="el-GR"/>
        </w:rPr>
        <w:t>Μετά τα παραπάνω και αφού δεν υπάρχει άλλο θέμα για συζήτηση, λύ</w:t>
      </w:r>
      <w:r w:rsidRPr="005F18DC">
        <w:rPr>
          <w:rFonts w:eastAsia="Times New Roman"/>
          <w:color w:val="auto"/>
          <w:szCs w:val="24"/>
          <w:lang w:eastAsia="el-GR"/>
        </w:rPr>
        <w:softHyphen/>
        <w:t>νεται η συνεδρίαση που υπογράφεται όπως παρακάτω:</w:t>
      </w:r>
    </w:p>
    <w:p w14:paraId="11C1BA9A" w14:textId="77777777" w:rsidR="00047F03" w:rsidRPr="005F18DC" w:rsidRDefault="00047F03" w:rsidP="00047F03">
      <w:pPr>
        <w:spacing w:after="0" w:line="240" w:lineRule="auto"/>
        <w:ind w:left="720"/>
        <w:jc w:val="both"/>
        <w:rPr>
          <w:rFonts w:eastAsia="Times New Roman"/>
          <w:color w:val="auto"/>
          <w:szCs w:val="20"/>
          <w:lang w:eastAsia="el-GR"/>
        </w:rPr>
      </w:pPr>
      <w:r w:rsidRPr="005F18DC">
        <w:rPr>
          <w:rFonts w:eastAsia="Times New Roman"/>
          <w:color w:val="auto"/>
          <w:szCs w:val="24"/>
          <w:lang w:eastAsia="el-GR"/>
        </w:rPr>
        <w:t>Ο Πρόεδρος</w:t>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t xml:space="preserve">                        Ο πρακτικογράφος</w:t>
      </w:r>
    </w:p>
    <w:p w14:paraId="50205CF1"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Παναγιώτης </w:t>
      </w:r>
      <w:proofErr w:type="spellStart"/>
      <w:r w:rsidRPr="005F18DC">
        <w:rPr>
          <w:rFonts w:eastAsia="Times New Roman"/>
          <w:color w:val="auto"/>
          <w:szCs w:val="24"/>
          <w:lang w:eastAsia="el-GR"/>
        </w:rPr>
        <w:t>Βάσσιος</w:t>
      </w:r>
      <w:proofErr w:type="spellEnd"/>
      <w:r w:rsidRPr="005F18DC">
        <w:rPr>
          <w:rFonts w:eastAsia="Times New Roman"/>
          <w:color w:val="auto"/>
          <w:szCs w:val="24"/>
          <w:lang w:eastAsia="el-GR"/>
        </w:rPr>
        <w:t xml:space="preserve">                                  Χρήστος </w:t>
      </w:r>
      <w:proofErr w:type="spellStart"/>
      <w:r w:rsidRPr="005F18DC">
        <w:rPr>
          <w:rFonts w:eastAsia="Times New Roman"/>
          <w:color w:val="auto"/>
          <w:szCs w:val="24"/>
          <w:lang w:eastAsia="el-GR"/>
        </w:rPr>
        <w:t>Νταλαγιάννης</w:t>
      </w:r>
      <w:proofErr w:type="spellEnd"/>
    </w:p>
    <w:p w14:paraId="049A6FD5"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0"/>
          <w:lang w:eastAsia="el-GR"/>
        </w:rPr>
        <w:t xml:space="preserve">  </w:t>
      </w:r>
    </w:p>
    <w:p w14:paraId="33C0EF88"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w:t>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t xml:space="preserve">     Οι ψηφολέκτες:</w:t>
      </w:r>
    </w:p>
    <w:p w14:paraId="0BB2143E" w14:textId="77777777" w:rsidR="00047F03" w:rsidRPr="005F18DC" w:rsidRDefault="00047F03" w:rsidP="00047F03">
      <w:pPr>
        <w:spacing w:after="0" w:line="240" w:lineRule="auto"/>
        <w:ind w:left="2160" w:firstLine="720"/>
        <w:jc w:val="both"/>
        <w:rPr>
          <w:rFonts w:eastAsia="Times New Roman"/>
          <w:color w:val="auto"/>
          <w:szCs w:val="20"/>
          <w:lang w:eastAsia="el-GR"/>
        </w:rPr>
      </w:pPr>
      <w:r w:rsidRPr="005F18DC">
        <w:rPr>
          <w:rFonts w:eastAsia="Times New Roman"/>
          <w:color w:val="auto"/>
          <w:szCs w:val="24"/>
          <w:lang w:eastAsia="el-GR"/>
        </w:rPr>
        <w:t>1. Παναγιώτης Τσολάκος</w:t>
      </w:r>
    </w:p>
    <w:p w14:paraId="49BF4E36"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r>
      <w:r w:rsidRPr="005F18DC">
        <w:rPr>
          <w:rFonts w:eastAsia="Times New Roman"/>
          <w:color w:val="auto"/>
          <w:szCs w:val="24"/>
          <w:lang w:eastAsia="el-GR"/>
        </w:rPr>
        <w:tab/>
        <w:t xml:space="preserve">2. Νικόλαος </w:t>
      </w:r>
      <w:proofErr w:type="spellStart"/>
      <w:r w:rsidRPr="005F18DC">
        <w:rPr>
          <w:rFonts w:eastAsia="Times New Roman"/>
          <w:color w:val="auto"/>
          <w:szCs w:val="24"/>
          <w:lang w:eastAsia="el-GR"/>
        </w:rPr>
        <w:t>Τσέγκος</w:t>
      </w:r>
      <w:proofErr w:type="spellEnd"/>
    </w:p>
    <w:p w14:paraId="4B285697" w14:textId="77777777" w:rsidR="00047F03" w:rsidRPr="005F18DC" w:rsidRDefault="00047F03" w:rsidP="00047F03">
      <w:pPr>
        <w:spacing w:after="0" w:line="240" w:lineRule="auto"/>
        <w:jc w:val="both"/>
        <w:rPr>
          <w:rFonts w:eastAsia="Times New Roman"/>
          <w:color w:val="auto"/>
          <w:szCs w:val="24"/>
          <w:lang w:eastAsia="el-GR"/>
        </w:rPr>
      </w:pPr>
    </w:p>
    <w:p w14:paraId="658ECB0D" w14:textId="77777777" w:rsidR="00047F03" w:rsidRPr="005F18DC" w:rsidRDefault="00047F03" w:rsidP="00047F03">
      <w:pPr>
        <w:spacing w:after="0" w:line="240" w:lineRule="auto"/>
        <w:jc w:val="both"/>
        <w:rPr>
          <w:rFonts w:eastAsia="Times New Roman"/>
          <w:color w:val="auto"/>
          <w:szCs w:val="24"/>
          <w:lang w:eastAsia="el-GR"/>
        </w:rPr>
      </w:pPr>
    </w:p>
    <w:p w14:paraId="321096A7" w14:textId="77777777" w:rsidR="00047F03" w:rsidRPr="005F18DC" w:rsidRDefault="00047F03" w:rsidP="00047F03">
      <w:pPr>
        <w:spacing w:after="0" w:line="240" w:lineRule="auto"/>
        <w:jc w:val="both"/>
        <w:rPr>
          <w:rFonts w:eastAsia="Times New Roman"/>
          <w:color w:val="auto"/>
          <w:szCs w:val="24"/>
          <w:lang w:eastAsia="el-GR"/>
        </w:rPr>
      </w:pPr>
    </w:p>
    <w:p w14:paraId="417051D8" w14:textId="3286D883" w:rsidR="00047F03" w:rsidRDefault="00047F03" w:rsidP="00047F03">
      <w:pPr>
        <w:spacing w:after="0" w:line="240" w:lineRule="auto"/>
        <w:jc w:val="both"/>
        <w:rPr>
          <w:rFonts w:eastAsia="Times New Roman"/>
          <w:color w:val="auto"/>
          <w:szCs w:val="24"/>
          <w:lang w:eastAsia="el-GR"/>
        </w:rPr>
      </w:pPr>
    </w:p>
    <w:p w14:paraId="7A2CF30D" w14:textId="77777777" w:rsidR="0011511B" w:rsidRPr="005F18DC" w:rsidRDefault="0011511B" w:rsidP="00047F03">
      <w:pPr>
        <w:spacing w:after="0" w:line="240" w:lineRule="auto"/>
        <w:jc w:val="both"/>
        <w:rPr>
          <w:rFonts w:eastAsia="Times New Roman"/>
          <w:color w:val="auto"/>
          <w:szCs w:val="24"/>
          <w:lang w:eastAsia="el-GR"/>
        </w:rPr>
      </w:pPr>
    </w:p>
    <w:p w14:paraId="0D00A8C2" w14:textId="77777777" w:rsidR="00047F03" w:rsidRPr="005F18DC" w:rsidRDefault="00047F03" w:rsidP="00047F03">
      <w:pPr>
        <w:spacing w:after="0" w:line="240" w:lineRule="auto"/>
        <w:jc w:val="both"/>
        <w:rPr>
          <w:rFonts w:eastAsia="Times New Roman"/>
          <w:color w:val="auto"/>
          <w:szCs w:val="24"/>
          <w:lang w:eastAsia="el-GR"/>
        </w:rPr>
      </w:pPr>
    </w:p>
    <w:p w14:paraId="6D56D36B"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 xml:space="preserve">  Ακριβές Αντίγραφο</w:t>
      </w:r>
    </w:p>
    <w:p w14:paraId="36F9B1DF" w14:textId="77777777" w:rsidR="00047F03" w:rsidRPr="005F18DC" w:rsidRDefault="00047F03" w:rsidP="00047F03">
      <w:pPr>
        <w:spacing w:after="0" w:line="240" w:lineRule="auto"/>
        <w:jc w:val="both"/>
        <w:rPr>
          <w:rFonts w:eastAsia="Times New Roman"/>
          <w:color w:val="auto"/>
          <w:szCs w:val="20"/>
          <w:lang w:eastAsia="el-GR"/>
        </w:rPr>
      </w:pPr>
      <w:r w:rsidRPr="005F18DC">
        <w:rPr>
          <w:rFonts w:eastAsia="Times New Roman"/>
          <w:color w:val="auto"/>
          <w:szCs w:val="24"/>
          <w:lang w:eastAsia="el-GR"/>
        </w:rPr>
        <w:t>Ο Πρόεδρος του ΤΟΕΒ</w:t>
      </w:r>
    </w:p>
    <w:p w14:paraId="2429978C" w14:textId="77777777" w:rsidR="00047F03" w:rsidRPr="005F18DC" w:rsidRDefault="00047F03" w:rsidP="00047F03">
      <w:pPr>
        <w:spacing w:after="0" w:line="240" w:lineRule="auto"/>
        <w:jc w:val="both"/>
        <w:rPr>
          <w:rFonts w:eastAsia="Times New Roman"/>
          <w:color w:val="auto"/>
          <w:szCs w:val="20"/>
          <w:lang w:eastAsia="el-GR"/>
        </w:rPr>
      </w:pPr>
    </w:p>
    <w:p w14:paraId="6AA7A009" w14:textId="77777777" w:rsidR="00047F03" w:rsidRPr="005F18DC" w:rsidRDefault="00047F03" w:rsidP="00047F03">
      <w:pPr>
        <w:spacing w:after="0" w:line="240" w:lineRule="auto"/>
        <w:jc w:val="both"/>
        <w:rPr>
          <w:rFonts w:eastAsia="Times New Roman"/>
          <w:color w:val="auto"/>
          <w:szCs w:val="20"/>
          <w:lang w:eastAsia="el-GR"/>
        </w:rPr>
      </w:pPr>
    </w:p>
    <w:p w14:paraId="3BB372BB" w14:textId="77777777" w:rsidR="00047F03" w:rsidRPr="005F18DC" w:rsidRDefault="00047F03" w:rsidP="00047F03">
      <w:pPr>
        <w:spacing w:after="0" w:line="240" w:lineRule="auto"/>
        <w:jc w:val="both"/>
        <w:rPr>
          <w:rFonts w:eastAsia="Times New Roman"/>
          <w:color w:val="auto"/>
          <w:sz w:val="20"/>
          <w:szCs w:val="20"/>
          <w:lang w:eastAsia="el-GR"/>
        </w:rPr>
      </w:pPr>
    </w:p>
    <w:p w14:paraId="6E453444" w14:textId="77777777" w:rsidR="00047F03" w:rsidRPr="005F18DC" w:rsidRDefault="00047F03" w:rsidP="00047F03">
      <w:pPr>
        <w:spacing w:after="0" w:line="240" w:lineRule="auto"/>
        <w:jc w:val="both"/>
        <w:rPr>
          <w:rFonts w:eastAsia="Times New Roman"/>
          <w:color w:val="auto"/>
          <w:sz w:val="20"/>
          <w:szCs w:val="20"/>
          <w:lang w:eastAsia="el-GR"/>
        </w:rPr>
      </w:pPr>
    </w:p>
    <w:p w14:paraId="6FF307B7" w14:textId="77777777" w:rsidR="00047F03" w:rsidRDefault="00047F03" w:rsidP="00047F03">
      <w:pPr>
        <w:spacing w:after="0" w:line="240" w:lineRule="auto"/>
        <w:jc w:val="both"/>
        <w:rPr>
          <w:rFonts w:eastAsia="Times New Roman"/>
          <w:color w:val="auto"/>
          <w:szCs w:val="24"/>
          <w:lang w:eastAsia="el-GR"/>
        </w:rPr>
      </w:pPr>
      <w:r w:rsidRPr="005F18DC">
        <w:rPr>
          <w:rFonts w:eastAsia="Times New Roman"/>
          <w:color w:val="auto"/>
          <w:szCs w:val="24"/>
          <w:lang w:eastAsia="el-GR"/>
        </w:rPr>
        <w:t xml:space="preserve"> Παναγιώτης </w:t>
      </w:r>
      <w:proofErr w:type="spellStart"/>
      <w:r w:rsidRPr="005F18DC">
        <w:rPr>
          <w:rFonts w:eastAsia="Times New Roman"/>
          <w:color w:val="auto"/>
          <w:szCs w:val="24"/>
          <w:lang w:eastAsia="el-GR"/>
        </w:rPr>
        <w:t>Βάσσιος</w:t>
      </w:r>
      <w:proofErr w:type="spellEnd"/>
      <w:r w:rsidRPr="005F18DC">
        <w:rPr>
          <w:rFonts w:eastAsia="Times New Roman"/>
          <w:color w:val="auto"/>
          <w:szCs w:val="24"/>
          <w:lang w:eastAsia="el-GR"/>
        </w:rPr>
        <w:t xml:space="preserve">  </w:t>
      </w:r>
    </w:p>
    <w:p w14:paraId="251DE1D5" w14:textId="77777777" w:rsidR="003C3C75" w:rsidRPr="005F18DC" w:rsidRDefault="003C3C75" w:rsidP="00047F03">
      <w:pPr>
        <w:spacing w:after="0" w:line="240" w:lineRule="auto"/>
        <w:jc w:val="both"/>
        <w:rPr>
          <w:rFonts w:eastAsia="Times New Roman"/>
          <w:color w:val="auto"/>
          <w:lang w:eastAsia="el-GR"/>
        </w:rPr>
      </w:pPr>
    </w:p>
    <w:sectPr w:rsidR="003C3C75" w:rsidRPr="005F18DC" w:rsidSect="00047F03">
      <w:headerReference w:type="default" r:id="rId6"/>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92DE3" w14:textId="77777777" w:rsidR="00DA34F3" w:rsidRDefault="00DA34F3" w:rsidP="002A5AC7">
      <w:pPr>
        <w:spacing w:after="0" w:line="240" w:lineRule="auto"/>
      </w:pPr>
      <w:r>
        <w:separator/>
      </w:r>
    </w:p>
  </w:endnote>
  <w:endnote w:type="continuationSeparator" w:id="0">
    <w:p w14:paraId="021CC57E" w14:textId="77777777" w:rsidR="00DA34F3" w:rsidRDefault="00DA34F3" w:rsidP="002A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C13E4" w14:textId="77777777" w:rsidR="00DA34F3" w:rsidRDefault="00DA34F3" w:rsidP="002A5AC7">
      <w:pPr>
        <w:spacing w:after="0" w:line="240" w:lineRule="auto"/>
      </w:pPr>
      <w:r>
        <w:separator/>
      </w:r>
    </w:p>
  </w:footnote>
  <w:footnote w:type="continuationSeparator" w:id="0">
    <w:p w14:paraId="644B8F71" w14:textId="77777777" w:rsidR="00DA34F3" w:rsidRDefault="00DA34F3" w:rsidP="002A5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348987"/>
      <w:docPartObj>
        <w:docPartGallery w:val="Page Numbers (Top of Page)"/>
        <w:docPartUnique/>
      </w:docPartObj>
    </w:sdtPr>
    <w:sdtEndPr/>
    <w:sdtContent>
      <w:p w14:paraId="1E3212DD" w14:textId="66E7260A" w:rsidR="002A5AC7" w:rsidRDefault="002A5AC7">
        <w:pPr>
          <w:pStyle w:val="a3"/>
          <w:jc w:val="center"/>
        </w:pPr>
        <w:r w:rsidRPr="002A5AC7">
          <w:rPr>
            <w:color w:val="000000" w:themeColor="text1"/>
            <w:sz w:val="22"/>
            <w:szCs w:val="22"/>
          </w:rPr>
          <w:fldChar w:fldCharType="begin"/>
        </w:r>
        <w:r w:rsidRPr="002A5AC7">
          <w:rPr>
            <w:color w:val="000000" w:themeColor="text1"/>
            <w:sz w:val="22"/>
            <w:szCs w:val="22"/>
          </w:rPr>
          <w:instrText>PAGE   \* MERGEFORMAT</w:instrText>
        </w:r>
        <w:r w:rsidRPr="002A5AC7">
          <w:rPr>
            <w:color w:val="000000" w:themeColor="text1"/>
            <w:sz w:val="22"/>
            <w:szCs w:val="22"/>
          </w:rPr>
          <w:fldChar w:fldCharType="separate"/>
        </w:r>
        <w:r w:rsidR="00947F3D">
          <w:rPr>
            <w:noProof/>
            <w:color w:val="000000" w:themeColor="text1"/>
            <w:sz w:val="22"/>
            <w:szCs w:val="22"/>
          </w:rPr>
          <w:t>4</w:t>
        </w:r>
        <w:r w:rsidRPr="002A5AC7">
          <w:rPr>
            <w:color w:val="000000" w:themeColor="text1"/>
            <w:sz w:val="22"/>
            <w:szCs w:val="22"/>
          </w:rPr>
          <w:fldChar w:fldCharType="end"/>
        </w:r>
      </w:p>
    </w:sdtContent>
  </w:sdt>
  <w:p w14:paraId="5263817F" w14:textId="77777777" w:rsidR="002A5AC7" w:rsidRDefault="002A5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E2"/>
    <w:rsid w:val="00047F03"/>
    <w:rsid w:val="00090AE0"/>
    <w:rsid w:val="000B6133"/>
    <w:rsid w:val="000F75CE"/>
    <w:rsid w:val="0011511B"/>
    <w:rsid w:val="001A4711"/>
    <w:rsid w:val="002A5AC7"/>
    <w:rsid w:val="003C3C75"/>
    <w:rsid w:val="00676A24"/>
    <w:rsid w:val="006E1C84"/>
    <w:rsid w:val="00803C42"/>
    <w:rsid w:val="008577CA"/>
    <w:rsid w:val="009307D1"/>
    <w:rsid w:val="00947F3D"/>
    <w:rsid w:val="00DA34F3"/>
    <w:rsid w:val="00EF46B4"/>
    <w:rsid w:val="00F172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5AED"/>
  <w15:chartTrackingRefBased/>
  <w15:docId w15:val="{A5F7B829-C02B-4B5D-BDD7-3C2E116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F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5AC7"/>
    <w:pPr>
      <w:tabs>
        <w:tab w:val="center" w:pos="4153"/>
        <w:tab w:val="right" w:pos="8306"/>
      </w:tabs>
      <w:spacing w:after="0" w:line="240" w:lineRule="auto"/>
    </w:pPr>
  </w:style>
  <w:style w:type="character" w:customStyle="1" w:styleId="Char">
    <w:name w:val="Κεφαλίδα Char"/>
    <w:basedOn w:val="a0"/>
    <w:link w:val="a3"/>
    <w:uiPriority w:val="99"/>
    <w:rsid w:val="002A5AC7"/>
  </w:style>
  <w:style w:type="paragraph" w:styleId="a4">
    <w:name w:val="footer"/>
    <w:basedOn w:val="a"/>
    <w:link w:val="Char0"/>
    <w:uiPriority w:val="99"/>
    <w:unhideWhenUsed/>
    <w:rsid w:val="002A5AC7"/>
    <w:pPr>
      <w:tabs>
        <w:tab w:val="center" w:pos="4153"/>
        <w:tab w:val="right" w:pos="8306"/>
      </w:tabs>
      <w:spacing w:after="0" w:line="240" w:lineRule="auto"/>
    </w:pPr>
  </w:style>
  <w:style w:type="character" w:customStyle="1" w:styleId="Char0">
    <w:name w:val="Υποσέλιδο Char"/>
    <w:basedOn w:val="a0"/>
    <w:link w:val="a4"/>
    <w:uiPriority w:val="99"/>
    <w:rsid w:val="002A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3069">
      <w:bodyDiv w:val="1"/>
      <w:marLeft w:val="0"/>
      <w:marRight w:val="0"/>
      <w:marTop w:val="0"/>
      <w:marBottom w:val="0"/>
      <w:divBdr>
        <w:top w:val="none" w:sz="0" w:space="0" w:color="auto"/>
        <w:left w:val="none" w:sz="0" w:space="0" w:color="auto"/>
        <w:bottom w:val="none" w:sz="0" w:space="0" w:color="auto"/>
        <w:right w:val="none" w:sz="0" w:space="0" w:color="auto"/>
      </w:divBdr>
    </w:div>
    <w:div w:id="15567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895</Words>
  <Characters>4839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user</cp:lastModifiedBy>
  <cp:revision>8</cp:revision>
  <dcterms:created xsi:type="dcterms:W3CDTF">2022-03-13T06:21:00Z</dcterms:created>
  <dcterms:modified xsi:type="dcterms:W3CDTF">2023-02-05T19:56:00Z</dcterms:modified>
</cp:coreProperties>
</file>