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28" w:rsidRDefault="00841128" w:rsidP="00841128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***********************************************************</w:t>
      </w:r>
    </w:p>
    <w:p w:rsidR="00841128" w:rsidRPr="00841128" w:rsidRDefault="00841128" w:rsidP="00841128">
      <w:pPr>
        <w:tabs>
          <w:tab w:val="left" w:pos="7916"/>
        </w:tabs>
        <w:spacing w:after="0" w:line="240" w:lineRule="auto"/>
        <w:ind w:left="142" w:right="39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l-GR"/>
        </w:rPr>
      </w:pPr>
    </w:p>
    <w:p w:rsidR="00E07F91" w:rsidRDefault="00E07F91" w:rsidP="00E07F91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Συνάδελφος ρώτησε:</w:t>
      </w:r>
    </w:p>
    <w:p w:rsidR="00E07F91" w:rsidRDefault="00E07F91" w:rsidP="00E07F91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AC2530" w:rsidRDefault="00AC2530" w:rsidP="00E07F91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AC2530" w:rsidRPr="00AC2530" w:rsidRDefault="00AC2530" w:rsidP="00E07F91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</w:pPr>
      <w:r w:rsidRPr="00AC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>Ερώτηση:</w:t>
      </w:r>
    </w:p>
    <w:p w:rsidR="00AC2530" w:rsidRDefault="00AC2530" w:rsidP="00E07F91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</w:p>
    <w:p w:rsidR="00E07F91" w:rsidRDefault="00E07F91" w:rsidP="00E07F91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  <w:r w:rsidRPr="00AC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Με βάση ποιο νόμο το εποχιακό, αλλά και το μόνιμο προσωπικό των ΟΕΒ δεν πληρώνεται τα Δώρα Πάσχα, Χριστουγέννων και Ε</w:t>
      </w:r>
      <w:r w:rsidR="000F7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softHyphen/>
      </w:r>
      <w:r w:rsidRPr="00AC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πιδόματος Αδείας;</w:t>
      </w:r>
    </w:p>
    <w:p w:rsidR="006F7CBC" w:rsidRPr="00AC2530" w:rsidRDefault="006F7CBC" w:rsidP="00E07F91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Δεν μπορούμε να κάνουμε τροποποίηση στον ΕΚΛΚΠ (πρώην ΚΕΥ) όπου να διατηρούνται τα Επιδόματα Εορτών και Αδείας;</w:t>
      </w:r>
    </w:p>
    <w:p w:rsidR="00AC2530" w:rsidRDefault="00AC2530" w:rsidP="00E07F91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</w:p>
    <w:p w:rsidR="00AC2530" w:rsidRPr="00AC2530" w:rsidRDefault="00AC2530" w:rsidP="00E07F91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 w:rsidRPr="00AC2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και πρόσθεσε</w:t>
      </w:r>
      <w:r w:rsidR="006F7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, μια άλλη συνάδελφος</w:t>
      </w:r>
      <w:r w:rsidRPr="00AC2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:</w:t>
      </w:r>
      <w:r w:rsidR="006F7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</w:p>
    <w:p w:rsidR="00E07F91" w:rsidRPr="00AC2530" w:rsidRDefault="00E07F91" w:rsidP="00E07F91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  <w:r w:rsidRPr="00AC2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Εμείς θα το διεκδικήσουμε στα δικαστήρια και θα το πάρουμε.</w:t>
      </w:r>
    </w:p>
    <w:p w:rsidR="00E07F91" w:rsidRDefault="00E07F91" w:rsidP="004A2172">
      <w:pPr>
        <w:spacing w:after="0" w:line="240" w:lineRule="auto"/>
        <w:ind w:right="-58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841128" w:rsidRDefault="00841128" w:rsidP="00841128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***********************************************************</w:t>
      </w:r>
    </w:p>
    <w:p w:rsidR="00E07F91" w:rsidRDefault="00AC2530" w:rsidP="00E07F91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 </w:t>
      </w:r>
      <w:bookmarkStart w:id="0" w:name="_GoBack"/>
      <w:bookmarkEnd w:id="0"/>
    </w:p>
    <w:p w:rsidR="00E07F91" w:rsidRDefault="00E07F91" w:rsidP="00AF34F2">
      <w:pPr>
        <w:spacing w:after="0" w:line="240" w:lineRule="auto"/>
        <w:ind w:left="142" w:right="39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A15839" w:rsidRPr="00AC2530" w:rsidRDefault="00AC2530" w:rsidP="00AF34F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530">
        <w:rPr>
          <w:rFonts w:ascii="Times New Roman" w:hAnsi="Times New Roman" w:cs="Times New Roman"/>
          <w:b/>
          <w:sz w:val="28"/>
          <w:szCs w:val="28"/>
          <w:u w:val="single"/>
        </w:rPr>
        <w:t>Απάντηση:</w:t>
      </w:r>
    </w:p>
    <w:p w:rsidR="00AC2530" w:rsidRDefault="00AC2530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2530" w:rsidRPr="00AC2530" w:rsidRDefault="00AC2530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2530">
        <w:rPr>
          <w:rFonts w:ascii="Times New Roman" w:hAnsi="Times New Roman" w:cs="Times New Roman"/>
          <w:sz w:val="28"/>
          <w:szCs w:val="28"/>
        </w:rPr>
        <w:t>Η απάντηση</w:t>
      </w:r>
      <w:r w:rsidR="00D8252E">
        <w:rPr>
          <w:rFonts w:ascii="Times New Roman" w:hAnsi="Times New Roman" w:cs="Times New Roman"/>
          <w:sz w:val="28"/>
          <w:szCs w:val="28"/>
        </w:rPr>
        <w:t>, κατά την προσωπική μου άποψη,</w:t>
      </w:r>
      <w:r w:rsidRPr="00AC2530">
        <w:rPr>
          <w:rFonts w:ascii="Times New Roman" w:hAnsi="Times New Roman" w:cs="Times New Roman"/>
          <w:sz w:val="28"/>
          <w:szCs w:val="28"/>
        </w:rPr>
        <w:t xml:space="preserve"> ακολουθεί </w:t>
      </w:r>
      <w:r w:rsidR="00D8252E">
        <w:rPr>
          <w:rFonts w:ascii="Times New Roman" w:hAnsi="Times New Roman" w:cs="Times New Roman"/>
          <w:sz w:val="28"/>
          <w:szCs w:val="28"/>
        </w:rPr>
        <w:t xml:space="preserve">όπως </w:t>
      </w:r>
      <w:r w:rsidRPr="00AC2530">
        <w:rPr>
          <w:rFonts w:ascii="Times New Roman" w:hAnsi="Times New Roman" w:cs="Times New Roman"/>
          <w:sz w:val="28"/>
          <w:szCs w:val="28"/>
        </w:rPr>
        <w:t>στις ε</w:t>
      </w:r>
      <w:r w:rsidR="000F7268">
        <w:rPr>
          <w:rFonts w:ascii="Times New Roman" w:hAnsi="Times New Roman" w:cs="Times New Roman"/>
          <w:sz w:val="28"/>
          <w:szCs w:val="28"/>
        </w:rPr>
        <w:softHyphen/>
      </w:r>
      <w:r w:rsidRPr="00AC2530">
        <w:rPr>
          <w:rFonts w:ascii="Times New Roman" w:hAnsi="Times New Roman" w:cs="Times New Roman"/>
          <w:sz w:val="28"/>
          <w:szCs w:val="28"/>
        </w:rPr>
        <w:t>πόμενες σελίδες:</w:t>
      </w:r>
    </w:p>
    <w:p w:rsidR="00AC2530" w:rsidRDefault="00AC2530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br w:type="page"/>
      </w:r>
    </w:p>
    <w:p w:rsidR="00AC2530" w:rsidRDefault="00AC2530" w:rsidP="0098162C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lastRenderedPageBreak/>
        <w:t>********************************************************</w:t>
      </w:r>
      <w:r w:rsidR="00981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</w:t>
      </w:r>
    </w:p>
    <w:p w:rsidR="00AC2530" w:rsidRDefault="00AC2530" w:rsidP="00AF34F2">
      <w:pPr>
        <w:pStyle w:val="a3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A15839" w:rsidRPr="00245A01" w:rsidRDefault="00245A01" w:rsidP="00AF34F2">
      <w:pPr>
        <w:pStyle w:val="a3"/>
        <w:ind w:firstLine="284"/>
        <w:jc w:val="both"/>
        <w:rPr>
          <w:rFonts w:ascii="Comic Sans MS" w:hAnsi="Comic Sans MS" w:cs="Times New Roman"/>
          <w:b/>
          <w:sz w:val="28"/>
          <w:szCs w:val="28"/>
          <w:u w:val="single"/>
        </w:rPr>
      </w:pPr>
      <w:r w:rsidRPr="00245A01">
        <w:rPr>
          <w:rFonts w:ascii="Comic Sans MS" w:hAnsi="Comic Sans MS" w:cs="Times New Roman"/>
          <w:b/>
          <w:sz w:val="28"/>
          <w:szCs w:val="28"/>
          <w:u w:val="single"/>
        </w:rPr>
        <w:t>1) Ό</w:t>
      </w:r>
      <w:r w:rsidR="00A15839" w:rsidRPr="00245A01">
        <w:rPr>
          <w:rFonts w:ascii="Comic Sans MS" w:hAnsi="Comic Sans MS" w:cs="Times New Roman"/>
          <w:b/>
          <w:sz w:val="28"/>
          <w:szCs w:val="28"/>
          <w:u w:val="single"/>
        </w:rPr>
        <w:t>λο το προσωπικό των ΟΕΒ εντάσσεται στις διατάξεις του Ενιαίου Μισθολογίου του Ν. 4024/2011, συγκεκριμένα:</w:t>
      </w:r>
    </w:p>
    <w:p w:rsidR="00A15839" w:rsidRDefault="00A15839" w:rsidP="00AF34F2">
      <w:pPr>
        <w:pStyle w:val="a3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245A01" w:rsidRDefault="00245A01" w:rsidP="00245A01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***********************************************************</w:t>
      </w:r>
    </w:p>
    <w:p w:rsidR="0098162C" w:rsidRDefault="0098162C" w:rsidP="00AF34F2">
      <w:pPr>
        <w:pStyle w:val="a3"/>
        <w:ind w:firstLine="284"/>
        <w:jc w:val="both"/>
        <w:rPr>
          <w:rFonts w:ascii="Comic Sans MS" w:hAnsi="Comic Sans MS" w:cs="Times New Roman"/>
          <w:sz w:val="24"/>
          <w:szCs w:val="24"/>
        </w:rPr>
      </w:pPr>
    </w:p>
    <w:p w:rsidR="00A15839" w:rsidRPr="007A7D22" w:rsidRDefault="007C3B38" w:rsidP="00AF34F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15839" w:rsidRPr="007A7D22">
        <w:rPr>
          <w:rFonts w:ascii="Times New Roman" w:hAnsi="Times New Roman" w:cs="Times New Roman"/>
          <w:b/>
          <w:sz w:val="28"/>
          <w:szCs w:val="28"/>
          <w:u w:val="single"/>
        </w:rPr>
        <w:t>α) Το μόνιμο προσωπικό των ΟΕΒ, εντάσσεται στις διατάξεις του Ενιαίου Μισθολογίου του Ν. 4024/2011, επειδή:</w:t>
      </w:r>
    </w:p>
    <w:p w:rsidR="00A15839" w:rsidRPr="007A7D22" w:rsidRDefault="00A15839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1D1C" w:rsidRPr="009B0227" w:rsidRDefault="00AB1D1C" w:rsidP="009B022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227">
        <w:rPr>
          <w:rFonts w:ascii="Times New Roman" w:hAnsi="Times New Roman" w:cs="Times New Roman"/>
          <w:sz w:val="28"/>
          <w:szCs w:val="28"/>
        </w:rPr>
        <w:t xml:space="preserve">Στο άρθρο </w:t>
      </w:r>
      <w:r w:rsidR="009D047B" w:rsidRPr="009B0227">
        <w:rPr>
          <w:rFonts w:ascii="Times New Roman" w:hAnsi="Times New Roman" w:cs="Times New Roman"/>
          <w:sz w:val="28"/>
          <w:szCs w:val="28"/>
        </w:rPr>
        <w:t xml:space="preserve">30 </w:t>
      </w:r>
      <w:r w:rsidR="009B0227" w:rsidRPr="009B0227">
        <w:rPr>
          <w:rFonts w:ascii="Times New Roman" w:hAnsi="Times New Roman" w:cs="Times New Roman"/>
          <w:sz w:val="28"/>
          <w:szCs w:val="28"/>
        </w:rPr>
        <w:t>«</w:t>
      </w:r>
      <w:r w:rsidR="009B0227" w:rsidRPr="009B0227">
        <w:rPr>
          <w:rFonts w:ascii="Times New Roman" w:hAnsi="Times New Roman" w:cs="Times New Roman"/>
          <w:sz w:val="28"/>
          <w:szCs w:val="28"/>
          <w:lang w:eastAsia="el-GR"/>
        </w:rPr>
        <w:t>Αποδοχές και αποζημιώσεις προσωπικού»</w:t>
      </w:r>
      <w:r w:rsidR="009B0227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Pr="009B0227">
        <w:rPr>
          <w:rFonts w:ascii="Times New Roman" w:hAnsi="Times New Roman" w:cs="Times New Roman"/>
          <w:sz w:val="28"/>
          <w:szCs w:val="28"/>
        </w:rPr>
        <w:t>το</w:t>
      </w:r>
      <w:r w:rsidR="004925B4" w:rsidRPr="009B0227">
        <w:rPr>
          <w:rFonts w:ascii="Times New Roman" w:hAnsi="Times New Roman" w:cs="Times New Roman"/>
          <w:sz w:val="28"/>
          <w:szCs w:val="28"/>
        </w:rPr>
        <w:t>υ νέου</w:t>
      </w:r>
      <w:r w:rsidRPr="009B0227">
        <w:rPr>
          <w:rFonts w:ascii="Times New Roman" w:hAnsi="Times New Roman" w:cs="Times New Roman"/>
          <w:sz w:val="28"/>
          <w:szCs w:val="28"/>
        </w:rPr>
        <w:t xml:space="preserve"> </w:t>
      </w:r>
      <w:r w:rsidR="009D047B" w:rsidRPr="009B0227">
        <w:rPr>
          <w:rFonts w:ascii="Times New Roman" w:hAnsi="Times New Roman" w:cs="Times New Roman"/>
          <w:sz w:val="28"/>
          <w:szCs w:val="28"/>
        </w:rPr>
        <w:t>τύ</w:t>
      </w:r>
      <w:r w:rsidR="000F7268">
        <w:rPr>
          <w:rFonts w:ascii="Times New Roman" w:hAnsi="Times New Roman" w:cs="Times New Roman"/>
          <w:sz w:val="28"/>
          <w:szCs w:val="28"/>
        </w:rPr>
        <w:softHyphen/>
      </w:r>
      <w:r w:rsidR="009D047B" w:rsidRPr="009B0227">
        <w:rPr>
          <w:rFonts w:ascii="Times New Roman" w:hAnsi="Times New Roman" w:cs="Times New Roman"/>
          <w:sz w:val="28"/>
          <w:szCs w:val="28"/>
        </w:rPr>
        <w:t xml:space="preserve">που </w:t>
      </w:r>
      <w:r w:rsidRPr="009B0227">
        <w:rPr>
          <w:rFonts w:ascii="Times New Roman" w:hAnsi="Times New Roman" w:cs="Times New Roman"/>
          <w:sz w:val="28"/>
          <w:szCs w:val="28"/>
        </w:rPr>
        <w:t xml:space="preserve">εγκεκριμένου </w:t>
      </w:r>
      <w:r w:rsidR="004925B4" w:rsidRPr="009B0227">
        <w:rPr>
          <w:rFonts w:ascii="Times New Roman" w:hAnsi="Times New Roman" w:cs="Times New Roman"/>
          <w:sz w:val="28"/>
          <w:szCs w:val="28"/>
        </w:rPr>
        <w:t>ΕΚΛΚΠ (</w:t>
      </w:r>
      <w:r w:rsidRPr="009B0227">
        <w:rPr>
          <w:rFonts w:ascii="Times New Roman" w:hAnsi="Times New Roman" w:cs="Times New Roman"/>
          <w:sz w:val="28"/>
          <w:szCs w:val="28"/>
        </w:rPr>
        <w:t>Ε</w:t>
      </w:r>
      <w:r w:rsidR="004925B4" w:rsidRPr="009B0227">
        <w:rPr>
          <w:rFonts w:ascii="Times New Roman" w:hAnsi="Times New Roman" w:cs="Times New Roman"/>
          <w:sz w:val="28"/>
          <w:szCs w:val="28"/>
        </w:rPr>
        <w:t>σω</w:t>
      </w:r>
      <w:r w:rsidRPr="009B0227">
        <w:rPr>
          <w:rFonts w:ascii="Times New Roman" w:hAnsi="Times New Roman" w:cs="Times New Roman"/>
          <w:sz w:val="28"/>
          <w:szCs w:val="28"/>
        </w:rPr>
        <w:t>τερικού Κανονισμού Λειτου</w:t>
      </w:r>
      <w:r w:rsidR="004925B4" w:rsidRPr="009B0227">
        <w:rPr>
          <w:rFonts w:ascii="Times New Roman" w:hAnsi="Times New Roman" w:cs="Times New Roman"/>
          <w:sz w:val="28"/>
          <w:szCs w:val="28"/>
        </w:rPr>
        <w:t>ργίας και Κατάστασης Προσωπικού</w:t>
      </w:r>
      <w:r w:rsidR="009B0227" w:rsidRPr="009B0227">
        <w:rPr>
          <w:rFonts w:ascii="Times New Roman" w:hAnsi="Times New Roman" w:cs="Times New Roman"/>
          <w:sz w:val="28"/>
          <w:szCs w:val="28"/>
        </w:rPr>
        <w:t>)</w:t>
      </w:r>
      <w:r w:rsidRPr="009B0227">
        <w:rPr>
          <w:rFonts w:ascii="Times New Roman" w:hAnsi="Times New Roman" w:cs="Times New Roman"/>
          <w:sz w:val="28"/>
          <w:szCs w:val="28"/>
        </w:rPr>
        <w:t xml:space="preserve"> των ΤΟΕΒ, </w:t>
      </w:r>
      <w:r w:rsidR="009B0227" w:rsidRPr="009B0227">
        <w:rPr>
          <w:rFonts w:ascii="Times New Roman" w:hAnsi="Times New Roman" w:cs="Times New Roman"/>
          <w:sz w:val="28"/>
          <w:szCs w:val="28"/>
        </w:rPr>
        <w:t>που ισχύ</w:t>
      </w:r>
      <w:r w:rsidR="009B0227">
        <w:rPr>
          <w:rFonts w:ascii="Times New Roman" w:hAnsi="Times New Roman" w:cs="Times New Roman"/>
          <w:sz w:val="28"/>
          <w:szCs w:val="28"/>
        </w:rPr>
        <w:t xml:space="preserve">ει </w:t>
      </w:r>
      <w:r w:rsidR="009B0227" w:rsidRPr="009B0227">
        <w:rPr>
          <w:rFonts w:ascii="Times New Roman" w:hAnsi="Times New Roman" w:cs="Times New Roman"/>
          <w:sz w:val="28"/>
          <w:szCs w:val="28"/>
        </w:rPr>
        <w:t xml:space="preserve">από το έτος 2007 και εξής, </w:t>
      </w:r>
      <w:r w:rsidR="00245A01" w:rsidRPr="009B0227">
        <w:rPr>
          <w:rFonts w:ascii="Times New Roman" w:hAnsi="Times New Roman" w:cs="Times New Roman"/>
          <w:sz w:val="28"/>
          <w:szCs w:val="28"/>
        </w:rPr>
        <w:t xml:space="preserve">στις παραγράφους 2 και 3, </w:t>
      </w:r>
      <w:r w:rsidR="009D047B" w:rsidRPr="009B0227">
        <w:rPr>
          <w:rFonts w:ascii="Times New Roman" w:hAnsi="Times New Roman" w:cs="Times New Roman"/>
          <w:sz w:val="28"/>
          <w:szCs w:val="28"/>
        </w:rPr>
        <w:t>αναφέρ</w:t>
      </w:r>
      <w:r w:rsidR="00245A01" w:rsidRPr="009B0227">
        <w:rPr>
          <w:rFonts w:ascii="Times New Roman" w:hAnsi="Times New Roman" w:cs="Times New Roman"/>
          <w:sz w:val="28"/>
          <w:szCs w:val="28"/>
        </w:rPr>
        <w:t>ον</w:t>
      </w:r>
      <w:r w:rsidR="009D047B" w:rsidRPr="009B0227">
        <w:rPr>
          <w:rFonts w:ascii="Times New Roman" w:hAnsi="Times New Roman" w:cs="Times New Roman"/>
          <w:sz w:val="28"/>
          <w:szCs w:val="28"/>
        </w:rPr>
        <w:t>ται</w:t>
      </w:r>
      <w:r w:rsidRPr="009B0227">
        <w:rPr>
          <w:rFonts w:ascii="Times New Roman" w:hAnsi="Times New Roman" w:cs="Times New Roman"/>
          <w:sz w:val="28"/>
          <w:szCs w:val="28"/>
        </w:rPr>
        <w:t xml:space="preserve"> ότι:</w:t>
      </w:r>
    </w:p>
    <w:p w:rsidR="00245A01" w:rsidRPr="00245A01" w:rsidRDefault="00245A01" w:rsidP="00245A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2.- Οι κατά κλάδο, ειδικότητα και μισθολογικό κλιμάκιο μισθοί, επι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δό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ματα και λοιπές αποδοχές ορίζονται τα προβλεπόμενα αντίστοιχα, από το εκάστοτε ισχύον μισθολόγιο των τακτικών Δημοσίων Υπαλλήλων του Υ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πουργείου Αγροτικής Ανάπτυξης και Τροφίμων, εκτός αν οι προβλεπό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με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νες από </w:t>
      </w:r>
      <w:proofErr w:type="spellStart"/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ομοιοεπαγγελματικές</w:t>
      </w:r>
      <w:proofErr w:type="spellEnd"/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συλλογικές συμβάσεις ή αποφάσεις  διαιτη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σίας αποδοχές είναι ανώτερες του δημοσιοϋπαλληλικού μισθολογίου.</w:t>
      </w:r>
    </w:p>
    <w:p w:rsidR="00245A01" w:rsidRPr="00245A01" w:rsidRDefault="00245A01" w:rsidP="00245A0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Όπου δεν υπάρχει αντιστοιχία κλάδου και ειδικότητας το Διοικητικό Συμβούλιο με απόφαση του καθορίζει τις προβλεπόμενες από την Εργα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τική Νομοθεσία ή τις περισσότερο συγγενείς. </w:t>
      </w:r>
    </w:p>
    <w:p w:rsidR="00245A01" w:rsidRPr="00245A01" w:rsidRDefault="00245A01" w:rsidP="00245A0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3.- Οποιαδήποτε μεταβολή στο μισθολόγιο των Τακτικών υπαλλήλων του Υπουργείου Αγροτικής Ανάπτυξης και Τροφίμων θα έχει άμεση εφαρ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μογή και στους Τακτικούς Υπαλλήλους του Οργανισμού, καταρ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γούμενης κάθε διάταξης του παρόντος Κανονισμού που έρχεται σε αντί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θεση με τις νέες ρυθμίσεις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AB1D1C" w:rsidRPr="00245A01" w:rsidRDefault="00245A01" w:rsidP="00AF34F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A01">
        <w:rPr>
          <w:rFonts w:ascii="Times New Roman" w:hAnsi="Times New Roman" w:cs="Times New Roman"/>
          <w:sz w:val="24"/>
          <w:szCs w:val="24"/>
        </w:rPr>
        <w:t>[</w:t>
      </w:r>
      <w:r w:rsidR="004925B4" w:rsidRPr="00245A01">
        <w:rPr>
          <w:rFonts w:ascii="Times New Roman" w:hAnsi="Times New Roman" w:cs="Times New Roman"/>
          <w:sz w:val="24"/>
          <w:szCs w:val="24"/>
        </w:rPr>
        <w:t>Για τους παλιούς ΚΕΥ (Κανονισμούς Εσωτερικής Υπηρεσίας), ανάλογα προβλέ</w:t>
      </w:r>
      <w:r w:rsidR="000F7268">
        <w:rPr>
          <w:rFonts w:ascii="Times New Roman" w:hAnsi="Times New Roman" w:cs="Times New Roman"/>
          <w:sz w:val="24"/>
          <w:szCs w:val="24"/>
        </w:rPr>
        <w:softHyphen/>
      </w:r>
      <w:r w:rsidR="004925B4" w:rsidRPr="00245A01">
        <w:rPr>
          <w:rFonts w:ascii="Times New Roman" w:hAnsi="Times New Roman" w:cs="Times New Roman"/>
          <w:sz w:val="24"/>
          <w:szCs w:val="24"/>
        </w:rPr>
        <w:t>πονταν στο Άρθρο 9ο «</w:t>
      </w:r>
      <w:proofErr w:type="spellStart"/>
      <w:r w:rsidR="004925B4" w:rsidRPr="00245A01">
        <w:rPr>
          <w:rFonts w:ascii="Times New Roman" w:hAnsi="Times New Roman" w:cs="Times New Roman"/>
          <w:sz w:val="24"/>
          <w:szCs w:val="24"/>
        </w:rPr>
        <w:t>Αποδοχαί</w:t>
      </w:r>
      <w:proofErr w:type="spellEnd"/>
      <w:r w:rsidR="004925B4" w:rsidRPr="00245A01">
        <w:rPr>
          <w:rFonts w:ascii="Times New Roman" w:hAnsi="Times New Roman" w:cs="Times New Roman"/>
          <w:sz w:val="24"/>
          <w:szCs w:val="24"/>
        </w:rPr>
        <w:t xml:space="preserve"> – Αποζημιώσεις τακτικού προσωπικού», όπου στην </w:t>
      </w:r>
      <w:proofErr w:type="spellStart"/>
      <w:r w:rsidR="004925B4" w:rsidRPr="00245A01">
        <w:rPr>
          <w:rFonts w:ascii="Times New Roman" w:hAnsi="Times New Roman" w:cs="Times New Roman"/>
          <w:sz w:val="24"/>
          <w:szCs w:val="24"/>
        </w:rPr>
        <w:t>παράγρ</w:t>
      </w:r>
      <w:proofErr w:type="spellEnd"/>
      <w:r w:rsidR="004925B4" w:rsidRPr="00245A01">
        <w:rPr>
          <w:rFonts w:ascii="Times New Roman" w:hAnsi="Times New Roman" w:cs="Times New Roman"/>
          <w:sz w:val="24"/>
          <w:szCs w:val="24"/>
        </w:rPr>
        <w:t>. 2 ανέφερε τα εξής:</w:t>
      </w:r>
    </w:p>
    <w:p w:rsidR="004925B4" w:rsidRPr="00245A01" w:rsidRDefault="004925B4" w:rsidP="00AF34F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A01">
        <w:rPr>
          <w:rFonts w:ascii="Times New Roman" w:hAnsi="Times New Roman" w:cs="Times New Roman"/>
          <w:sz w:val="24"/>
          <w:szCs w:val="24"/>
        </w:rPr>
        <w:t xml:space="preserve">«2. Οι κατά </w:t>
      </w:r>
      <w:proofErr w:type="spellStart"/>
      <w:r w:rsidRPr="00245A01">
        <w:rPr>
          <w:rFonts w:ascii="Times New Roman" w:hAnsi="Times New Roman" w:cs="Times New Roman"/>
          <w:sz w:val="24"/>
          <w:szCs w:val="24"/>
        </w:rPr>
        <w:t>κατηγορίαν</w:t>
      </w:r>
      <w:proofErr w:type="spellEnd"/>
      <w:r w:rsidRPr="00245A01">
        <w:rPr>
          <w:rFonts w:ascii="Times New Roman" w:hAnsi="Times New Roman" w:cs="Times New Roman"/>
          <w:sz w:val="24"/>
          <w:szCs w:val="24"/>
        </w:rPr>
        <w:t>, κλάδους και βαθμούς μισθοί και επιδόματα ορίζονται οι του εκάστοτε ισχύοντος μισθολογίου των αντιστοίχων κλάδων μονίμων υπαλλήλων του Υπουργείου Γεωργίας. Όπου δεν υφίσταται αντιστοιχία κλάδου το Διοικητικό Συμ</w:t>
      </w:r>
      <w:r w:rsidR="000F7268">
        <w:rPr>
          <w:rFonts w:ascii="Times New Roman" w:hAnsi="Times New Roman" w:cs="Times New Roman"/>
          <w:sz w:val="24"/>
          <w:szCs w:val="24"/>
        </w:rPr>
        <w:softHyphen/>
      </w:r>
      <w:r w:rsidRPr="00245A01">
        <w:rPr>
          <w:rFonts w:ascii="Times New Roman" w:hAnsi="Times New Roman" w:cs="Times New Roman"/>
          <w:sz w:val="24"/>
          <w:szCs w:val="24"/>
        </w:rPr>
        <w:t>βούλιο δι’ αποφάσεώς του καθορίζει ως τοιούτον τον πλέον συναφή.-»</w:t>
      </w:r>
      <w:r w:rsidR="00245A01" w:rsidRPr="00245A01">
        <w:rPr>
          <w:rFonts w:ascii="Times New Roman" w:hAnsi="Times New Roman" w:cs="Times New Roman"/>
          <w:sz w:val="24"/>
          <w:szCs w:val="24"/>
        </w:rPr>
        <w:t>]</w:t>
      </w:r>
      <w:r w:rsidRPr="00245A01">
        <w:rPr>
          <w:rFonts w:ascii="Times New Roman" w:hAnsi="Times New Roman" w:cs="Times New Roman"/>
          <w:sz w:val="24"/>
          <w:szCs w:val="24"/>
        </w:rPr>
        <w:t>.</w:t>
      </w:r>
    </w:p>
    <w:p w:rsidR="00AB1D1C" w:rsidRDefault="00AB1D1C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839" w:rsidRDefault="00245A01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5A01">
        <w:rPr>
          <w:rFonts w:ascii="Times New Roman" w:hAnsi="Times New Roman" w:cs="Times New Roman"/>
          <w:sz w:val="28"/>
          <w:szCs w:val="28"/>
        </w:rPr>
        <w:t>Επομένως,</w:t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«Οποιαδήποτε μεταβολή στο μισθολόγιο των Τακτικών υ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45A01">
        <w:rPr>
          <w:rFonts w:ascii="Times New Roman" w:eastAsia="Times New Roman" w:hAnsi="Times New Roman" w:cs="Times New Roman"/>
          <w:sz w:val="28"/>
          <w:szCs w:val="28"/>
          <w:lang w:eastAsia="el-GR"/>
        </w:rPr>
        <w:t>παλλήλων του Υπουργείου Αγροτικής Ανάπτυξης και Τροφίμων θα έχει άμεση εφαρμογή και στους Τακτικούς Υπαλλήλους του Οργανισμού».</w:t>
      </w:r>
      <w:r w:rsidRPr="00245A01">
        <w:rPr>
          <w:rFonts w:ascii="Times New Roman" w:hAnsi="Times New Roman" w:cs="Times New Roman"/>
          <w:sz w:val="28"/>
          <w:szCs w:val="28"/>
        </w:rPr>
        <w:t xml:space="preserve"> </w:t>
      </w:r>
      <w:r w:rsidR="00AB1D1C">
        <w:rPr>
          <w:rFonts w:ascii="Times New Roman" w:hAnsi="Times New Roman" w:cs="Times New Roman"/>
          <w:sz w:val="28"/>
          <w:szCs w:val="28"/>
        </w:rPr>
        <w:t>Υ</w:t>
      </w:r>
      <w:r w:rsidR="000F7268">
        <w:rPr>
          <w:rFonts w:ascii="Times New Roman" w:hAnsi="Times New Roman" w:cs="Times New Roman"/>
          <w:sz w:val="28"/>
          <w:szCs w:val="28"/>
        </w:rPr>
        <w:softHyphen/>
      </w:r>
      <w:r w:rsidR="00AB1D1C">
        <w:rPr>
          <w:rFonts w:ascii="Times New Roman" w:hAnsi="Times New Roman" w:cs="Times New Roman"/>
          <w:sz w:val="28"/>
          <w:szCs w:val="28"/>
        </w:rPr>
        <w:t>πάρχει δηλαδή, ως προς το ύψος των αποδοχών, μισθολογική και βαθμο</w:t>
      </w:r>
      <w:r w:rsidR="000F7268">
        <w:rPr>
          <w:rFonts w:ascii="Times New Roman" w:hAnsi="Times New Roman" w:cs="Times New Roman"/>
          <w:sz w:val="28"/>
          <w:szCs w:val="28"/>
        </w:rPr>
        <w:softHyphen/>
      </w:r>
      <w:r w:rsidR="00AB1D1C">
        <w:rPr>
          <w:rFonts w:ascii="Times New Roman" w:hAnsi="Times New Roman" w:cs="Times New Roman"/>
          <w:sz w:val="28"/>
          <w:szCs w:val="28"/>
        </w:rPr>
        <w:t>λογική αντιστοιχία με τους τακτικούς υπαλλήλους του Υπουργείου Γεωρ</w:t>
      </w:r>
      <w:r w:rsidR="000F7268">
        <w:rPr>
          <w:rFonts w:ascii="Times New Roman" w:hAnsi="Times New Roman" w:cs="Times New Roman"/>
          <w:sz w:val="28"/>
          <w:szCs w:val="28"/>
        </w:rPr>
        <w:softHyphen/>
      </w:r>
      <w:r w:rsidR="00AB1D1C">
        <w:rPr>
          <w:rFonts w:ascii="Times New Roman" w:hAnsi="Times New Roman" w:cs="Times New Roman"/>
          <w:sz w:val="28"/>
          <w:szCs w:val="28"/>
        </w:rPr>
        <w:t>γίας, ό</w:t>
      </w:r>
      <w:r w:rsidR="00EA6725">
        <w:rPr>
          <w:rFonts w:ascii="Times New Roman" w:hAnsi="Times New Roman" w:cs="Times New Roman"/>
          <w:sz w:val="28"/>
          <w:szCs w:val="28"/>
        </w:rPr>
        <w:t>π</w:t>
      </w:r>
      <w:r w:rsidR="00AB1D1C">
        <w:rPr>
          <w:rFonts w:ascii="Times New Roman" w:hAnsi="Times New Roman" w:cs="Times New Roman"/>
          <w:sz w:val="28"/>
          <w:szCs w:val="28"/>
        </w:rPr>
        <w:t>ω</w:t>
      </w:r>
      <w:r w:rsidR="00EA6725">
        <w:rPr>
          <w:rFonts w:ascii="Times New Roman" w:hAnsi="Times New Roman" w:cs="Times New Roman"/>
          <w:sz w:val="28"/>
          <w:szCs w:val="28"/>
        </w:rPr>
        <w:t>ς</w:t>
      </w:r>
      <w:r w:rsidR="00AB1D1C">
        <w:rPr>
          <w:rFonts w:ascii="Times New Roman" w:hAnsi="Times New Roman" w:cs="Times New Roman"/>
          <w:sz w:val="28"/>
          <w:szCs w:val="28"/>
        </w:rPr>
        <w:t xml:space="preserve"> αυτό ισχύει κάθε φορά. </w:t>
      </w:r>
    </w:p>
    <w:p w:rsidR="00245A01" w:rsidRPr="007A7D22" w:rsidRDefault="00245A01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βάση αυτό το παραπάνω Άρθρο του ΕΚΛΚΠ, το μόνιμο προσωπικό των ΟΕΒ εντάσσεται στο Νόμο 4024/2011.</w:t>
      </w:r>
    </w:p>
    <w:p w:rsidR="00A15839" w:rsidRDefault="00A15839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6725" w:rsidRPr="007A7D22" w:rsidRDefault="00EA6725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839" w:rsidRPr="007A7D22" w:rsidRDefault="007C3B38" w:rsidP="00AF34F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15839" w:rsidRPr="007A7D22">
        <w:rPr>
          <w:rFonts w:ascii="Times New Roman" w:hAnsi="Times New Roman" w:cs="Times New Roman"/>
          <w:b/>
          <w:sz w:val="28"/>
          <w:szCs w:val="28"/>
          <w:u w:val="single"/>
        </w:rPr>
        <w:t>β) Το εποχιακό προσωπικό των ΟΕΒ, εντάσσεται κι αυτό στις δια</w:t>
      </w:r>
      <w:r w:rsidR="000F7268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A15839" w:rsidRPr="007A7D22">
        <w:rPr>
          <w:rFonts w:ascii="Times New Roman" w:hAnsi="Times New Roman" w:cs="Times New Roman"/>
          <w:b/>
          <w:sz w:val="28"/>
          <w:szCs w:val="28"/>
          <w:u w:val="single"/>
        </w:rPr>
        <w:t>τάξεις του Ενιαίου Μισθολογίου του Ν. 4024/2011, επειδή:</w:t>
      </w:r>
    </w:p>
    <w:p w:rsidR="00245A01" w:rsidRDefault="00245A01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839" w:rsidRPr="00A15839" w:rsidRDefault="00A15839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Στο Άρθρο 1, του Ν. 4093/2012 (ΦΕΚ 222, Τ.Α΄), 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παράγρ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Γ: «Ρυθμί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σεις θεμάτων Γενικής Γραμματείας Δημοσιονομικής Πολιτικής», </w:t>
      </w:r>
      <w:proofErr w:type="spellStart"/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Υποπα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ράγραφος</w:t>
      </w:r>
      <w:proofErr w:type="spellEnd"/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Γ.1. «Μισθολογικές Διατάξεις του Δημοσίου Τομέα», </w:t>
      </w:r>
      <w:proofErr w:type="spellStart"/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περίπτ</w:t>
      </w:r>
      <w:proofErr w:type="spellEnd"/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7A7D22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(σελ. 5529)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, γράφει τα εξής:</w:t>
      </w:r>
    </w:p>
    <w:p w:rsidR="00A15839" w:rsidRPr="007A7D22" w:rsidRDefault="007A7D22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A15839" w:rsidRPr="00A158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12. Οι διατάξεις του Κεφαλαίου Δεύτερου του ν. 4024/2011 που αφορούν το βαθμολογικό και μισθολογικό καθεστώς των υπαλλήλων του άρθρου 4 του ίδιου νόμου, έχουν ανάλογη εφαρμογή, από 1-1-2013, και στο προσωπικό των νομικών προσώπων </w:t>
      </w:r>
      <w:r w:rsidRPr="007A7D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ιδιωτικού δικαίου (Ν.Π.Ι.Δ.), που ανήκουν στο Κράτος ή σε Ν.Π.Δ.Δ. ή σε Ο.Τ.Α., κατά την έννοια της επίτευξης κρατικού ή δημόσιου ή </w:t>
      </w:r>
      <w:proofErr w:type="spellStart"/>
      <w:r w:rsidRPr="007A7D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αυτοδιοικητικού</w:t>
      </w:r>
      <w:proofErr w:type="spellEnd"/>
      <w:r w:rsidRPr="007A7D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σκοπού, εποπτείας, διορισμού και ελέγχου της πλειοψηφίας της Διοί</w:t>
      </w:r>
      <w:r w:rsidR="000F72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κησής τους, συμπεριλαμβανομένων των Γενικών και Τοπικών Οργα</w:t>
      </w:r>
      <w:r w:rsidR="000F72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νισμών Εγγείων Βελτιώσεων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, ή επιχορηγούνται τακτικά, σύμφωνα με τις κείμενες διατάξεις, από πόρους των ως άνω φορέων κατά 50% τουλάχι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στον του ετήσιου προϋπολογισμού τους, καθώς και των λοιπών δημόσιων επιχειρήσεων, οργανισμών και ανωνύμων εταιριών, που υπάγονται στο πε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δίο εφαρμογής των διατάξεων του Κεφαλαίου Α΄ του ν. 3429/2005 (Α΄ 314), όπως έχουν τροποποιηθεί με τις διατάξεις της παρ. 1α του άρθρου 1 του ν. 3899/2010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(Α΄ 212).</w:t>
      </w:r>
    </w:p>
    <w:p w:rsidR="00AF7395" w:rsidRDefault="00AF7395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Εν τω μεταξύ, τ</w:t>
      </w:r>
      <w:r w:rsidR="00A15839"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ο Άρθρο 4 του 4024/2011 είναι το «Πεδίο εφαρμογής» του ίδιου νόμου, που αναφέρει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τους Φορείς που υπάγονται στο Δημόσιο.</w:t>
      </w:r>
    </w:p>
    <w:p w:rsidR="00E37E10" w:rsidRDefault="00AF7395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Με άλλα λόγια, με το παραπάνω άρθρο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1, του Ν. 4093/2012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υπάγο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νται στις διατάξεις του Ενιαίου Μισθολογίου του Ν. 4024/2011 όλοι οι εργαζόμενοι στους ΤΟΕΒ και ΓΟΕΒ, τους οποίους μάλιστα αποκαλεί «υ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παλλήλους» η παραπάνω παράγραφος.</w:t>
      </w:r>
    </w:p>
    <w:p w:rsidR="00E37E10" w:rsidRDefault="00E37E10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6725" w:rsidRDefault="00EA6725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5A01" w:rsidRDefault="00245A01" w:rsidP="00A15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6725" w:rsidRPr="007A7D22" w:rsidRDefault="007C3B38" w:rsidP="00EA672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A6725">
        <w:rPr>
          <w:rFonts w:ascii="Times New Roman" w:hAnsi="Times New Roman" w:cs="Times New Roman"/>
          <w:b/>
          <w:sz w:val="28"/>
          <w:szCs w:val="28"/>
          <w:u w:val="single"/>
        </w:rPr>
        <w:t>γ</w:t>
      </w:r>
      <w:r w:rsidR="00EA6725" w:rsidRPr="007A7D22">
        <w:rPr>
          <w:rFonts w:ascii="Times New Roman" w:hAnsi="Times New Roman" w:cs="Times New Roman"/>
          <w:b/>
          <w:sz w:val="28"/>
          <w:szCs w:val="28"/>
          <w:u w:val="single"/>
        </w:rPr>
        <w:t xml:space="preserve">) Το μόνιμο προσωπικό των ΟΕΒ, </w:t>
      </w:r>
      <w:r w:rsidR="00EA6725">
        <w:rPr>
          <w:rFonts w:ascii="Times New Roman" w:hAnsi="Times New Roman" w:cs="Times New Roman"/>
          <w:b/>
          <w:sz w:val="28"/>
          <w:szCs w:val="28"/>
          <w:u w:val="single"/>
        </w:rPr>
        <w:t>που είχε ενταχθεί στην Εργα</w:t>
      </w:r>
      <w:r w:rsidR="000F7268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EA6725">
        <w:rPr>
          <w:rFonts w:ascii="Times New Roman" w:hAnsi="Times New Roman" w:cs="Times New Roman"/>
          <w:b/>
          <w:sz w:val="28"/>
          <w:szCs w:val="28"/>
          <w:u w:val="single"/>
        </w:rPr>
        <w:t xml:space="preserve">τική Νομοθεσία, κι αυτό </w:t>
      </w:r>
      <w:r w:rsidR="00EA6725" w:rsidRPr="007A7D22">
        <w:rPr>
          <w:rFonts w:ascii="Times New Roman" w:hAnsi="Times New Roman" w:cs="Times New Roman"/>
          <w:b/>
          <w:sz w:val="28"/>
          <w:szCs w:val="28"/>
          <w:u w:val="single"/>
        </w:rPr>
        <w:t>εντάσσεται στις διατάξεις του Ενιαίου Μι</w:t>
      </w:r>
      <w:r w:rsidR="000F7268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EA6725" w:rsidRPr="007A7D22">
        <w:rPr>
          <w:rFonts w:ascii="Times New Roman" w:hAnsi="Times New Roman" w:cs="Times New Roman"/>
          <w:b/>
          <w:sz w:val="28"/>
          <w:szCs w:val="28"/>
          <w:u w:val="single"/>
        </w:rPr>
        <w:t>σθολογίου του Ν. 4024/2011:</w:t>
      </w:r>
    </w:p>
    <w:p w:rsidR="00245A01" w:rsidRPr="00373510" w:rsidRDefault="00373510" w:rsidP="00F72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3735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Πέραν των επιδομάτων του Ν. 4024/2011 όλα τα άλλα καταργού</w:t>
      </w:r>
      <w:r w:rsidR="000F72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softHyphen/>
      </w:r>
      <w:r w:rsidRPr="003735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νται.</w:t>
      </w:r>
    </w:p>
    <w:p w:rsidR="00373510" w:rsidRDefault="00373510" w:rsidP="00F72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7395" w:rsidRDefault="00E37E10" w:rsidP="00F72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Υπάγονται ακόμη και εντάσσονται στις διατάξεις του Ενιαίου Μισθο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λογίου του Ν. 4024/2011, με βάση το παραπάνω άρθρο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1, του Ν. 4093/2012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και εκείνοι από τους μονίμους υπαλλήλους των ΟΕΒ που </w:t>
      </w:r>
      <w:r w:rsidRP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εί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χαν προτιμήσει και είχαν ενταχθεί </w:t>
      </w:r>
      <w:r w:rsidR="00AB1D1C" w:rsidRP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στην Εργατική Νομοθεσία</w:t>
      </w:r>
      <w:r w:rsidR="00F722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(ως προς την εργασιακή τους σχέση)</w:t>
      </w:r>
      <w:r w:rsidR="00AB1D1C" w:rsidRP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και όχι </w:t>
      </w:r>
      <w:r w:rsidR="006A37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στο καθεστώς του Δημόσιου Τομέα </w:t>
      </w:r>
      <w:r w:rsid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(βλ. Αριθμ. </w:t>
      </w:r>
      <w:proofErr w:type="spellStart"/>
      <w:r w:rsid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πρωτ</w:t>
      </w:r>
      <w:proofErr w:type="spellEnd"/>
      <w:r w:rsid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.: 126073/940/8-8-1984 έγγραφο του Υπουργείου Γεωργίας (Δ/</w:t>
      </w:r>
      <w:proofErr w:type="spellStart"/>
      <w:r w:rsid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νση</w:t>
      </w:r>
      <w:proofErr w:type="spellEnd"/>
      <w:r w:rsid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Δ/</w:t>
      </w:r>
      <w:proofErr w:type="spellStart"/>
      <w:r w:rsid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σης</w:t>
      </w:r>
      <w:proofErr w:type="spellEnd"/>
      <w:r w:rsid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και </w:t>
      </w:r>
      <w:proofErr w:type="spellStart"/>
      <w:r w:rsid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Αξ</w:t>
      </w:r>
      <w:proofErr w:type="spellEnd"/>
      <w:r w:rsid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proofErr w:type="spellStart"/>
      <w:r w:rsid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σης</w:t>
      </w:r>
      <w:proofErr w:type="spellEnd"/>
      <w:r w:rsid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Εγγ</w:t>
      </w:r>
      <w:proofErr w:type="spellEnd"/>
      <w:r w:rsid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Έργων &amp; </w:t>
      </w:r>
      <w:proofErr w:type="spellStart"/>
      <w:r w:rsid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Αρδ</w:t>
      </w:r>
      <w:proofErr w:type="spellEnd"/>
      <w:r w:rsidR="00AB1D1C">
        <w:rPr>
          <w:rFonts w:ascii="Times New Roman" w:eastAsia="Times New Roman" w:hAnsi="Times New Roman" w:cs="Times New Roman"/>
          <w:sz w:val="28"/>
          <w:szCs w:val="28"/>
          <w:lang w:eastAsia="zh-CN"/>
        </w:rPr>
        <w:t>. Υδάτων, Τμήμα Β΄)</w:t>
      </w:r>
      <w:r w:rsidR="00F7224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9D04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Τότε, </w:t>
      </w:r>
      <w:r w:rsidR="009D047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αυτοί οι ΟΕΒ είχαν προσθέσει σχετική διάταξη στον ΚΕΥ που περιλάμ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="009D047B">
        <w:rPr>
          <w:rFonts w:ascii="Times New Roman" w:eastAsia="Times New Roman" w:hAnsi="Times New Roman" w:cs="Times New Roman"/>
          <w:sz w:val="28"/>
          <w:szCs w:val="28"/>
          <w:lang w:eastAsia="zh-CN"/>
        </w:rPr>
        <w:t>βανε το παραπάνω για την μισθοδοσία του μόνιμου προσωπικού τους. Στην συνέχεια με τους νέου τύπου ΚΕΥ του Υπουργείου Αγροτικής Ανά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="009D047B">
        <w:rPr>
          <w:rFonts w:ascii="Times New Roman" w:eastAsia="Times New Roman" w:hAnsi="Times New Roman" w:cs="Times New Roman"/>
          <w:sz w:val="28"/>
          <w:szCs w:val="28"/>
          <w:lang w:eastAsia="zh-CN"/>
        </w:rPr>
        <w:t>πτυξης και Τροφίμων, δεν υπάρχει καμιά πρόβλεψη γι’ αυτό.</w:t>
      </w:r>
    </w:p>
    <w:p w:rsidR="00373510" w:rsidRDefault="009D047B" w:rsidP="003735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Τέλος,</w:t>
      </w:r>
      <w:r w:rsidR="00EA67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ο παραπάνω Νόμος (</w:t>
      </w:r>
      <w:r w:rsidR="00EA6725"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Άρθρο 1, του Ν. 4093/2012 </w:t>
      </w:r>
      <w:r w:rsidR="00EA6725">
        <w:rPr>
          <w:rFonts w:ascii="Times New Roman" w:eastAsia="Times New Roman" w:hAnsi="Times New Roman" w:cs="Times New Roman"/>
          <w:sz w:val="28"/>
          <w:szCs w:val="28"/>
          <w:lang w:eastAsia="zh-CN"/>
        </w:rPr>
        <w:t>[</w:t>
      </w:r>
      <w:r w:rsidR="00EA6725"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ΦΕΚ 222, Τ.Α΄</w:t>
      </w:r>
      <w:r w:rsidR="00EA6725">
        <w:rPr>
          <w:rFonts w:ascii="Times New Roman" w:eastAsia="Times New Roman" w:hAnsi="Times New Roman" w:cs="Times New Roman"/>
          <w:sz w:val="28"/>
          <w:szCs w:val="28"/>
          <w:lang w:eastAsia="zh-CN"/>
        </w:rPr>
        <w:t>]</w:t>
      </w:r>
      <w:r w:rsidR="00EA6725"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EA6725"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παράγρ</w:t>
      </w:r>
      <w:proofErr w:type="spellEnd"/>
      <w:r w:rsidR="00EA6725"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EA6725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Γ: «Ρυθμίσεις θεμάτων Γενικής Γραμματείας Δημοσιονο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="00EA6725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μικής Πολιτικής», </w:t>
      </w:r>
      <w:proofErr w:type="spellStart"/>
      <w:r w:rsidR="00EA6725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Υποπαράγραφος</w:t>
      </w:r>
      <w:proofErr w:type="spellEnd"/>
      <w:r w:rsidR="00EA6725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Γ.1. «Μισθολογικές Διατάξεις του Δη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="00EA6725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μοσίου Τομέα», </w:t>
      </w:r>
      <w:proofErr w:type="spellStart"/>
      <w:r w:rsidR="00EA6725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περίπτ</w:t>
      </w:r>
      <w:proofErr w:type="spellEnd"/>
      <w:r w:rsidR="00EA6725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EA6725"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EA6725"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(σελ. 5529)</w:t>
      </w:r>
      <w:r w:rsidR="00EA67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δεν εξαιρεί κανέναν από τους ερ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="00EA6725">
        <w:rPr>
          <w:rFonts w:ascii="Times New Roman" w:eastAsia="Times New Roman" w:hAnsi="Times New Roman" w:cs="Times New Roman"/>
          <w:sz w:val="28"/>
          <w:szCs w:val="28"/>
          <w:lang w:eastAsia="zh-CN"/>
        </w:rPr>
        <w:t>γαζόμενους στους ΟΕΒ.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73510" w:rsidRDefault="00373510" w:rsidP="003735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7CBC" w:rsidRPr="00373510" w:rsidRDefault="00373510" w:rsidP="003735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3510">
        <w:rPr>
          <w:rFonts w:ascii="Times New Roman" w:eastAsia="Times New Roman" w:hAnsi="Times New Roman" w:cs="Times New Roman"/>
          <w:sz w:val="28"/>
          <w:szCs w:val="28"/>
          <w:lang w:eastAsia="zh-CN"/>
        </w:rPr>
        <w:t>Χαρακτηριστικά, στο άρθρο 30 «</w:t>
      </w:r>
      <w:r w:rsidRPr="0037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Λοιπές παροχές, επιδόματα, αμοιβές και αποζημιώσεις»</w:t>
      </w:r>
      <w:r w:rsidRPr="00373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του Ν. 4024/2011, αναφέρονται τα εξής:</w:t>
      </w:r>
    </w:p>
    <w:p w:rsidR="006F7CBC" w:rsidRDefault="00373510" w:rsidP="006F7C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«1. Πέραν των επιδομάτων και παροχών του παρόντος Κεφαλαίου, όλα τα λοιπά επιδόματα, αμοιβές και αποζημιώσεις, που καταβάλλονται στους υπαλλήλους που εμπίπτουν στις διατάξεις του παρόντος Κεφαλαίου, μέχρι την έναρξη της ι</w:t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σχύος του, με οποιαδήποτε ονομασία, συμπεριλαμβανο</w:t>
      </w:r>
      <w:r w:rsidR="000F726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μένων και των εξόδων κί</w:t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νησης, εφόσον τα έξοδα αυτά προβλέπεται με τις ισχύουσες μέχρι την έναρξη ισχύος του παρόντος διατάξεις να καταβάλ</w:t>
      </w:r>
      <w:r w:rsidR="000F726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λονται ανεξαρτήτως της μετακίνησης του υπαλλή</w:t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λου, καταργούνται εφό</w:t>
      </w:r>
      <w:r w:rsidR="000F726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σον δεν προβλέπεται ρητά η χορήγηση τους από τις διατά</w:t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ξεις του Κεφα</w:t>
      </w:r>
      <w:r w:rsidR="000F726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37351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λαίου αυτού.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»</w:t>
      </w:r>
    </w:p>
    <w:p w:rsidR="00373510" w:rsidRPr="00373510" w:rsidRDefault="00373510" w:rsidP="006F7C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2244" w:rsidRPr="00373510" w:rsidRDefault="00F72244" w:rsidP="00F72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6725" w:rsidRPr="00373510" w:rsidRDefault="00EA6725" w:rsidP="00F72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6725" w:rsidRDefault="00EA6725" w:rsidP="00F72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2244" w:rsidRDefault="00F72244" w:rsidP="00F72244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AF7395" w:rsidRDefault="00AF7395">
      <w:pPr>
        <w:rPr>
          <w:rFonts w:ascii="Comic Sans MS" w:eastAsia="Times New Roman" w:hAnsi="Comic Sans MS" w:cs="Times New Roman"/>
          <w:sz w:val="24"/>
          <w:szCs w:val="24"/>
          <w:lang w:eastAsia="zh-CN"/>
        </w:rPr>
      </w:pPr>
      <w:r>
        <w:rPr>
          <w:rFonts w:ascii="Comic Sans MS" w:eastAsia="Times New Roman" w:hAnsi="Comic Sans MS" w:cs="Times New Roman"/>
          <w:sz w:val="24"/>
          <w:szCs w:val="24"/>
          <w:lang w:eastAsia="zh-CN"/>
        </w:rPr>
        <w:br w:type="page"/>
      </w:r>
    </w:p>
    <w:p w:rsidR="00287978" w:rsidRDefault="00287978" w:rsidP="00287978">
      <w:pPr>
        <w:spacing w:after="0" w:line="240" w:lineRule="auto"/>
        <w:ind w:left="142" w:right="39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lastRenderedPageBreak/>
        <w:t>********************************************************</w:t>
      </w:r>
    </w:p>
    <w:p w:rsidR="006C3BF3" w:rsidRDefault="006C3BF3" w:rsidP="00A1583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245A01" w:rsidRDefault="00245A01" w:rsidP="0028797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2. </w:t>
      </w:r>
      <w:r w:rsidR="00287978"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Μείωση του ποσού των Επιδομάτων 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Εορτών </w:t>
      </w:r>
    </w:p>
    <w:p w:rsidR="00287978" w:rsidRPr="00287978" w:rsidRDefault="00245A01" w:rsidP="0028797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και Αδείας </w:t>
      </w:r>
      <w:r w:rsidR="00287978"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για το έτος 2012</w:t>
      </w:r>
    </w:p>
    <w:p w:rsidR="00287978" w:rsidRDefault="00287978" w:rsidP="00A1583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287978" w:rsidRDefault="00287978" w:rsidP="00287978">
      <w:pPr>
        <w:spacing w:after="0" w:line="240" w:lineRule="auto"/>
        <w:ind w:left="142" w:right="39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</w:t>
      </w:r>
    </w:p>
    <w:p w:rsidR="00287978" w:rsidRDefault="00287978" w:rsidP="00287978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245A01" w:rsidRDefault="00245A01" w:rsidP="00287978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287978" w:rsidRDefault="00287978" w:rsidP="00287978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Με το </w:t>
      </w:r>
      <w:r w:rsidRPr="00B53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Ν. 4024/2011 (ΦΕΚ 226, </w:t>
      </w:r>
      <w:proofErr w:type="spellStart"/>
      <w:r w:rsidRPr="00B53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Τε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ύ</w:t>
      </w:r>
      <w:r w:rsidRPr="00B53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χ</w:t>
      </w:r>
      <w:proofErr w:type="spellEnd"/>
      <w:r w:rsidRPr="00B53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. Α΄, 27-10-2011)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, Άρθρο 16, για το έτος 2012, μειώνονται τα ποσά των Επιδομάτων Εορτών και Δώ</w:t>
      </w:r>
      <w:r w:rsidR="000F7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ρων, από 1-1-2012. </w:t>
      </w:r>
    </w:p>
    <w:p w:rsidR="00287978" w:rsidRPr="00B53724" w:rsidRDefault="00287978" w:rsidP="00287978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Συγκεκριμένα, αναφέρονται τα εξής:</w:t>
      </w:r>
    </w:p>
    <w:p w:rsidR="00287978" w:rsidRPr="00B53724" w:rsidRDefault="00287978" w:rsidP="00287978">
      <w:pPr>
        <w:spacing w:after="0" w:line="240" w:lineRule="auto"/>
        <w:ind w:left="142" w:right="3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287978" w:rsidRDefault="00287978" w:rsidP="00287978">
      <w:pPr>
        <w:spacing w:after="0" w:line="240" w:lineRule="auto"/>
        <w:ind w:left="142" w:right="3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287978" w:rsidRPr="00B53724" w:rsidRDefault="00287978" w:rsidP="00287978">
      <w:pPr>
        <w:spacing w:after="0" w:line="240" w:lineRule="auto"/>
        <w:ind w:left="142" w:right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Άρθρο 16</w:t>
      </w:r>
    </w:p>
    <w:p w:rsidR="00287978" w:rsidRPr="00B53724" w:rsidRDefault="00287978" w:rsidP="00287978">
      <w:pPr>
        <w:spacing w:after="0" w:line="240" w:lineRule="auto"/>
        <w:ind w:left="142" w:right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Επιδόματα Εορτών και Αδείας</w:t>
      </w:r>
    </w:p>
    <w:p w:rsidR="00287978" w:rsidRPr="00B53724" w:rsidRDefault="00287978" w:rsidP="00287978">
      <w:pPr>
        <w:spacing w:after="0" w:line="240" w:lineRule="auto"/>
        <w:ind w:left="142" w:righ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</w:p>
    <w:p w:rsidR="00287978" w:rsidRPr="00B53724" w:rsidRDefault="00287978" w:rsidP="00287978">
      <w:pPr>
        <w:tabs>
          <w:tab w:val="left" w:pos="567"/>
        </w:tabs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1. Το Επίδομα Εορτών Χριστουγέννων ορίζεται σε πεντακόσια (500) ευρώ και χορηγείται στο ακέραιο, εφόσον ο υπάλληλος μισθο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δο</w:t>
      </w:r>
      <w:r w:rsidR="000F726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τήθηκε ολόκληρο το χρονικό διάστημα από 16 Απριλίου μέχρι 15 Δε</w:t>
      </w:r>
      <w:r w:rsidR="000F726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κεμβρίου κάθε έτους και καταβάλλεται την 16η Δεκεμβρίου κάθε έ</w:t>
      </w:r>
      <w:r w:rsidR="000F726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τους.</w:t>
      </w:r>
    </w:p>
    <w:p w:rsidR="00287978" w:rsidRPr="00B53724" w:rsidRDefault="00287978" w:rsidP="00287978">
      <w:pPr>
        <w:tabs>
          <w:tab w:val="left" w:pos="567"/>
        </w:tabs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2. Το Επίδομα Εορτών Πάσχα ορίζεται σε διακόσια πενήντα (250) ευρώ και χορηγείται στο ακέραιο, εφόσον ο υπάλληλος μισθοδοτή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θηκε ολόκληρο το χρονικό διάστημα από 16 Δεκεμβρίου μέχρι και 15 Απρι</w:t>
      </w:r>
      <w:r w:rsidR="000F726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λίου του επόμενου έτους και καταβάλλεται δέκα ημέρες πριν από το Πάσχα.</w:t>
      </w:r>
    </w:p>
    <w:p w:rsidR="00287978" w:rsidRPr="00B53724" w:rsidRDefault="00287978" w:rsidP="00287978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3. Το Επίδομα Αδείας ορίζεται σε διακόσια πενήντα (250) ευρώ και χορηγείται στο ακέραιο, εφόσον ο υπάλληλος μισθοδοτήθηκε 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κληρο το χρονικό διάστημα από 1ης Ιουλίου μέχρι και 30 Ιουνίου του επόμενου έτους και καταβάλλεται την 1η Ιουλίου κάθε έτους.</w:t>
      </w:r>
    </w:p>
    <w:p w:rsidR="00287978" w:rsidRPr="00B53724" w:rsidRDefault="00287978" w:rsidP="00287978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4. Στις περιπτώσεις κατά τις οποίες ο υπάλληλος μισθοδοτήθηκε για χρονικό διάστημα μικρότερο από τα οριζόμενα στις παραγράφους 1, 2 και 3 του άρθρου αυτού, καταβάλλεται τμήμα επιδόματος ανά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λογο με αυτό που αντιστοιχεί στο χρονικό διάστημα της μισθοδοσίας του.</w:t>
      </w:r>
    </w:p>
    <w:p w:rsidR="00287978" w:rsidRPr="00B53724" w:rsidRDefault="00287978" w:rsidP="00287978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5. Τα επιδόματα των παραγράφων 1, 2 και 3 καταβάλλονται εφό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σον οι πάσης φύσεως μηνιαίες αποδοχές συμπεριλαμβανομένων και των ε</w:t>
      </w:r>
      <w:r w:rsidR="000F726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πιδομάτων αυτών δεν υπερβαίνουν κατά μήνα, υπολογιζόμενες σε δω</w:t>
      </w:r>
      <w:r w:rsidR="000F726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δεκάμηνη βάση, τα τρεις χιλιάδες (3.000) ευρώ. Αν με την κα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βολή των επιδομάτων του πρώτου εδαφίου της παραγράφου αυτής, οι πάσης φύσεως μηνιαίες αποδοχές υπερβαίνουν, κατά την ημερομη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νία κατα</w:t>
      </w:r>
      <w:r w:rsidR="000F7268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βολής τους, το ύψος αυτό, τα επιδόματα αυτά καταβάλλονται μέ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</w:r>
      <w:r w:rsidRPr="00B537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χρι του ορίου των τριών χιλιάδων (3.000) ευρώ, με ανάλογη μείωση τους.</w:t>
      </w:r>
    </w:p>
    <w:p w:rsidR="00287978" w:rsidRDefault="00287978" w:rsidP="00287978">
      <w:pPr>
        <w:ind w:firstLine="284"/>
      </w:pPr>
    </w:p>
    <w:p w:rsidR="00287978" w:rsidRDefault="00287978" w:rsidP="00287978">
      <w:pPr>
        <w:spacing w:after="0" w:line="240" w:lineRule="auto"/>
        <w:ind w:left="142" w:right="39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lastRenderedPageBreak/>
        <w:t>********************************************************</w:t>
      </w:r>
    </w:p>
    <w:p w:rsidR="00287978" w:rsidRDefault="00287978" w:rsidP="0028797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3A7870" w:rsidRDefault="00CE01E7" w:rsidP="0028797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3. </w:t>
      </w:r>
      <w:r w:rsid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Κατάργηση του ποσού των Επιδομάτων </w:t>
      </w:r>
      <w:r w:rsidR="003A7870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Εορτών </w:t>
      </w:r>
    </w:p>
    <w:p w:rsidR="00287978" w:rsidRPr="00287978" w:rsidRDefault="003A7870" w:rsidP="0028797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και Αδείας </w:t>
      </w:r>
      <w:r w:rsidR="00287978"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α</w:t>
      </w:r>
      <w:r w:rsid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πό</w:t>
      </w:r>
      <w:r w:rsidR="00287978"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 </w:t>
      </w:r>
      <w:r w:rsid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1-1-</w:t>
      </w:r>
      <w:r w:rsidR="00287978" w:rsidRP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201</w:t>
      </w:r>
      <w:r w:rsidR="00287978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>3</w:t>
      </w:r>
    </w:p>
    <w:p w:rsidR="00287978" w:rsidRDefault="00287978" w:rsidP="0028797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287978" w:rsidRDefault="00287978" w:rsidP="00287978">
      <w:pPr>
        <w:spacing w:after="0" w:line="240" w:lineRule="auto"/>
        <w:ind w:left="142" w:right="39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</w:t>
      </w:r>
    </w:p>
    <w:p w:rsidR="00287978" w:rsidRDefault="00287978" w:rsidP="00287978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287978" w:rsidRDefault="001B5A3A" w:rsidP="00287978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Στο</w:t>
      </w:r>
      <w:r w:rsidR="00287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Ν. 4093/2012 (ΦΕΚ 222, Τ.Α΄), 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παράγρ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Γ: «Ρυθμίσεις θεμάτων Γενικής Γραμματείας Δημοσιονομικής Πολιτι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κής», </w:t>
      </w:r>
      <w:proofErr w:type="spellStart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Υποπαράγραφος</w:t>
      </w:r>
      <w:proofErr w:type="spellEnd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Γ.1. «Μισθολογικές Διατάξεις του Δημοσίου Τομέα», </w:t>
      </w:r>
      <w:proofErr w:type="spellStart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περίπτ</w:t>
      </w:r>
      <w:proofErr w:type="spellEnd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σελ. 552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>8)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</w:t>
      </w:r>
      <w:r w:rsidR="00287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αναφέρονται τα εξής:</w:t>
      </w:r>
    </w:p>
    <w:p w:rsidR="001B5A3A" w:rsidRDefault="001B5A3A" w:rsidP="001B5A3A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Τα επιδόματα εορτών Χριστουγέννων, Πάσχα και αδείας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που προβλέπονται από οποιαδήποτε γενική ή ειδική διάταξη, ή ρήτρα ή όρο συλλογικής σύμβασης εργασίας, διαιτητική απόφαση ή με ατομική σύμβαση εργασίας ή συμφωνία, </w:t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για λειτουργούς, υπαλλήλους και μι</w:t>
      </w:r>
      <w:r w:rsidR="005448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oftHyphen/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σθωτούς του Δημοσίου, Ν.Π.Δ.Δ., Ν.Π.Ι.Δ., και Ο.Τ.Α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καθώς και για τα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μόνιμα στελέχη των Ενόπλων Δυνά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μεων και αντίστοιχους της Ελληνικής Αστυνομίας, του Πυροσβεστικού και Λιμενικού Σώματος, </w:t>
      </w:r>
      <w:r w:rsidRPr="008276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καταργούνται από 1.1.2013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B5A3A" w:rsidRDefault="001B5A3A" w:rsidP="001B5A3A">
      <w:pPr>
        <w:spacing w:after="0" w:line="240" w:lineRule="auto"/>
        <w:ind w:right="39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17D9" w:rsidRDefault="00B417D9" w:rsidP="001B5A3A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Επομένως:</w:t>
      </w:r>
    </w:p>
    <w:p w:rsidR="00B417D9" w:rsidRDefault="00B417D9" w:rsidP="001B5A3A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1B5A3A" w:rsidRDefault="00B417D9" w:rsidP="001B5A3A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1) </w:t>
      </w:r>
      <w:r w:rsidR="00A07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Επειδή </w:t>
      </w:r>
      <w:r w:rsidR="001B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οι διατάξεις του παραπάνω Ν.</w:t>
      </w:r>
      <w:r w:rsidR="001B5A3A"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5A3A"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4093/2012 </w:t>
      </w:r>
      <w:r w:rsid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>ισχύουν για  ε</w:t>
      </w:r>
      <w:r w:rsidR="005448B2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="001B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ποχιακό προσωπικό των ΟΕΒ (βλέπε παραπάνω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Άρθρο 1, του Ν. 4093/2012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[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ΦΕΚ 222, Τ.Α΄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]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παράγρ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Γ: «Ρυθμί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σεις θεμάτων Γενικής Γραμματείας Δημοσιονομικής Πολιτικής», </w:t>
      </w:r>
      <w:proofErr w:type="spellStart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Υποπα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ράγραφος</w:t>
      </w:r>
      <w:proofErr w:type="spellEnd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Γ.1. «Μι</w:t>
      </w:r>
      <w:r w:rsidR="005448B2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σθολογικές Διατάξεις του Δημοσίου Τομέα», </w:t>
      </w:r>
      <w:proofErr w:type="spellStart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περίπτ</w:t>
      </w:r>
      <w:proofErr w:type="spellEnd"/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[</w:t>
      </w:r>
      <w:r w:rsidRPr="007A7D22">
        <w:rPr>
          <w:rFonts w:ascii="Times New Roman" w:eastAsia="Times New Roman" w:hAnsi="Times New Roman" w:cs="Times New Roman"/>
          <w:sz w:val="28"/>
          <w:szCs w:val="28"/>
          <w:lang w:eastAsia="zh-CN"/>
        </w:rPr>
        <w:t>σελ. 5529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]</w:t>
      </w:r>
      <w:r w:rsidR="002D2E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για το εποχιακό προσωπικό που έχει ενταχθεί αλλά και ακολουθεί τις διατάξεις του Ενιαίου Μισθολογίου Ν. 4024/2011</w:t>
      </w:r>
      <w:r w:rsidR="001B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), άρα ισχύει και γι’ αυτό το προσωπικό η κατάργηση των Επιδομάτων Εορτ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ώ</w:t>
      </w:r>
      <w:r w:rsidR="001B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ν και Αδείας.</w:t>
      </w:r>
    </w:p>
    <w:p w:rsidR="001B5A3A" w:rsidRDefault="001B5A3A" w:rsidP="001B5A3A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1B5A3A" w:rsidRDefault="00B417D9" w:rsidP="001B5A3A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2) Επειδή το μόνιμο προσωπικό των ΟΕΒ συμπεριλαμβάνεται </w:t>
      </w:r>
      <w:r w:rsidR="001D5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κι αυτό στις διατάξεις του παραπάνω Ν.</w:t>
      </w:r>
      <w:r w:rsidR="001D530B" w:rsidRPr="001B5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D530B"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>4093/2012</w:t>
      </w:r>
      <w:r w:rsidR="001D530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D530B" w:rsidRPr="00A158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ως προς τη μισθολο</w:t>
      </w:r>
      <w:r w:rsidR="0054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γική και τη βαθμολογική του εξέλιξη</w:t>
      </w:r>
      <w:r w:rsidR="001D5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όπως και οι αντίστοιχοι υπάλλη</w:t>
      </w:r>
      <w:r w:rsidR="00544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λου του Υπουργείου Αγροτικής Ανάπτυξης (βλ. παραπάνω, άρθρο 30 του ΕΚΛΚΠ), άρα ισχύει και γι’ αυτό η κατάργηση των Επιδομάτων Εορτών και Αδείας.</w:t>
      </w:r>
    </w:p>
    <w:p w:rsidR="00B417D9" w:rsidRDefault="00B417D9" w:rsidP="001B5A3A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B417D9" w:rsidRDefault="00B417D9" w:rsidP="001B5A3A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1B5A3A" w:rsidRDefault="001B5A3A" w:rsidP="001B5A3A">
      <w:pPr>
        <w:pStyle w:val="a4"/>
        <w:spacing w:after="0" w:line="240" w:lineRule="auto"/>
        <w:ind w:left="0" w:right="39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1D530B" w:rsidRDefault="001D530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br w:type="page"/>
      </w:r>
    </w:p>
    <w:p w:rsidR="00AA5DE1" w:rsidRDefault="00AA5DE1" w:rsidP="00AA5DE1">
      <w:pPr>
        <w:spacing w:after="0" w:line="240" w:lineRule="auto"/>
        <w:ind w:left="142" w:right="-58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lastRenderedPageBreak/>
        <w:t>***********************************************************</w:t>
      </w:r>
    </w:p>
    <w:p w:rsidR="00AA5DE1" w:rsidRDefault="00AA5DE1" w:rsidP="00AA5DE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zh-CN"/>
        </w:rPr>
      </w:pPr>
    </w:p>
    <w:p w:rsidR="00AA5DE1" w:rsidRDefault="00AA5DE1" w:rsidP="00AA5DE1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AA5DE1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zh-CN"/>
        </w:rPr>
        <w:t xml:space="preserve">4. </w:t>
      </w:r>
      <w:r>
        <w:rPr>
          <w:rFonts w:ascii="Comic Sans MS" w:hAnsi="Comic Sans MS" w:cs="Times New Roman"/>
          <w:b/>
          <w:sz w:val="28"/>
          <w:szCs w:val="28"/>
          <w:u w:val="single"/>
        </w:rPr>
        <w:t>Τ</w:t>
      </w:r>
      <w:r w:rsidRPr="00AA5DE1">
        <w:rPr>
          <w:rFonts w:ascii="Comic Sans MS" w:hAnsi="Comic Sans MS" w:cs="Times New Roman"/>
          <w:b/>
          <w:sz w:val="28"/>
          <w:szCs w:val="28"/>
          <w:u w:val="single"/>
        </w:rPr>
        <w:t>ροποποίηση άρθρου του ΕΚΛΚΠ</w:t>
      </w:r>
    </w:p>
    <w:p w:rsidR="00AA5DE1" w:rsidRDefault="00AA5DE1" w:rsidP="00AA5DE1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</w:p>
    <w:p w:rsidR="00AA5DE1" w:rsidRPr="00AA5DE1" w:rsidRDefault="00AA5DE1" w:rsidP="00AA5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E1">
        <w:rPr>
          <w:rFonts w:ascii="Times New Roman" w:hAnsi="Times New Roman" w:cs="Times New Roman"/>
          <w:b/>
          <w:sz w:val="24"/>
          <w:szCs w:val="24"/>
        </w:rPr>
        <w:t>(Εσωτερικού Κανονισμού Λειτουργίας και Κατάστασης Προσωπικού)</w:t>
      </w:r>
    </w:p>
    <w:p w:rsidR="00AA5DE1" w:rsidRPr="00AA5DE1" w:rsidRDefault="00AA5DE1" w:rsidP="00AA5D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zh-CN"/>
        </w:rPr>
      </w:pPr>
    </w:p>
    <w:p w:rsidR="00AA5DE1" w:rsidRDefault="00AA5DE1" w:rsidP="00AA5DE1">
      <w:pPr>
        <w:spacing w:after="0" w:line="240" w:lineRule="auto"/>
        <w:ind w:left="142" w:right="-58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***********************************************************</w:t>
      </w:r>
    </w:p>
    <w:p w:rsidR="006F7CBC" w:rsidRDefault="006F7CBC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7CBC" w:rsidRDefault="006F7CBC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7CBC" w:rsidRPr="00B53724" w:rsidRDefault="00AA5DE1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Όσον αφορά την τροποποίηση άρθρου του ΕΚΛΚΠ που είναι αντίθετη στην ισχύουσα νομοθεσία, πρέπει να έχουμε υπόψη μας τα εξής:</w:t>
      </w:r>
    </w:p>
    <w:p w:rsidR="006F7CBC" w:rsidRDefault="00AA5DE1" w:rsidP="00AA5D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Ο</w:t>
      </w:r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κάθε φορά ισχύον νόμος είναι ισχυρότερος από όσους ως τότε ί</w:t>
      </w:r>
      <w:r w:rsidR="005448B2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σχυαν</w:t>
      </w:r>
      <w:r w:rsidR="00ED21DC" w:rsidRPr="00ED21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ED21DC">
        <w:rPr>
          <w:rFonts w:ascii="Times New Roman" w:eastAsia="Times New Roman" w:hAnsi="Times New Roman" w:cs="Times New Roman"/>
          <w:sz w:val="28"/>
          <w:szCs w:val="28"/>
          <w:lang w:eastAsia="zh-CN"/>
        </w:rPr>
        <w:t>για το ίδιο θέμα εννοείται)</w:t>
      </w:r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D21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6F7CBC" w:rsidRDefault="00AA5DE1" w:rsidP="00AA5D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</w:t>
      </w:r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Ισχύει επίσης κι αυτό που αναγράφεται στο υπ’ αριθμ. </w:t>
      </w:r>
      <w:proofErr w:type="spellStart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πρωτ</w:t>
      </w:r>
      <w:proofErr w:type="spellEnd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.: ΔΓ 4</w:t>
      </w:r>
      <w:r w:rsidR="006F7CB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</w:t>
      </w:r>
      <w:r w:rsidR="006F7CBC" w:rsidRPr="00EC5FF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/23-2-1996 έγγραφο του Υπουργείου Γεωργίας (Δ/</w:t>
      </w:r>
      <w:proofErr w:type="spellStart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νση</w:t>
      </w:r>
      <w:proofErr w:type="spellEnd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Αξ</w:t>
      </w:r>
      <w:proofErr w:type="spellEnd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proofErr w:type="spellStart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σης</w:t>
      </w:r>
      <w:proofErr w:type="spellEnd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Εγγ</w:t>
      </w:r>
      <w:proofErr w:type="spellEnd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. Έργων &amp; Μηχ. Εξ/</w:t>
      </w:r>
      <w:proofErr w:type="spellStart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σμού</w:t>
      </w:r>
      <w:proofErr w:type="spellEnd"/>
      <w:r w:rsidR="006F7CBC">
        <w:rPr>
          <w:rFonts w:ascii="Times New Roman" w:eastAsia="Times New Roman" w:hAnsi="Times New Roman" w:cs="Times New Roman"/>
          <w:sz w:val="28"/>
          <w:szCs w:val="28"/>
          <w:lang w:eastAsia="zh-CN"/>
        </w:rPr>
        <w:t>, Τμήμα Β΄), ότι:</w:t>
      </w:r>
    </w:p>
    <w:p w:rsidR="006F7CBC" w:rsidRDefault="006F7CBC" w:rsidP="00AA5D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«Με αφορμή την κοινοπο</w:t>
      </w:r>
      <w:r w:rsidR="00AA5DE1">
        <w:rPr>
          <w:rFonts w:ascii="Times New Roman" w:eastAsia="Times New Roman" w:hAnsi="Times New Roman" w:cs="Times New Roman"/>
          <w:sz w:val="28"/>
          <w:szCs w:val="28"/>
          <w:lang w:eastAsia="zh-CN"/>
        </w:rPr>
        <w:t>ί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ηση στην Υπηρεσία μας, αποφάσεων που α</w:t>
      </w:r>
      <w:r w:rsidR="005448B2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φορούν την τροποπο</w:t>
      </w:r>
      <w:r w:rsidR="00AA5DE1">
        <w:rPr>
          <w:rFonts w:ascii="Times New Roman" w:eastAsia="Times New Roman" w:hAnsi="Times New Roman" w:cs="Times New Roman"/>
          <w:sz w:val="28"/>
          <w:szCs w:val="28"/>
          <w:lang w:eastAsia="zh-CN"/>
        </w:rPr>
        <w:t>ί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ηση άρθρων του Κανονισμού Εσωτερικής Υπηρε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σίας των ΟΕΒ και είναι αντίθετοι με την ισχύουσα Νομοθεσία σας γνωρί</w:t>
      </w:r>
      <w:r w:rsidR="000F7268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</w:r>
      <w:r w:rsidR="00AA5DE1">
        <w:rPr>
          <w:rFonts w:ascii="Times New Roman" w:eastAsia="Times New Roman" w:hAnsi="Times New Roman" w:cs="Times New Roman"/>
          <w:sz w:val="28"/>
          <w:szCs w:val="28"/>
          <w:lang w:eastAsia="zh-CN"/>
        </w:rPr>
        <w:t>ζουμε 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τι εφεξής δεν θα γίνονται τοιούτου είδους τροποποιήσεις».</w:t>
      </w:r>
    </w:p>
    <w:p w:rsidR="006F7CBC" w:rsidRPr="00EC5FF9" w:rsidRDefault="006F7CBC" w:rsidP="006F7C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3724" w:rsidRPr="00B53724" w:rsidRDefault="00B53724" w:rsidP="00AF34F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53724" w:rsidRPr="00B53724" w:rsidSect="009A3682">
      <w:headerReference w:type="default" r:id="rId7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B1" w:rsidRDefault="001C42B1" w:rsidP="00841128">
      <w:pPr>
        <w:spacing w:after="0" w:line="240" w:lineRule="auto"/>
      </w:pPr>
      <w:r>
        <w:separator/>
      </w:r>
    </w:p>
  </w:endnote>
  <w:endnote w:type="continuationSeparator" w:id="0">
    <w:p w:rsidR="001C42B1" w:rsidRDefault="001C42B1" w:rsidP="0084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B1" w:rsidRDefault="001C42B1" w:rsidP="00841128">
      <w:pPr>
        <w:spacing w:after="0" w:line="240" w:lineRule="auto"/>
      </w:pPr>
      <w:r>
        <w:separator/>
      </w:r>
    </w:p>
  </w:footnote>
  <w:footnote w:type="continuationSeparator" w:id="0">
    <w:p w:rsidR="001C42B1" w:rsidRDefault="001C42B1" w:rsidP="0084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185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41128" w:rsidRPr="00841128" w:rsidRDefault="00841128">
        <w:pPr>
          <w:pStyle w:val="a5"/>
          <w:jc w:val="center"/>
          <w:rPr>
            <w:rFonts w:ascii="Times New Roman" w:hAnsi="Times New Roman" w:cs="Times New Roman"/>
          </w:rPr>
        </w:pPr>
        <w:r w:rsidRPr="00841128">
          <w:rPr>
            <w:rFonts w:ascii="Times New Roman" w:hAnsi="Times New Roman" w:cs="Times New Roman"/>
          </w:rPr>
          <w:fldChar w:fldCharType="begin"/>
        </w:r>
        <w:r w:rsidRPr="00841128">
          <w:rPr>
            <w:rFonts w:ascii="Times New Roman" w:hAnsi="Times New Roman" w:cs="Times New Roman"/>
          </w:rPr>
          <w:instrText xml:space="preserve"> PAGE   \* MERGEFORMAT </w:instrText>
        </w:r>
        <w:r w:rsidRPr="00841128">
          <w:rPr>
            <w:rFonts w:ascii="Times New Roman" w:hAnsi="Times New Roman" w:cs="Times New Roman"/>
          </w:rPr>
          <w:fldChar w:fldCharType="separate"/>
        </w:r>
        <w:r w:rsidR="004A2172">
          <w:rPr>
            <w:rFonts w:ascii="Times New Roman" w:hAnsi="Times New Roman" w:cs="Times New Roman"/>
            <w:noProof/>
          </w:rPr>
          <w:t>1</w:t>
        </w:r>
        <w:r w:rsidRPr="0084112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41128" w:rsidRDefault="008411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775A"/>
    <w:multiLevelType w:val="hybridMultilevel"/>
    <w:tmpl w:val="0ADE4E98"/>
    <w:lvl w:ilvl="0" w:tplc="82F699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CF"/>
    <w:rsid w:val="000F7268"/>
    <w:rsid w:val="001A6E13"/>
    <w:rsid w:val="001B5A3A"/>
    <w:rsid w:val="001C42B1"/>
    <w:rsid w:val="001D530B"/>
    <w:rsid w:val="00245A01"/>
    <w:rsid w:val="00287978"/>
    <w:rsid w:val="002D2ED9"/>
    <w:rsid w:val="00373510"/>
    <w:rsid w:val="003A7870"/>
    <w:rsid w:val="004925B4"/>
    <w:rsid w:val="004A2172"/>
    <w:rsid w:val="005448B2"/>
    <w:rsid w:val="00641D58"/>
    <w:rsid w:val="006A3782"/>
    <w:rsid w:val="006C3BF3"/>
    <w:rsid w:val="006F7CBC"/>
    <w:rsid w:val="007A7D22"/>
    <w:rsid w:val="007C3B38"/>
    <w:rsid w:val="008276AA"/>
    <w:rsid w:val="00841128"/>
    <w:rsid w:val="008644B2"/>
    <w:rsid w:val="0098162C"/>
    <w:rsid w:val="009A3682"/>
    <w:rsid w:val="009B0227"/>
    <w:rsid w:val="009D047B"/>
    <w:rsid w:val="00A07087"/>
    <w:rsid w:val="00A15839"/>
    <w:rsid w:val="00AA5DE1"/>
    <w:rsid w:val="00AB1D1C"/>
    <w:rsid w:val="00AC2530"/>
    <w:rsid w:val="00AF34F2"/>
    <w:rsid w:val="00AF7395"/>
    <w:rsid w:val="00B33C50"/>
    <w:rsid w:val="00B417D9"/>
    <w:rsid w:val="00B512CF"/>
    <w:rsid w:val="00B53724"/>
    <w:rsid w:val="00CE01E7"/>
    <w:rsid w:val="00D8252E"/>
    <w:rsid w:val="00DE1D99"/>
    <w:rsid w:val="00E07F91"/>
    <w:rsid w:val="00E37E10"/>
    <w:rsid w:val="00EA6725"/>
    <w:rsid w:val="00EB25B4"/>
    <w:rsid w:val="00EC5FF9"/>
    <w:rsid w:val="00ED21DC"/>
    <w:rsid w:val="00EE7D0C"/>
    <w:rsid w:val="00F72244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BD1F-F020-4884-B5BC-EF58EFE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7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708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41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41128"/>
  </w:style>
  <w:style w:type="paragraph" w:styleId="a6">
    <w:name w:val="footer"/>
    <w:basedOn w:val="a"/>
    <w:link w:val="Char0"/>
    <w:uiPriority w:val="99"/>
    <w:unhideWhenUsed/>
    <w:rsid w:val="00841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4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1747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53</cp:revision>
  <dcterms:created xsi:type="dcterms:W3CDTF">2015-09-12T16:16:00Z</dcterms:created>
  <dcterms:modified xsi:type="dcterms:W3CDTF">2015-09-19T05:47:00Z</dcterms:modified>
</cp:coreProperties>
</file>