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48" w:rsidRDefault="006D4748" w:rsidP="00CC7E53">
      <w:pPr>
        <w:jc w:val="center"/>
        <w:rPr>
          <w:b/>
          <w:sz w:val="52"/>
          <w:szCs w:val="52"/>
        </w:rPr>
      </w:pPr>
    </w:p>
    <w:p w:rsidR="006D4748" w:rsidRDefault="006D4748" w:rsidP="00CC7E53">
      <w:pPr>
        <w:jc w:val="center"/>
        <w:rPr>
          <w:b/>
          <w:sz w:val="52"/>
          <w:szCs w:val="52"/>
        </w:rPr>
      </w:pPr>
    </w:p>
    <w:p w:rsidR="00550773" w:rsidRDefault="00550773" w:rsidP="00550773">
      <w:pPr>
        <w:spacing w:line="480" w:lineRule="auto"/>
        <w:jc w:val="center"/>
        <w:rPr>
          <w:b/>
          <w:sz w:val="52"/>
          <w:szCs w:val="52"/>
        </w:rPr>
      </w:pPr>
      <w:r>
        <w:rPr>
          <w:b/>
          <w:sz w:val="52"/>
          <w:szCs w:val="52"/>
        </w:rPr>
        <w:t>Παρακράτηση Φόρου</w:t>
      </w:r>
    </w:p>
    <w:p w:rsidR="00550773" w:rsidRDefault="00550773" w:rsidP="00550773">
      <w:pPr>
        <w:spacing w:line="480" w:lineRule="auto"/>
        <w:jc w:val="center"/>
        <w:rPr>
          <w:b/>
          <w:sz w:val="52"/>
          <w:szCs w:val="52"/>
        </w:rPr>
      </w:pPr>
      <w:r>
        <w:rPr>
          <w:b/>
          <w:sz w:val="52"/>
          <w:szCs w:val="52"/>
        </w:rPr>
        <w:t>20%</w:t>
      </w:r>
      <w:r w:rsidR="00243223">
        <w:rPr>
          <w:b/>
          <w:sz w:val="52"/>
          <w:szCs w:val="52"/>
        </w:rPr>
        <w:t xml:space="preserve">  ή  3%</w:t>
      </w:r>
    </w:p>
    <w:p w:rsidR="0048280B" w:rsidRDefault="0048280B" w:rsidP="00550773">
      <w:pPr>
        <w:spacing w:line="480" w:lineRule="auto"/>
        <w:jc w:val="center"/>
        <w:rPr>
          <w:b/>
          <w:sz w:val="52"/>
          <w:szCs w:val="52"/>
        </w:rPr>
      </w:pPr>
    </w:p>
    <w:p w:rsidR="0048280B" w:rsidRDefault="0048280B" w:rsidP="00550773">
      <w:pPr>
        <w:spacing w:line="480" w:lineRule="auto"/>
        <w:jc w:val="center"/>
        <w:rPr>
          <w:b/>
          <w:sz w:val="52"/>
          <w:szCs w:val="52"/>
        </w:rPr>
      </w:pPr>
    </w:p>
    <w:p w:rsidR="00550773" w:rsidRDefault="00550773" w:rsidP="00550773">
      <w:pPr>
        <w:spacing w:line="480" w:lineRule="auto"/>
        <w:jc w:val="center"/>
        <w:rPr>
          <w:b/>
          <w:sz w:val="52"/>
          <w:szCs w:val="52"/>
        </w:rPr>
      </w:pPr>
      <w:r>
        <w:rPr>
          <w:b/>
          <w:sz w:val="52"/>
          <w:szCs w:val="52"/>
        </w:rPr>
        <w:t>Επί Παροχής Υπηρεσιών</w:t>
      </w:r>
    </w:p>
    <w:p w:rsidR="00617D47" w:rsidRDefault="00617D47" w:rsidP="00550773">
      <w:pPr>
        <w:spacing w:line="480" w:lineRule="auto"/>
        <w:jc w:val="center"/>
        <w:rPr>
          <w:b/>
          <w:sz w:val="52"/>
          <w:szCs w:val="52"/>
        </w:rPr>
      </w:pPr>
      <w:r>
        <w:rPr>
          <w:b/>
          <w:sz w:val="52"/>
          <w:szCs w:val="52"/>
        </w:rPr>
        <w:t>προς τον ΟΕΒ</w:t>
      </w:r>
    </w:p>
    <w:p w:rsidR="00550773" w:rsidRDefault="00550773" w:rsidP="00550773">
      <w:pPr>
        <w:spacing w:line="480" w:lineRule="auto"/>
        <w:jc w:val="center"/>
        <w:rPr>
          <w:b/>
          <w:sz w:val="52"/>
          <w:szCs w:val="52"/>
        </w:rPr>
      </w:pPr>
    </w:p>
    <w:p w:rsidR="00550773" w:rsidRDefault="00550773" w:rsidP="00550773">
      <w:pPr>
        <w:spacing w:line="480" w:lineRule="auto"/>
        <w:jc w:val="center"/>
        <w:rPr>
          <w:b/>
          <w:sz w:val="52"/>
          <w:szCs w:val="52"/>
        </w:rPr>
      </w:pPr>
    </w:p>
    <w:p w:rsidR="00550773" w:rsidRDefault="00550773" w:rsidP="00550773">
      <w:pPr>
        <w:spacing w:line="480" w:lineRule="auto"/>
        <w:jc w:val="center"/>
        <w:rPr>
          <w:b/>
          <w:sz w:val="52"/>
          <w:szCs w:val="52"/>
        </w:rPr>
      </w:pPr>
    </w:p>
    <w:p w:rsidR="00550773" w:rsidRDefault="00550773" w:rsidP="00550773">
      <w:pPr>
        <w:spacing w:line="480" w:lineRule="auto"/>
        <w:jc w:val="center"/>
        <w:rPr>
          <w:b/>
          <w:sz w:val="52"/>
          <w:szCs w:val="52"/>
        </w:rPr>
      </w:pPr>
    </w:p>
    <w:p w:rsidR="00550773" w:rsidRDefault="00550773">
      <w:pPr>
        <w:rPr>
          <w:b/>
          <w:sz w:val="52"/>
          <w:szCs w:val="52"/>
        </w:rPr>
      </w:pPr>
      <w:r>
        <w:rPr>
          <w:b/>
          <w:sz w:val="52"/>
          <w:szCs w:val="52"/>
        </w:rPr>
        <w:br w:type="page"/>
      </w:r>
    </w:p>
    <w:p w:rsidR="00550773" w:rsidRDefault="00550773">
      <w:pPr>
        <w:rPr>
          <w:b/>
          <w:sz w:val="52"/>
          <w:szCs w:val="52"/>
        </w:rPr>
      </w:pPr>
    </w:p>
    <w:p w:rsidR="006D4748" w:rsidRDefault="006D4748" w:rsidP="00CC7E53">
      <w:pPr>
        <w:rPr>
          <w:sz w:val="28"/>
          <w:szCs w:val="28"/>
        </w:rPr>
      </w:pPr>
    </w:p>
    <w:p w:rsidR="006D4748" w:rsidRDefault="006D4748" w:rsidP="00CC7E53">
      <w:pPr>
        <w:rPr>
          <w:sz w:val="28"/>
          <w:szCs w:val="28"/>
        </w:rPr>
      </w:pPr>
    </w:p>
    <w:p w:rsidR="006D4748" w:rsidRPr="004960FC" w:rsidRDefault="006D4748" w:rsidP="00CC7E53">
      <w:pPr>
        <w:spacing w:line="360" w:lineRule="auto"/>
        <w:ind w:firstLine="284"/>
        <w:rPr>
          <w:sz w:val="52"/>
          <w:szCs w:val="52"/>
        </w:rPr>
      </w:pPr>
      <w:r w:rsidRPr="004960FC">
        <w:rPr>
          <w:b/>
          <w:color w:val="000000"/>
          <w:sz w:val="52"/>
          <w:szCs w:val="52"/>
          <w:u w:val="single"/>
          <w:lang w:eastAsia="el-GR"/>
        </w:rPr>
        <w:t xml:space="preserve">Παρακράτηση Φόρου 20% </w:t>
      </w:r>
      <w:r w:rsidR="00243223" w:rsidRPr="004960FC">
        <w:rPr>
          <w:b/>
          <w:color w:val="000000"/>
          <w:sz w:val="52"/>
          <w:szCs w:val="52"/>
          <w:u w:val="single"/>
          <w:lang w:eastAsia="el-GR"/>
        </w:rPr>
        <w:t xml:space="preserve">ή 3% </w:t>
      </w:r>
      <w:r w:rsidRPr="004960FC">
        <w:rPr>
          <w:b/>
          <w:color w:val="000000"/>
          <w:sz w:val="52"/>
          <w:szCs w:val="52"/>
          <w:u w:val="single"/>
          <w:lang w:eastAsia="el-GR"/>
        </w:rPr>
        <w:t>για παροχή υπηρεσιών από άλλους που πρόσφεραν (προς τον ΤΟΕΒ πρόσφεραν) υπηρεσίες</w:t>
      </w:r>
      <w:r w:rsidR="00243223" w:rsidRPr="004960FC">
        <w:rPr>
          <w:b/>
          <w:color w:val="000000"/>
          <w:sz w:val="52"/>
          <w:szCs w:val="52"/>
          <w:u w:val="single"/>
          <w:lang w:eastAsia="el-GR"/>
        </w:rPr>
        <w:t>.</w:t>
      </w:r>
    </w:p>
    <w:p w:rsidR="006D4748" w:rsidRDefault="006D4748" w:rsidP="00CC7E53">
      <w:pPr>
        <w:ind w:firstLine="284"/>
        <w:jc w:val="center"/>
        <w:rPr>
          <w:i/>
          <w:color w:val="000000"/>
          <w:sz w:val="28"/>
          <w:szCs w:val="28"/>
          <w:lang w:eastAsia="el-GR"/>
        </w:rPr>
      </w:pPr>
    </w:p>
    <w:p w:rsidR="006D4748" w:rsidRPr="00C631E0" w:rsidRDefault="006D4748" w:rsidP="00CC7E53">
      <w:pPr>
        <w:ind w:firstLine="284"/>
        <w:rPr>
          <w:color w:val="000000"/>
          <w:sz w:val="28"/>
          <w:szCs w:val="28"/>
          <w:lang w:eastAsia="el-GR"/>
        </w:rPr>
      </w:pPr>
    </w:p>
    <w:p w:rsidR="006D4748" w:rsidRPr="00C631E0" w:rsidRDefault="006D4748" w:rsidP="00CC7E53">
      <w:pPr>
        <w:ind w:firstLine="284"/>
        <w:rPr>
          <w:color w:val="000000"/>
          <w:sz w:val="28"/>
          <w:szCs w:val="28"/>
          <w:lang w:eastAsia="el-GR"/>
        </w:rPr>
      </w:pPr>
    </w:p>
    <w:p w:rsidR="006D4748" w:rsidRPr="00C631E0" w:rsidRDefault="006D4748" w:rsidP="00CC7E53">
      <w:pPr>
        <w:ind w:firstLine="284"/>
        <w:rPr>
          <w:color w:val="000000"/>
          <w:sz w:val="28"/>
          <w:szCs w:val="28"/>
          <w:lang w:eastAsia="el-GR"/>
        </w:rPr>
      </w:pPr>
    </w:p>
    <w:p w:rsidR="006D4748" w:rsidRDefault="006D4748" w:rsidP="00CC7E53">
      <w:pPr>
        <w:ind w:firstLine="284"/>
        <w:rPr>
          <w:color w:val="000000"/>
          <w:sz w:val="28"/>
          <w:szCs w:val="28"/>
          <w:u w:val="single"/>
          <w:lang w:eastAsia="el-GR"/>
        </w:rPr>
      </w:pPr>
      <w:r>
        <w:rPr>
          <w:color w:val="000000"/>
          <w:sz w:val="28"/>
          <w:szCs w:val="28"/>
          <w:u w:val="single"/>
          <w:lang w:eastAsia="el-GR"/>
        </w:rPr>
        <w:t xml:space="preserve">Σχετική Νομοθεσία: </w:t>
      </w:r>
    </w:p>
    <w:p w:rsidR="006D4748" w:rsidRPr="00C631E0" w:rsidRDefault="006D4748" w:rsidP="00CC7E53">
      <w:pPr>
        <w:ind w:firstLine="284"/>
        <w:rPr>
          <w:color w:val="000000"/>
          <w:sz w:val="28"/>
          <w:szCs w:val="28"/>
          <w:lang w:eastAsia="el-GR"/>
        </w:rPr>
      </w:pPr>
    </w:p>
    <w:p w:rsidR="00982F91" w:rsidRPr="00982F91" w:rsidRDefault="00982F91" w:rsidP="00982F91">
      <w:pPr>
        <w:ind w:firstLine="284"/>
        <w:jc w:val="both"/>
        <w:rPr>
          <w:color w:val="000000"/>
          <w:sz w:val="28"/>
          <w:szCs w:val="28"/>
          <w:lang w:eastAsia="el-GR"/>
        </w:rPr>
      </w:pPr>
      <w:r w:rsidRPr="00982F91">
        <w:rPr>
          <w:color w:val="000000"/>
          <w:sz w:val="28"/>
          <w:szCs w:val="28"/>
          <w:lang w:eastAsia="el-GR"/>
        </w:rPr>
        <w:t>Ν. 4172/2013</w:t>
      </w:r>
      <w:r w:rsidRPr="00982F91">
        <w:t xml:space="preserve"> </w:t>
      </w:r>
      <w:r w:rsidRPr="00982F91">
        <w:rPr>
          <w:color w:val="000000"/>
          <w:sz w:val="28"/>
          <w:szCs w:val="28"/>
          <w:lang w:eastAsia="el-GR"/>
        </w:rPr>
        <w:t xml:space="preserve">«Φορολογία εισοδήματος, επείγοντα μέτρα εφαρμογής του ν. 4046/2012, του ν. 4093/2012 και του ν. 4127/2013 και άλλες διατάξεις» (ΦΕΚ με Αριθμ. Φύλλου 167, Τεύχ, Α΄, στις 23-07-2013), </w:t>
      </w:r>
    </w:p>
    <w:p w:rsidR="00982F91" w:rsidRDefault="00982F91" w:rsidP="00982F91">
      <w:pPr>
        <w:ind w:firstLine="284"/>
        <w:jc w:val="both"/>
        <w:rPr>
          <w:color w:val="000000"/>
          <w:sz w:val="28"/>
          <w:szCs w:val="28"/>
          <w:lang w:eastAsia="el-GR"/>
        </w:rPr>
      </w:pPr>
    </w:p>
    <w:p w:rsidR="00982F91" w:rsidRDefault="00982F91" w:rsidP="00982F91">
      <w:pPr>
        <w:ind w:firstLine="284"/>
        <w:jc w:val="both"/>
        <w:rPr>
          <w:color w:val="000000"/>
          <w:sz w:val="28"/>
          <w:szCs w:val="28"/>
          <w:lang w:eastAsia="el-GR"/>
        </w:rPr>
      </w:pPr>
      <w:r w:rsidRPr="00982F91">
        <w:rPr>
          <w:color w:val="000000"/>
          <w:sz w:val="28"/>
          <w:szCs w:val="28"/>
          <w:lang w:eastAsia="el-GR"/>
        </w:rPr>
        <w:t>Άρθρα</w:t>
      </w:r>
      <w:r>
        <w:rPr>
          <w:color w:val="000000"/>
          <w:sz w:val="28"/>
          <w:szCs w:val="28"/>
          <w:lang w:eastAsia="el-GR"/>
        </w:rPr>
        <w:t>:</w:t>
      </w:r>
      <w:r w:rsidR="00CF0CB4">
        <w:rPr>
          <w:color w:val="000000"/>
          <w:sz w:val="28"/>
          <w:szCs w:val="28"/>
          <w:lang w:eastAsia="el-GR"/>
        </w:rPr>
        <w:t xml:space="preserve"> 61, 62 και 64.</w:t>
      </w:r>
    </w:p>
    <w:p w:rsidR="00CF0CB4" w:rsidRDefault="00CF0CB4" w:rsidP="00982F91">
      <w:pPr>
        <w:ind w:firstLine="284"/>
        <w:jc w:val="both"/>
        <w:rPr>
          <w:color w:val="000000"/>
          <w:sz w:val="28"/>
          <w:szCs w:val="28"/>
          <w:lang w:eastAsia="el-GR"/>
        </w:rPr>
      </w:pPr>
    </w:p>
    <w:p w:rsidR="00CF0CB4" w:rsidRPr="00CF0CB4" w:rsidRDefault="00CF0CB4" w:rsidP="00CF0CB4">
      <w:pPr>
        <w:ind w:firstLine="284"/>
        <w:jc w:val="both"/>
        <w:rPr>
          <w:sz w:val="28"/>
          <w:szCs w:val="28"/>
        </w:rPr>
      </w:pPr>
      <w:r w:rsidRPr="00CF0CB4">
        <w:rPr>
          <w:color w:val="000000"/>
          <w:sz w:val="28"/>
          <w:szCs w:val="28"/>
          <w:lang w:eastAsia="el-GR"/>
        </w:rPr>
        <w:t>Κυρίως αυτό αποδεικνύετα</w:t>
      </w:r>
      <w:r>
        <w:rPr>
          <w:color w:val="000000"/>
          <w:sz w:val="28"/>
          <w:szCs w:val="28"/>
          <w:lang w:eastAsia="el-GR"/>
        </w:rPr>
        <w:t>ι</w:t>
      </w:r>
      <w:r w:rsidRPr="00CF0CB4">
        <w:rPr>
          <w:color w:val="000000"/>
          <w:sz w:val="28"/>
          <w:szCs w:val="28"/>
          <w:lang w:eastAsia="el-GR"/>
        </w:rPr>
        <w:t xml:space="preserve"> από το Άρθρο </w:t>
      </w:r>
      <w:r w:rsidRPr="00CF0CB4">
        <w:rPr>
          <w:sz w:val="28"/>
          <w:szCs w:val="28"/>
        </w:rPr>
        <w:t>62 «Πληρωμές υποκείμενες σε παρακράτησης (φόρου)</w:t>
      </w:r>
      <w:r>
        <w:rPr>
          <w:sz w:val="28"/>
          <w:szCs w:val="28"/>
        </w:rPr>
        <w:t>»</w:t>
      </w:r>
      <w:r w:rsidRPr="00CF0CB4">
        <w:rPr>
          <w:sz w:val="28"/>
          <w:szCs w:val="28"/>
        </w:rPr>
        <w:t xml:space="preserve">,  παράγραφος 1, περίπτωση δ,  του ίδιου παραπάνω </w:t>
      </w:r>
      <w:r w:rsidRPr="00CF0CB4">
        <w:rPr>
          <w:color w:val="000000"/>
          <w:sz w:val="28"/>
          <w:szCs w:val="28"/>
          <w:lang w:eastAsia="el-GR"/>
        </w:rPr>
        <w:t>Ν. 4172/2013</w:t>
      </w:r>
      <w:r w:rsidRPr="00CF0CB4">
        <w:rPr>
          <w:sz w:val="28"/>
          <w:szCs w:val="28"/>
        </w:rPr>
        <w:t xml:space="preserve"> </w:t>
      </w:r>
      <w:r w:rsidRPr="00CF0CB4">
        <w:rPr>
          <w:color w:val="000000"/>
          <w:sz w:val="28"/>
          <w:szCs w:val="28"/>
          <w:lang w:eastAsia="el-GR"/>
        </w:rPr>
        <w:t>(ΦΕΚ με Αριθμ. Φύλλου 167, Τεύχ, Α΄, στις 23-07-2013)</w:t>
      </w:r>
      <w:r>
        <w:rPr>
          <w:color w:val="000000"/>
          <w:sz w:val="28"/>
          <w:szCs w:val="28"/>
          <w:lang w:eastAsia="el-GR"/>
        </w:rPr>
        <w:t xml:space="preserve"> (βλ. συνέχεια).</w:t>
      </w:r>
    </w:p>
    <w:p w:rsidR="00CF0CB4" w:rsidRPr="00982F91" w:rsidRDefault="00CF0CB4" w:rsidP="00982F91">
      <w:pPr>
        <w:ind w:firstLine="284"/>
        <w:jc w:val="both"/>
        <w:rPr>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ind w:firstLine="284"/>
        <w:rPr>
          <w:i/>
          <w:color w:val="000000"/>
          <w:sz w:val="28"/>
          <w:szCs w:val="28"/>
          <w:lang w:eastAsia="el-GR"/>
        </w:rPr>
      </w:pPr>
    </w:p>
    <w:p w:rsidR="006D4748" w:rsidRDefault="006D4748" w:rsidP="00CC7E53">
      <w:pPr>
        <w:rPr>
          <w:sz w:val="28"/>
          <w:szCs w:val="28"/>
        </w:rPr>
      </w:pPr>
      <w:r>
        <w:rPr>
          <w:sz w:val="28"/>
          <w:szCs w:val="28"/>
        </w:rPr>
        <w:br w:type="page"/>
      </w:r>
    </w:p>
    <w:p w:rsidR="006D4748" w:rsidRDefault="006D4748" w:rsidP="00CC7E53">
      <w:pPr>
        <w:rPr>
          <w:sz w:val="28"/>
          <w:szCs w:val="28"/>
        </w:rPr>
      </w:pPr>
      <w:r>
        <w:rPr>
          <w:sz w:val="28"/>
          <w:szCs w:val="28"/>
        </w:rPr>
        <w:lastRenderedPageBreak/>
        <w:t>***********************************************************</w:t>
      </w:r>
    </w:p>
    <w:p w:rsidR="00EE376A" w:rsidRDefault="00EE376A" w:rsidP="00CC7E53">
      <w:pPr>
        <w:ind w:firstLine="284"/>
        <w:jc w:val="both"/>
        <w:rPr>
          <w:b/>
          <w:color w:val="000000"/>
          <w:sz w:val="28"/>
          <w:szCs w:val="28"/>
          <w:u w:val="single"/>
          <w:lang w:eastAsia="el-GR"/>
        </w:rPr>
      </w:pPr>
    </w:p>
    <w:p w:rsidR="006007D4" w:rsidRDefault="006007D4" w:rsidP="006007D4">
      <w:pPr>
        <w:ind w:firstLine="284"/>
        <w:jc w:val="both"/>
        <w:rPr>
          <w:color w:val="000000"/>
          <w:sz w:val="28"/>
          <w:szCs w:val="28"/>
          <w:u w:val="single"/>
          <w:lang w:eastAsia="el-GR"/>
        </w:rPr>
      </w:pPr>
      <w:bookmarkStart w:id="0" w:name="_Hlk106726171"/>
      <w:r w:rsidRPr="006007D4">
        <w:rPr>
          <w:color w:val="000000"/>
          <w:sz w:val="28"/>
          <w:szCs w:val="28"/>
          <w:u w:val="single"/>
          <w:lang w:eastAsia="el-GR"/>
        </w:rPr>
        <w:t>Ν. 4172/2013</w:t>
      </w:r>
      <w:r w:rsidRPr="006007D4">
        <w:rPr>
          <w:u w:val="single"/>
        </w:rPr>
        <w:t xml:space="preserve"> </w:t>
      </w:r>
      <w:r w:rsidRPr="006007D4">
        <w:rPr>
          <w:color w:val="000000"/>
          <w:sz w:val="28"/>
          <w:szCs w:val="28"/>
          <w:u w:val="single"/>
          <w:lang w:eastAsia="el-GR"/>
        </w:rPr>
        <w:t>«Φορολογία εισοδήματος, επείγοντα μέτρα εφαρμογής του ν. 4046/2012, του ν. 4093/2012 και του ν. 4127/2013 και άλλες διατάξεις» (ΦΕΚ με Αριθμ. Φύλλου 167, Τεύχ, Α΄, στις 23-07-2013),</w:t>
      </w:r>
      <w:r>
        <w:rPr>
          <w:color w:val="000000"/>
          <w:sz w:val="28"/>
          <w:szCs w:val="28"/>
          <w:u w:val="single"/>
          <w:lang w:eastAsia="el-GR"/>
        </w:rPr>
        <w:t xml:space="preserve"> </w:t>
      </w:r>
    </w:p>
    <w:bookmarkEnd w:id="0"/>
    <w:p w:rsidR="006007D4" w:rsidRPr="006007D4" w:rsidRDefault="006007D4" w:rsidP="006007D4">
      <w:pPr>
        <w:ind w:firstLine="284"/>
        <w:jc w:val="both"/>
        <w:rPr>
          <w:color w:val="000000"/>
          <w:sz w:val="28"/>
          <w:szCs w:val="28"/>
          <w:u w:val="single"/>
          <w:lang w:eastAsia="el-GR"/>
        </w:rPr>
      </w:pPr>
      <w:r>
        <w:rPr>
          <w:color w:val="000000"/>
          <w:sz w:val="28"/>
          <w:szCs w:val="28"/>
          <w:u w:val="single"/>
          <w:lang w:eastAsia="el-GR"/>
        </w:rPr>
        <w:t>Άρθρα 61, 62 και 64:</w:t>
      </w:r>
    </w:p>
    <w:p w:rsidR="0057344C" w:rsidRDefault="0057344C" w:rsidP="00CC7E53">
      <w:pPr>
        <w:ind w:firstLine="284"/>
        <w:jc w:val="both"/>
        <w:rPr>
          <w:color w:val="000000"/>
          <w:sz w:val="28"/>
          <w:szCs w:val="28"/>
          <w:lang w:eastAsia="el-GR"/>
        </w:rPr>
      </w:pPr>
    </w:p>
    <w:p w:rsidR="006007D4" w:rsidRDefault="006007D4"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r>
        <w:rPr>
          <w:color w:val="000000"/>
          <w:sz w:val="28"/>
          <w:szCs w:val="28"/>
          <w:lang w:eastAsia="el-GR"/>
        </w:rPr>
        <w:t xml:space="preserve">Ο Φόρος 20% αναφέρεται στο άρθρο 64 «Συντελεστές παρακράτησης φόρου», παράγραφος 1, εδάφιο γ (βλέπε παρακάτω σχετικά). </w:t>
      </w:r>
    </w:p>
    <w:p w:rsidR="00BE58C5" w:rsidRPr="00BE58C5" w:rsidRDefault="006D4748" w:rsidP="00BE58C5">
      <w:pPr>
        <w:ind w:firstLine="284"/>
        <w:jc w:val="both"/>
        <w:rPr>
          <w:color w:val="000000"/>
          <w:sz w:val="28"/>
          <w:szCs w:val="28"/>
          <w:lang w:eastAsia="el-GR"/>
        </w:rPr>
      </w:pPr>
      <w:r>
        <w:rPr>
          <w:color w:val="000000"/>
          <w:sz w:val="28"/>
          <w:szCs w:val="28"/>
          <w:lang w:eastAsia="el-GR"/>
        </w:rPr>
        <w:t xml:space="preserve">Ας δούμε όμως </w:t>
      </w:r>
      <w:r w:rsidR="00BE58C5">
        <w:rPr>
          <w:color w:val="000000"/>
          <w:sz w:val="28"/>
          <w:szCs w:val="28"/>
          <w:lang w:eastAsia="el-GR"/>
        </w:rPr>
        <w:t xml:space="preserve">όλο </w:t>
      </w:r>
      <w:r>
        <w:rPr>
          <w:color w:val="000000"/>
          <w:sz w:val="28"/>
          <w:szCs w:val="28"/>
          <w:lang w:eastAsia="el-GR"/>
        </w:rPr>
        <w:t>τον σχετικό νόμο</w:t>
      </w:r>
      <w:r w:rsidR="00BE58C5">
        <w:rPr>
          <w:color w:val="000000"/>
          <w:sz w:val="28"/>
          <w:szCs w:val="28"/>
          <w:lang w:eastAsia="el-GR"/>
        </w:rPr>
        <w:t>,</w:t>
      </w:r>
      <w:r w:rsidR="00BE58C5" w:rsidRPr="00BE58C5">
        <w:rPr>
          <w:color w:val="000000"/>
          <w:sz w:val="28"/>
          <w:szCs w:val="28"/>
          <w:lang w:eastAsia="el-GR"/>
        </w:rPr>
        <w:t xml:space="preserve"> Ν. 4172/2013, </w:t>
      </w:r>
      <w:r w:rsidR="00BE58C5">
        <w:rPr>
          <w:color w:val="000000"/>
          <w:sz w:val="28"/>
          <w:szCs w:val="28"/>
          <w:lang w:eastAsia="el-GR"/>
        </w:rPr>
        <w:t xml:space="preserve">ξεκινώντας από το </w:t>
      </w:r>
      <w:r w:rsidR="00BE58C5" w:rsidRPr="00BE58C5">
        <w:rPr>
          <w:color w:val="000000"/>
          <w:sz w:val="28"/>
          <w:szCs w:val="28"/>
          <w:lang w:eastAsia="el-GR"/>
        </w:rPr>
        <w:t>Άρθρο 61</w:t>
      </w:r>
      <w:r w:rsidR="00BE58C5">
        <w:rPr>
          <w:color w:val="000000"/>
          <w:sz w:val="28"/>
          <w:szCs w:val="28"/>
          <w:lang w:eastAsia="el-GR"/>
        </w:rPr>
        <w:t xml:space="preserve">. </w:t>
      </w: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007D4" w:rsidRDefault="006007D4" w:rsidP="006007D4">
      <w:pPr>
        <w:ind w:firstLine="284"/>
        <w:jc w:val="both"/>
        <w:rPr>
          <w:color w:val="000000"/>
          <w:sz w:val="28"/>
          <w:szCs w:val="28"/>
          <w:lang w:eastAsia="el-GR"/>
        </w:rPr>
      </w:pPr>
    </w:p>
    <w:p w:rsidR="006007D4" w:rsidRDefault="006007D4" w:rsidP="006007D4">
      <w:pPr>
        <w:ind w:firstLine="284"/>
        <w:jc w:val="both"/>
        <w:rPr>
          <w:color w:val="000000"/>
          <w:sz w:val="28"/>
          <w:szCs w:val="28"/>
          <w:lang w:eastAsia="el-GR"/>
        </w:rPr>
      </w:pPr>
    </w:p>
    <w:p w:rsidR="006D4748" w:rsidRDefault="006D4748" w:rsidP="00CC7E53">
      <w:pPr>
        <w:ind w:firstLine="284"/>
        <w:jc w:val="center"/>
        <w:rPr>
          <w:b/>
          <w:color w:val="000000"/>
          <w:sz w:val="28"/>
          <w:szCs w:val="28"/>
          <w:lang w:eastAsia="el-GR"/>
        </w:rPr>
      </w:pPr>
      <w:r>
        <w:rPr>
          <w:b/>
          <w:color w:val="000000"/>
          <w:sz w:val="28"/>
          <w:szCs w:val="28"/>
          <w:lang w:eastAsia="el-GR"/>
        </w:rPr>
        <w:t>ΜΕΡΟΣ ΤΕΤΑΡΤΟ</w:t>
      </w:r>
    </w:p>
    <w:p w:rsidR="006D4748" w:rsidRDefault="006D4748" w:rsidP="00CC7E53">
      <w:pPr>
        <w:ind w:firstLine="284"/>
        <w:jc w:val="center"/>
        <w:rPr>
          <w:b/>
          <w:color w:val="000000"/>
          <w:sz w:val="28"/>
          <w:szCs w:val="28"/>
          <w:lang w:eastAsia="el-GR"/>
        </w:rPr>
      </w:pPr>
      <w:r>
        <w:rPr>
          <w:b/>
          <w:color w:val="000000"/>
          <w:sz w:val="28"/>
          <w:szCs w:val="28"/>
          <w:lang w:eastAsia="el-GR"/>
        </w:rPr>
        <w:t>ΠΑΡΑΚΡΑΤΗΣΗΣ ΦΟΡΟΥ</w:t>
      </w: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D4748" w:rsidRDefault="006D4748" w:rsidP="00CC7E53">
      <w:pPr>
        <w:jc w:val="center"/>
        <w:rPr>
          <w:b/>
          <w:sz w:val="28"/>
          <w:szCs w:val="28"/>
        </w:rPr>
      </w:pPr>
      <w:r>
        <w:rPr>
          <w:b/>
          <w:sz w:val="28"/>
          <w:szCs w:val="28"/>
        </w:rPr>
        <w:t>ΚΕΦΑΛΑΙΟ Β΄</w:t>
      </w:r>
    </w:p>
    <w:p w:rsidR="006D4748" w:rsidRDefault="006D4748" w:rsidP="00CC7E53">
      <w:pPr>
        <w:jc w:val="center"/>
        <w:rPr>
          <w:b/>
          <w:sz w:val="28"/>
          <w:szCs w:val="28"/>
        </w:rPr>
      </w:pPr>
      <w:r>
        <w:rPr>
          <w:b/>
          <w:sz w:val="28"/>
          <w:szCs w:val="28"/>
        </w:rPr>
        <w:t>ΠΑΡΑΚΡΑΤΗΣΗ ΦΟΡΟΥ</w:t>
      </w:r>
    </w:p>
    <w:p w:rsidR="006D4748" w:rsidRDefault="006D4748" w:rsidP="00CC7E53">
      <w:pPr>
        <w:jc w:val="center"/>
        <w:rPr>
          <w:b/>
          <w:sz w:val="28"/>
          <w:szCs w:val="28"/>
        </w:rPr>
      </w:pPr>
    </w:p>
    <w:p w:rsidR="006D4748" w:rsidRDefault="006D4748" w:rsidP="00CC7E53">
      <w:pPr>
        <w:jc w:val="center"/>
        <w:rPr>
          <w:b/>
          <w:sz w:val="28"/>
          <w:szCs w:val="28"/>
        </w:rPr>
      </w:pPr>
      <w:r>
        <w:rPr>
          <w:b/>
          <w:sz w:val="28"/>
          <w:szCs w:val="28"/>
        </w:rPr>
        <w:t>Άρθρο 61</w:t>
      </w:r>
    </w:p>
    <w:p w:rsidR="006D4748" w:rsidRDefault="006D4748" w:rsidP="00CC7E53">
      <w:pPr>
        <w:jc w:val="center"/>
        <w:rPr>
          <w:b/>
          <w:sz w:val="28"/>
          <w:szCs w:val="28"/>
        </w:rPr>
      </w:pPr>
      <w:r>
        <w:rPr>
          <w:b/>
          <w:sz w:val="28"/>
          <w:szCs w:val="28"/>
        </w:rPr>
        <w:t>Υπόχρεοι σε παρακράτηση</w:t>
      </w:r>
    </w:p>
    <w:p w:rsidR="006D4748" w:rsidRPr="00617D47" w:rsidRDefault="006D4748" w:rsidP="00CC7E53">
      <w:pPr>
        <w:ind w:firstLine="284"/>
        <w:jc w:val="both"/>
        <w:rPr>
          <w:sz w:val="28"/>
          <w:szCs w:val="28"/>
          <w:u w:val="single"/>
        </w:rPr>
      </w:pPr>
      <w:r w:rsidRPr="00617D47">
        <w:rPr>
          <w:sz w:val="28"/>
          <w:szCs w:val="28"/>
          <w:u w:val="single"/>
        </w:rPr>
        <w:t>Κάθε νομικό πρόσωπο ή νομική οντότητα ή φυσικό πρόσωπο που α</w:t>
      </w:r>
      <w:r w:rsidR="00F63B21" w:rsidRPr="00617D47">
        <w:rPr>
          <w:sz w:val="28"/>
          <w:szCs w:val="28"/>
          <w:u w:val="single"/>
        </w:rPr>
        <w:softHyphen/>
      </w:r>
      <w:r w:rsidRPr="00617D47">
        <w:rPr>
          <w:sz w:val="28"/>
          <w:szCs w:val="28"/>
          <w:u w:val="single"/>
        </w:rPr>
        <w:t>σκεί επιχειρηματική δραστηριότητα</w:t>
      </w:r>
      <w:r>
        <w:rPr>
          <w:sz w:val="28"/>
          <w:szCs w:val="28"/>
          <w:u w:val="single"/>
        </w:rPr>
        <w:t xml:space="preserve"> και έχει τη φορολογική κατοικία του στην Ελλάδα</w:t>
      </w:r>
      <w:r>
        <w:rPr>
          <w:sz w:val="28"/>
          <w:szCs w:val="28"/>
        </w:rPr>
        <w:t>, οι φορείς γενικής κυβέρνησης ή κάθε φορολογούμενος που δεν έχει τη φορολογική κατοικία του στην Ελλάδα, αλλά δραστηριοποιεί</w:t>
      </w:r>
      <w:r w:rsidR="00F63B21">
        <w:rPr>
          <w:sz w:val="28"/>
          <w:szCs w:val="28"/>
        </w:rPr>
        <w:softHyphen/>
      </w:r>
      <w:r>
        <w:rPr>
          <w:sz w:val="28"/>
          <w:szCs w:val="28"/>
        </w:rPr>
        <w:t>ται μέσω</w:t>
      </w:r>
      <w:r w:rsidR="00854DF6">
        <w:rPr>
          <w:sz w:val="28"/>
          <w:szCs w:val="28"/>
        </w:rPr>
        <w:t xml:space="preserve"> </w:t>
      </w:r>
      <w:r>
        <w:rPr>
          <w:sz w:val="28"/>
          <w:szCs w:val="28"/>
        </w:rPr>
        <w:t>μόνιμης εγκατάστασης στην Ελλάδα, και προβαίνει σε πληρω</w:t>
      </w:r>
      <w:r w:rsidR="00F63B21">
        <w:rPr>
          <w:sz w:val="28"/>
          <w:szCs w:val="28"/>
        </w:rPr>
        <w:softHyphen/>
      </w:r>
      <w:r>
        <w:rPr>
          <w:sz w:val="28"/>
          <w:szCs w:val="28"/>
        </w:rPr>
        <w:t>μές σύμφωνα με τα αναφερόμενα στο</w:t>
      </w:r>
      <w:r w:rsidR="00854DF6">
        <w:rPr>
          <w:sz w:val="28"/>
          <w:szCs w:val="28"/>
        </w:rPr>
        <w:t xml:space="preserve"> </w:t>
      </w:r>
      <w:r>
        <w:rPr>
          <w:sz w:val="28"/>
          <w:szCs w:val="28"/>
        </w:rPr>
        <w:t>άρθρο 62, καθώς και οι συμβολαιο</w:t>
      </w:r>
      <w:r w:rsidR="00F63B21">
        <w:rPr>
          <w:sz w:val="28"/>
          <w:szCs w:val="28"/>
        </w:rPr>
        <w:softHyphen/>
      </w:r>
      <w:r>
        <w:rPr>
          <w:sz w:val="28"/>
          <w:szCs w:val="28"/>
        </w:rPr>
        <w:t xml:space="preserve">γράφοι για τις συναλλαγές της περίπτωσης στ΄ του άρθρου 62 </w:t>
      </w:r>
      <w:r w:rsidRPr="00617D47">
        <w:rPr>
          <w:sz w:val="28"/>
          <w:szCs w:val="28"/>
          <w:u w:val="single"/>
        </w:rPr>
        <w:t>υποχρεού</w:t>
      </w:r>
      <w:r w:rsidR="00F63B21" w:rsidRPr="00617D47">
        <w:rPr>
          <w:sz w:val="28"/>
          <w:szCs w:val="28"/>
          <w:u w:val="single"/>
        </w:rPr>
        <w:softHyphen/>
      </w:r>
      <w:r w:rsidRPr="00617D47">
        <w:rPr>
          <w:sz w:val="28"/>
          <w:szCs w:val="28"/>
          <w:u w:val="single"/>
        </w:rPr>
        <w:t>ται σε παρακράτηση φόρου όπως ορίζεται στο άρθρο 64.</w:t>
      </w:r>
    </w:p>
    <w:p w:rsidR="006D4748" w:rsidRDefault="006D4748" w:rsidP="00CC7E53">
      <w:pPr>
        <w:ind w:firstLine="284"/>
        <w:jc w:val="both"/>
        <w:rPr>
          <w:color w:val="000000"/>
          <w:sz w:val="28"/>
          <w:szCs w:val="28"/>
          <w:lang w:eastAsia="el-GR"/>
        </w:rPr>
      </w:pPr>
      <w:bookmarkStart w:id="1" w:name="_Hlk106724202"/>
    </w:p>
    <w:p w:rsidR="006D4748" w:rsidRDefault="006D4748" w:rsidP="00CC7E53">
      <w:pPr>
        <w:ind w:firstLine="284"/>
        <w:jc w:val="both"/>
        <w:rPr>
          <w:color w:val="000000"/>
          <w:sz w:val="28"/>
          <w:szCs w:val="28"/>
          <w:lang w:eastAsia="el-GR"/>
        </w:rPr>
      </w:pPr>
    </w:p>
    <w:p w:rsidR="00BE58C5" w:rsidRDefault="00BE58C5"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D4748" w:rsidRDefault="006D4748" w:rsidP="00CC7E53">
      <w:pPr>
        <w:jc w:val="center"/>
        <w:rPr>
          <w:b/>
          <w:sz w:val="28"/>
          <w:szCs w:val="28"/>
        </w:rPr>
      </w:pPr>
      <w:r>
        <w:rPr>
          <w:b/>
          <w:sz w:val="28"/>
          <w:szCs w:val="28"/>
        </w:rPr>
        <w:t>Άρθρο 64</w:t>
      </w:r>
    </w:p>
    <w:p w:rsidR="006D4748" w:rsidRDefault="006D4748" w:rsidP="00CC7E53">
      <w:pPr>
        <w:jc w:val="center"/>
        <w:rPr>
          <w:b/>
          <w:sz w:val="28"/>
          <w:szCs w:val="28"/>
        </w:rPr>
      </w:pPr>
      <w:r>
        <w:rPr>
          <w:b/>
          <w:sz w:val="28"/>
          <w:szCs w:val="28"/>
        </w:rPr>
        <w:t>Συντελεστές παρακράτησης φόρου</w:t>
      </w:r>
    </w:p>
    <w:p w:rsidR="006D4748" w:rsidRDefault="006D4748" w:rsidP="00CC7E53">
      <w:pPr>
        <w:ind w:firstLine="284"/>
        <w:jc w:val="both"/>
        <w:rPr>
          <w:sz w:val="28"/>
          <w:szCs w:val="28"/>
        </w:rPr>
      </w:pPr>
      <w:r w:rsidRPr="00617D47">
        <w:rPr>
          <w:sz w:val="28"/>
          <w:szCs w:val="28"/>
          <w:u w:val="single"/>
        </w:rPr>
        <w:t>1.</w:t>
      </w:r>
      <w:r>
        <w:rPr>
          <w:sz w:val="28"/>
          <w:szCs w:val="28"/>
        </w:rPr>
        <w:t xml:space="preserve"> Οι συντελεστές παρακράτησης φόρου είναι οι εξής:</w:t>
      </w:r>
    </w:p>
    <w:p w:rsidR="006D4748" w:rsidRDefault="006D4748" w:rsidP="00CC7E53">
      <w:pPr>
        <w:ind w:firstLine="284"/>
        <w:jc w:val="both"/>
        <w:rPr>
          <w:sz w:val="28"/>
          <w:szCs w:val="28"/>
        </w:rPr>
      </w:pPr>
      <w:r>
        <w:rPr>
          <w:sz w:val="28"/>
          <w:szCs w:val="28"/>
        </w:rPr>
        <w:t>α) για μερίσματα δέκα τοις εκατό (10%),</w:t>
      </w:r>
    </w:p>
    <w:p w:rsidR="006D4748" w:rsidRDefault="006D4748" w:rsidP="00CC7E53">
      <w:pPr>
        <w:ind w:firstLine="284"/>
        <w:jc w:val="both"/>
        <w:rPr>
          <w:sz w:val="28"/>
          <w:szCs w:val="28"/>
        </w:rPr>
      </w:pPr>
      <w:r>
        <w:rPr>
          <w:sz w:val="28"/>
          <w:szCs w:val="28"/>
        </w:rPr>
        <w:t>β) για τόκους δεκαπέντε τοις εκατό (15%),</w:t>
      </w:r>
    </w:p>
    <w:p w:rsidR="006D4748" w:rsidRPr="00617D47" w:rsidRDefault="006D4748" w:rsidP="00CC7E53">
      <w:pPr>
        <w:ind w:firstLine="284"/>
        <w:jc w:val="both"/>
        <w:rPr>
          <w:sz w:val="28"/>
          <w:szCs w:val="28"/>
        </w:rPr>
      </w:pPr>
      <w:r w:rsidRPr="00617D47">
        <w:rPr>
          <w:sz w:val="28"/>
          <w:szCs w:val="28"/>
          <w:u w:val="single"/>
        </w:rPr>
        <w:lastRenderedPageBreak/>
        <w:t xml:space="preserve">γ) για </w:t>
      </w:r>
      <w:r w:rsidRPr="00617D47">
        <w:rPr>
          <w:sz w:val="28"/>
          <w:szCs w:val="28"/>
        </w:rPr>
        <w:t>δικαιώματα (</w:t>
      </w:r>
      <w:proofErr w:type="spellStart"/>
      <w:r w:rsidRPr="00617D47">
        <w:rPr>
          <w:sz w:val="28"/>
          <w:szCs w:val="28"/>
        </w:rPr>
        <w:t>royalties</w:t>
      </w:r>
      <w:proofErr w:type="spellEnd"/>
      <w:r w:rsidRPr="00617D47">
        <w:rPr>
          <w:sz w:val="28"/>
          <w:szCs w:val="28"/>
        </w:rPr>
        <w:t xml:space="preserve">) και </w:t>
      </w:r>
      <w:r w:rsidRPr="00617D47">
        <w:rPr>
          <w:sz w:val="28"/>
          <w:szCs w:val="28"/>
          <w:u w:val="single"/>
        </w:rPr>
        <w:t>λοιπές πληρωμές είκοσι τοις εκατό (20%)</w:t>
      </w:r>
      <w:r w:rsidRPr="00617D47">
        <w:rPr>
          <w:sz w:val="28"/>
          <w:szCs w:val="28"/>
        </w:rPr>
        <w:t>,</w:t>
      </w:r>
    </w:p>
    <w:p w:rsidR="006D4748" w:rsidRPr="00617D47" w:rsidRDefault="006D4748" w:rsidP="00CC7E53">
      <w:pPr>
        <w:ind w:firstLine="284"/>
        <w:jc w:val="both"/>
        <w:rPr>
          <w:sz w:val="28"/>
          <w:szCs w:val="28"/>
          <w:u w:val="single"/>
        </w:rPr>
      </w:pPr>
      <w:r w:rsidRPr="00617D47">
        <w:rPr>
          <w:sz w:val="28"/>
          <w:szCs w:val="28"/>
          <w:u w:val="single"/>
        </w:rPr>
        <w:t>δ) για αμοιβές για τεχνικές υπηρεσίες, αμοιβές διοίκησης, αμοιβές για συμβουλευτικές υπηρεσίες και άλλες αμοιβές για παρόμοιες υπηρεσίες είκοσι τοις εκατό (20%). Κατ’ εξαίρεση, για τις αμοιβές</w:t>
      </w:r>
      <w:r w:rsidR="00F63B21" w:rsidRPr="00617D47">
        <w:rPr>
          <w:sz w:val="28"/>
          <w:szCs w:val="28"/>
          <w:u w:val="single"/>
        </w:rPr>
        <w:t xml:space="preserve"> </w:t>
      </w:r>
      <w:r w:rsidRPr="00617D47">
        <w:rPr>
          <w:sz w:val="28"/>
          <w:szCs w:val="28"/>
          <w:u w:val="single"/>
        </w:rPr>
        <w:t>που εισπράττο</w:t>
      </w:r>
      <w:r w:rsidR="00F63B21" w:rsidRPr="00617D47">
        <w:rPr>
          <w:sz w:val="28"/>
          <w:szCs w:val="28"/>
          <w:u w:val="single"/>
        </w:rPr>
        <w:softHyphen/>
      </w:r>
      <w:r w:rsidRPr="00617D47">
        <w:rPr>
          <w:sz w:val="28"/>
          <w:szCs w:val="28"/>
          <w:u w:val="single"/>
        </w:rPr>
        <w:t>νται από εργολήπτες κατασκευής κάθε είδους τεχνικών έργων και ενοι</w:t>
      </w:r>
      <w:r w:rsidR="00F63B21" w:rsidRPr="00617D47">
        <w:rPr>
          <w:sz w:val="28"/>
          <w:szCs w:val="28"/>
          <w:u w:val="single"/>
        </w:rPr>
        <w:softHyphen/>
      </w:r>
      <w:r w:rsidRPr="00617D47">
        <w:rPr>
          <w:sz w:val="28"/>
          <w:szCs w:val="28"/>
          <w:u w:val="single"/>
        </w:rPr>
        <w:t>κιαστών δημοσίων, δημοτικών και κοινοτικών ή λιμενικών προσόδων ο συντελεστής είναι τρία τοις εκατό (3%) επί</w:t>
      </w:r>
      <w:r w:rsidR="00F63B21" w:rsidRPr="00617D47">
        <w:rPr>
          <w:sz w:val="28"/>
          <w:szCs w:val="28"/>
          <w:u w:val="single"/>
        </w:rPr>
        <w:t xml:space="preserve"> </w:t>
      </w:r>
      <w:r w:rsidRPr="00617D47">
        <w:rPr>
          <w:sz w:val="28"/>
          <w:szCs w:val="28"/>
          <w:u w:val="single"/>
        </w:rPr>
        <w:t>της αξίας του υπό κατασκευή έργου ή του μισθώματος,</w:t>
      </w:r>
      <w:r w:rsidR="00F63B21" w:rsidRPr="00617D47">
        <w:rPr>
          <w:sz w:val="28"/>
          <w:szCs w:val="28"/>
          <w:u w:val="single"/>
        </w:rPr>
        <w:t xml:space="preserve">  </w:t>
      </w:r>
    </w:p>
    <w:p w:rsidR="006D4748" w:rsidRDefault="006D4748" w:rsidP="00CC7E53">
      <w:pPr>
        <w:ind w:firstLine="284"/>
        <w:jc w:val="both"/>
        <w:rPr>
          <w:sz w:val="28"/>
          <w:szCs w:val="28"/>
        </w:rPr>
      </w:pPr>
      <w:r>
        <w:rPr>
          <w:sz w:val="28"/>
          <w:szCs w:val="28"/>
        </w:rPr>
        <w:t>ε) για το ασφάλισμα που καταβάλλεται με τη μορφή περιοδικά κατα</w:t>
      </w:r>
      <w:r w:rsidR="00F63B21">
        <w:rPr>
          <w:sz w:val="28"/>
          <w:szCs w:val="28"/>
        </w:rPr>
        <w:softHyphen/>
      </w:r>
      <w:r>
        <w:rPr>
          <w:sz w:val="28"/>
          <w:szCs w:val="28"/>
        </w:rPr>
        <w:t>βαλλόμενης παροχής δεκαπέντε τοις εκατό (15%). Για το ασφάλισμα που καταβάλλεται εφάπαξ μέχρι του ποσού των σαράντα χιλιάδων (40.000) ευρώ δέκα τοις εκατό (10%) και για τα ποσά που υπερβαίνουν τις σαρά</w:t>
      </w:r>
      <w:r w:rsidR="00F63B21">
        <w:rPr>
          <w:sz w:val="28"/>
          <w:szCs w:val="28"/>
        </w:rPr>
        <w:softHyphen/>
      </w:r>
      <w:r>
        <w:rPr>
          <w:sz w:val="28"/>
          <w:szCs w:val="28"/>
        </w:rPr>
        <w:t>ντα χιλιάδες</w:t>
      </w:r>
      <w:r w:rsidR="00854DF6">
        <w:rPr>
          <w:sz w:val="28"/>
          <w:szCs w:val="28"/>
        </w:rPr>
        <w:t xml:space="preserve"> </w:t>
      </w:r>
      <w:r>
        <w:rPr>
          <w:sz w:val="28"/>
          <w:szCs w:val="28"/>
        </w:rPr>
        <w:t xml:space="preserve">(40.000) ευρώ είκοσι τοις εκατό (20%). Οι συντελεστές των προηγούμενων εδαφίων της </w:t>
      </w:r>
      <w:r w:rsidR="00F63B21" w:rsidRPr="00F63B21">
        <w:rPr>
          <w:sz w:val="28"/>
          <w:szCs w:val="28"/>
        </w:rPr>
        <w:t xml:space="preserve"> </w:t>
      </w:r>
      <w:r>
        <w:rPr>
          <w:sz w:val="28"/>
          <w:szCs w:val="28"/>
        </w:rPr>
        <w:t xml:space="preserve"> αυξάνονται κατά πενήντα τοις εκατό (50%) σε περίπτωση είσπραξης από τον δικαιούχο ποσού</w:t>
      </w:r>
      <w:r w:rsidR="00F63B21" w:rsidRPr="00F63B21">
        <w:rPr>
          <w:sz w:val="28"/>
          <w:szCs w:val="28"/>
        </w:rPr>
        <w:t xml:space="preserve"> </w:t>
      </w:r>
      <w:r>
        <w:rPr>
          <w:sz w:val="28"/>
          <w:szCs w:val="28"/>
        </w:rPr>
        <w:t>πρόωρης εξαγοράς. Δεν θεωρείται πρόωρη εξαγορά κάθε καταβολή που πραγματοποιείται σε εργαζόμενο ο οποίος έχει θεμελιώσει συνταξιοδοτικό δικαίωμα ή έχει υπερβεί το 60ό έτος της ηλικίας του,</w:t>
      </w:r>
      <w:r w:rsidR="00F63B21" w:rsidRPr="00F63B21">
        <w:rPr>
          <w:sz w:val="28"/>
          <w:szCs w:val="28"/>
        </w:rPr>
        <w:t xml:space="preserve"> </w:t>
      </w:r>
      <w:r>
        <w:rPr>
          <w:sz w:val="28"/>
          <w:szCs w:val="28"/>
        </w:rPr>
        <w:t>καθώς και κάθε καταβολή που γίνε</w:t>
      </w:r>
      <w:r w:rsidR="00F63B21">
        <w:rPr>
          <w:sz w:val="28"/>
          <w:szCs w:val="28"/>
        </w:rPr>
        <w:softHyphen/>
      </w:r>
      <w:r>
        <w:rPr>
          <w:sz w:val="28"/>
          <w:szCs w:val="28"/>
        </w:rPr>
        <w:t>ται χωρίς τη βούληση του εργαζομένου, όπως σε περίπτωση απόλυσης του εργαζομένου ή πτώχευσης του εργοδότη,</w:t>
      </w:r>
    </w:p>
    <w:p w:rsidR="006D4748" w:rsidRDefault="006D4748" w:rsidP="00CC7E53">
      <w:pPr>
        <w:ind w:firstLine="284"/>
        <w:jc w:val="both"/>
        <w:rPr>
          <w:sz w:val="28"/>
          <w:szCs w:val="28"/>
        </w:rPr>
      </w:pPr>
      <w:r>
        <w:rPr>
          <w:sz w:val="28"/>
          <w:szCs w:val="28"/>
        </w:rPr>
        <w:t>στ) για την υπεραξία από μεταβίβαση ακίνητης περιουσίας που αποκτά φυσικό πρόσωπο δεκαπέντε</w:t>
      </w:r>
      <w:r w:rsidR="00F63B21" w:rsidRPr="00F63B21">
        <w:rPr>
          <w:sz w:val="28"/>
          <w:szCs w:val="28"/>
        </w:rPr>
        <w:t xml:space="preserve"> </w:t>
      </w:r>
      <w:r>
        <w:rPr>
          <w:sz w:val="28"/>
          <w:szCs w:val="28"/>
        </w:rPr>
        <w:t>τοις εκατό (15%).</w:t>
      </w:r>
    </w:p>
    <w:p w:rsidR="006D4748" w:rsidRDefault="006D4748" w:rsidP="00CC7E53">
      <w:pPr>
        <w:ind w:firstLine="284"/>
        <w:jc w:val="both"/>
        <w:rPr>
          <w:sz w:val="28"/>
          <w:szCs w:val="28"/>
        </w:rPr>
      </w:pPr>
      <w:r>
        <w:rPr>
          <w:sz w:val="28"/>
          <w:szCs w:val="28"/>
        </w:rPr>
        <w:t>2. Οι φορείς γενικής κυβέρνησης κατά την προμήθεια κάθε είδους α</w:t>
      </w:r>
      <w:r w:rsidR="00F63B21">
        <w:rPr>
          <w:sz w:val="28"/>
          <w:szCs w:val="28"/>
        </w:rPr>
        <w:softHyphen/>
      </w:r>
      <w:r>
        <w:rPr>
          <w:sz w:val="28"/>
          <w:szCs w:val="28"/>
        </w:rPr>
        <w:t>γαθών ή υπηρεσιών από νομικά</w:t>
      </w:r>
      <w:r w:rsidR="00F63B21" w:rsidRPr="00F63B21">
        <w:rPr>
          <w:sz w:val="28"/>
          <w:szCs w:val="28"/>
        </w:rPr>
        <w:t xml:space="preserve"> </w:t>
      </w:r>
      <w:r>
        <w:rPr>
          <w:sz w:val="28"/>
          <w:szCs w:val="28"/>
        </w:rPr>
        <w:t>πρόσωπα, υποχρεούνται, κατά την κατα</w:t>
      </w:r>
      <w:r w:rsidR="00F63B21">
        <w:rPr>
          <w:sz w:val="28"/>
          <w:szCs w:val="28"/>
        </w:rPr>
        <w:softHyphen/>
      </w:r>
      <w:r>
        <w:rPr>
          <w:sz w:val="28"/>
          <w:szCs w:val="28"/>
        </w:rPr>
        <w:t>βολή ή την έκδοση της σχετικής εντολής πληρωμής της αξίας</w:t>
      </w:r>
      <w:r w:rsidR="00F63B21" w:rsidRPr="00F63B21">
        <w:rPr>
          <w:sz w:val="28"/>
          <w:szCs w:val="28"/>
        </w:rPr>
        <w:t xml:space="preserve"> </w:t>
      </w:r>
      <w:r>
        <w:rPr>
          <w:sz w:val="28"/>
          <w:szCs w:val="28"/>
        </w:rPr>
        <w:t>αυτών, να παρακρατούν φόρο εισοδήματος, ο οποίος υπολογίζεται στο καθαρό πο</w:t>
      </w:r>
      <w:r w:rsidR="00F63B21">
        <w:rPr>
          <w:sz w:val="28"/>
          <w:szCs w:val="28"/>
        </w:rPr>
        <w:softHyphen/>
      </w:r>
      <w:r>
        <w:rPr>
          <w:sz w:val="28"/>
          <w:szCs w:val="28"/>
        </w:rPr>
        <w:t>σό της αξίας των</w:t>
      </w:r>
      <w:r w:rsidR="00F63B21" w:rsidRPr="00F63B21">
        <w:rPr>
          <w:sz w:val="28"/>
          <w:szCs w:val="28"/>
        </w:rPr>
        <w:t xml:space="preserve"> </w:t>
      </w:r>
      <w:r>
        <w:rPr>
          <w:sz w:val="28"/>
          <w:szCs w:val="28"/>
        </w:rPr>
        <w:t>αγαθών ή υπηρεσιών με συντελεστή ως ακολούθως:</w:t>
      </w:r>
    </w:p>
    <w:p w:rsidR="006D4748" w:rsidRDefault="006D4748" w:rsidP="00CC7E53">
      <w:pPr>
        <w:ind w:firstLine="284"/>
        <w:jc w:val="both"/>
        <w:rPr>
          <w:sz w:val="28"/>
          <w:szCs w:val="28"/>
        </w:rPr>
      </w:pPr>
      <w:proofErr w:type="spellStart"/>
      <w:r>
        <w:rPr>
          <w:sz w:val="28"/>
          <w:szCs w:val="28"/>
        </w:rPr>
        <w:t>αα</w:t>
      </w:r>
      <w:proofErr w:type="spellEnd"/>
      <w:r>
        <w:rPr>
          <w:sz w:val="28"/>
          <w:szCs w:val="28"/>
        </w:rPr>
        <w:t>) ποσοστό ένα τοις εκατό (1%) για τα υγρά καύσιμα και τα προϊόντα καπνοβιομηχανίας,</w:t>
      </w:r>
    </w:p>
    <w:p w:rsidR="006D4748" w:rsidRDefault="006D4748" w:rsidP="00CC7E53">
      <w:pPr>
        <w:ind w:firstLine="284"/>
        <w:jc w:val="both"/>
        <w:rPr>
          <w:sz w:val="28"/>
          <w:szCs w:val="28"/>
        </w:rPr>
      </w:pPr>
      <w:proofErr w:type="spellStart"/>
      <w:r>
        <w:rPr>
          <w:sz w:val="28"/>
          <w:szCs w:val="28"/>
        </w:rPr>
        <w:t>ββ</w:t>
      </w:r>
      <w:proofErr w:type="spellEnd"/>
      <w:r>
        <w:rPr>
          <w:sz w:val="28"/>
          <w:szCs w:val="28"/>
        </w:rPr>
        <w:t>) ποσοστό τέσσερα τοις εκατό (4%) για τα λοιπά αγαθά και</w:t>
      </w:r>
    </w:p>
    <w:p w:rsidR="006D4748" w:rsidRDefault="006D4748" w:rsidP="00CC7E53">
      <w:pPr>
        <w:ind w:firstLine="284"/>
        <w:jc w:val="both"/>
        <w:rPr>
          <w:sz w:val="28"/>
          <w:szCs w:val="28"/>
        </w:rPr>
      </w:pPr>
      <w:proofErr w:type="spellStart"/>
      <w:r>
        <w:rPr>
          <w:sz w:val="28"/>
          <w:szCs w:val="28"/>
        </w:rPr>
        <w:t>γγ</w:t>
      </w:r>
      <w:proofErr w:type="spellEnd"/>
      <w:r>
        <w:rPr>
          <w:sz w:val="28"/>
          <w:szCs w:val="28"/>
        </w:rPr>
        <w:t>) ποσοστό οκτώ τοις εκατό (8%) για την παροχή υπηρεσιών.</w:t>
      </w:r>
    </w:p>
    <w:bookmarkEnd w:id="1"/>
    <w:p w:rsidR="006D4748" w:rsidRDefault="006D4748" w:rsidP="00CC7E53">
      <w:pPr>
        <w:ind w:firstLine="284"/>
        <w:jc w:val="both"/>
        <w:rPr>
          <w:sz w:val="28"/>
          <w:szCs w:val="28"/>
        </w:rPr>
      </w:pPr>
      <w:r>
        <w:rPr>
          <w:sz w:val="28"/>
          <w:szCs w:val="28"/>
        </w:rPr>
        <w:t>Εξαιρούνται από την παρακράτηση φόρου οι υπόχρεοι του πρώτου ε</w:t>
      </w:r>
      <w:r w:rsidR="00F63B21">
        <w:rPr>
          <w:sz w:val="28"/>
          <w:szCs w:val="28"/>
        </w:rPr>
        <w:softHyphen/>
      </w:r>
      <w:r>
        <w:rPr>
          <w:sz w:val="28"/>
          <w:szCs w:val="28"/>
        </w:rPr>
        <w:t>δαφίου:</w:t>
      </w:r>
    </w:p>
    <w:p w:rsidR="006D4748" w:rsidRDefault="006D4748" w:rsidP="00CC7E53">
      <w:pPr>
        <w:ind w:firstLine="284"/>
        <w:jc w:val="both"/>
        <w:rPr>
          <w:sz w:val="28"/>
          <w:szCs w:val="28"/>
        </w:rPr>
      </w:pPr>
      <w:proofErr w:type="spellStart"/>
      <w:r>
        <w:rPr>
          <w:sz w:val="28"/>
          <w:szCs w:val="28"/>
        </w:rPr>
        <w:t>αα</w:t>
      </w:r>
      <w:proofErr w:type="spellEnd"/>
      <w:r>
        <w:rPr>
          <w:sz w:val="28"/>
          <w:szCs w:val="28"/>
        </w:rPr>
        <w:t>) όταν προμηθεύονται αγαθά ή τους παρέχονται υπηρεσίες και δεν απαιτείται σύμβαση, εφόσον</w:t>
      </w:r>
      <w:r w:rsidR="00F63B21" w:rsidRPr="00F63B21">
        <w:rPr>
          <w:sz w:val="28"/>
          <w:szCs w:val="28"/>
        </w:rPr>
        <w:t xml:space="preserve"> </w:t>
      </w:r>
      <w:r>
        <w:rPr>
          <w:sz w:val="28"/>
          <w:szCs w:val="28"/>
        </w:rPr>
        <w:t>η καθαρή αξία αυτών, κατά συναλλαγή, δεν υπερβαίνει το ποσό των εκατόν πενήντα (150) ευρώ,</w:t>
      </w:r>
    </w:p>
    <w:p w:rsidR="006D4748" w:rsidRDefault="006D4748" w:rsidP="00CC7E53">
      <w:pPr>
        <w:ind w:firstLine="284"/>
        <w:jc w:val="both"/>
        <w:rPr>
          <w:sz w:val="28"/>
          <w:szCs w:val="28"/>
        </w:rPr>
      </w:pPr>
      <w:proofErr w:type="spellStart"/>
      <w:r>
        <w:rPr>
          <w:sz w:val="28"/>
          <w:szCs w:val="28"/>
        </w:rPr>
        <w:t>ββ</w:t>
      </w:r>
      <w:proofErr w:type="spellEnd"/>
      <w:r>
        <w:rPr>
          <w:sz w:val="28"/>
          <w:szCs w:val="28"/>
        </w:rPr>
        <w:t>) όταν λαμβάνουν υπηρεσίες ή προμηθεύονται ηλεκτρικό ρεύμα, τη</w:t>
      </w:r>
      <w:r w:rsidR="00F63B21">
        <w:rPr>
          <w:sz w:val="28"/>
          <w:szCs w:val="28"/>
        </w:rPr>
        <w:softHyphen/>
      </w:r>
      <w:r>
        <w:rPr>
          <w:sz w:val="28"/>
          <w:szCs w:val="28"/>
        </w:rPr>
        <w:t>λεφωνικές συνδιαλέξεις, τηλεγραφήματα, γραμματόσημα, φωταέριο, νε</w:t>
      </w:r>
      <w:r w:rsidR="00F63B21">
        <w:rPr>
          <w:sz w:val="28"/>
          <w:szCs w:val="28"/>
        </w:rPr>
        <w:softHyphen/>
      </w:r>
      <w:r>
        <w:rPr>
          <w:sz w:val="28"/>
          <w:szCs w:val="28"/>
        </w:rPr>
        <w:t>ρό και εισιτήρια γενικά,</w:t>
      </w:r>
    </w:p>
    <w:p w:rsidR="006D4748" w:rsidRDefault="006D4748" w:rsidP="00CC7E53">
      <w:pPr>
        <w:ind w:firstLine="284"/>
        <w:jc w:val="both"/>
        <w:rPr>
          <w:sz w:val="28"/>
          <w:szCs w:val="28"/>
        </w:rPr>
      </w:pPr>
      <w:proofErr w:type="spellStart"/>
      <w:r>
        <w:rPr>
          <w:sz w:val="28"/>
          <w:szCs w:val="28"/>
        </w:rPr>
        <w:t>γγ</w:t>
      </w:r>
      <w:proofErr w:type="spellEnd"/>
      <w:r>
        <w:rPr>
          <w:sz w:val="28"/>
          <w:szCs w:val="28"/>
        </w:rPr>
        <w:t>) όπου προβλέπεται παρακράτηση ή προκαταβολή φόρου από άλλη διάταξη για το ίδιο έσοδο και</w:t>
      </w:r>
    </w:p>
    <w:p w:rsidR="006D4748" w:rsidRDefault="006D4748" w:rsidP="00CC7E53">
      <w:pPr>
        <w:ind w:firstLine="284"/>
        <w:jc w:val="both"/>
        <w:rPr>
          <w:sz w:val="28"/>
          <w:szCs w:val="28"/>
        </w:rPr>
      </w:pPr>
      <w:proofErr w:type="spellStart"/>
      <w:r>
        <w:rPr>
          <w:sz w:val="28"/>
          <w:szCs w:val="28"/>
        </w:rPr>
        <w:lastRenderedPageBreak/>
        <w:t>δδ</w:t>
      </w:r>
      <w:proofErr w:type="spellEnd"/>
      <w:r>
        <w:rPr>
          <w:sz w:val="28"/>
          <w:szCs w:val="28"/>
        </w:rPr>
        <w:t>) όταν προμηθεύονται αγαθά ή τους παρέχονται υπηρεσίες από τις πολεμικές βιομηχανίες ΕΑΒ,ΕΒΟ, ΠΥΡΚΑΛ και ΕΛΘΟ, καθώς και από το Κέντρο Επιχειρηματικής Πολιτιστικής Ανάπτυξης(Κ.Ε.Π.Α.) και την Αναπτυξιακή Ένωση Μακεδονίας (ΑΝ.Ε.Μ.).</w:t>
      </w:r>
    </w:p>
    <w:p w:rsidR="006D4748" w:rsidRDefault="006D4748" w:rsidP="00CC7E53">
      <w:pPr>
        <w:ind w:firstLine="284"/>
        <w:jc w:val="both"/>
        <w:rPr>
          <w:sz w:val="28"/>
          <w:szCs w:val="28"/>
        </w:rPr>
      </w:pPr>
      <w:r>
        <w:rPr>
          <w:sz w:val="28"/>
          <w:szCs w:val="28"/>
        </w:rPr>
        <w:t>3. Η παρακράτηση φόρου εξαντλεί τη φορολογική υποχρέωση της πα</w:t>
      </w:r>
      <w:r w:rsidR="00F63B21">
        <w:rPr>
          <w:sz w:val="28"/>
          <w:szCs w:val="28"/>
        </w:rPr>
        <w:softHyphen/>
      </w:r>
      <w:r>
        <w:rPr>
          <w:sz w:val="28"/>
          <w:szCs w:val="28"/>
        </w:rPr>
        <w:t>ραγράφου…</w:t>
      </w:r>
    </w:p>
    <w:p w:rsidR="00F63B21" w:rsidRDefault="00F63B21" w:rsidP="00CC7E53">
      <w:pPr>
        <w:ind w:firstLine="284"/>
        <w:jc w:val="both"/>
        <w:rPr>
          <w:sz w:val="28"/>
          <w:szCs w:val="28"/>
        </w:rPr>
      </w:pPr>
    </w:p>
    <w:p w:rsidR="004960FC" w:rsidRDefault="004960FC" w:rsidP="00CC7E53">
      <w:pPr>
        <w:ind w:firstLine="284"/>
        <w:jc w:val="both"/>
        <w:rPr>
          <w:sz w:val="28"/>
          <w:szCs w:val="28"/>
        </w:rPr>
      </w:pPr>
    </w:p>
    <w:p w:rsidR="004960FC" w:rsidRDefault="004960FC" w:rsidP="00CC7E53">
      <w:pPr>
        <w:ind w:firstLine="284"/>
        <w:jc w:val="both"/>
        <w:rPr>
          <w:sz w:val="28"/>
          <w:szCs w:val="28"/>
        </w:rPr>
      </w:pPr>
    </w:p>
    <w:p w:rsidR="004960FC" w:rsidRDefault="004960FC" w:rsidP="00CC7E53">
      <w:pPr>
        <w:ind w:firstLine="284"/>
        <w:jc w:val="both"/>
        <w:rPr>
          <w:sz w:val="28"/>
          <w:szCs w:val="28"/>
        </w:rPr>
      </w:pPr>
    </w:p>
    <w:p w:rsidR="004960FC" w:rsidRDefault="004960FC" w:rsidP="00CC7E53">
      <w:pPr>
        <w:ind w:firstLine="284"/>
        <w:jc w:val="both"/>
        <w:rPr>
          <w:sz w:val="28"/>
          <w:szCs w:val="28"/>
        </w:rPr>
      </w:pPr>
    </w:p>
    <w:p w:rsidR="004960FC" w:rsidRDefault="004960FC" w:rsidP="00CC7E53">
      <w:pPr>
        <w:ind w:firstLine="284"/>
        <w:jc w:val="both"/>
        <w:rPr>
          <w:sz w:val="28"/>
          <w:szCs w:val="28"/>
        </w:rPr>
      </w:pPr>
    </w:p>
    <w:p w:rsidR="004960FC" w:rsidRDefault="004960FC" w:rsidP="004960FC">
      <w:pPr>
        <w:rPr>
          <w:sz w:val="28"/>
          <w:szCs w:val="28"/>
        </w:rPr>
      </w:pPr>
      <w:r>
        <w:rPr>
          <w:sz w:val="28"/>
          <w:szCs w:val="28"/>
        </w:rPr>
        <w:t>***********************************************************</w:t>
      </w:r>
    </w:p>
    <w:p w:rsidR="004960FC" w:rsidRDefault="004960FC" w:rsidP="004960FC">
      <w:pPr>
        <w:ind w:firstLine="284"/>
        <w:jc w:val="both"/>
        <w:rPr>
          <w:sz w:val="28"/>
          <w:szCs w:val="28"/>
        </w:rPr>
      </w:pPr>
    </w:p>
    <w:p w:rsidR="004960FC" w:rsidRPr="00EE376A" w:rsidRDefault="004960FC" w:rsidP="004960FC">
      <w:pPr>
        <w:ind w:firstLine="284"/>
        <w:jc w:val="both"/>
      </w:pPr>
      <w:r w:rsidRPr="00C631E0">
        <w:t xml:space="preserve">  </w:t>
      </w:r>
    </w:p>
    <w:p w:rsidR="004960FC" w:rsidRPr="00CA2C4A" w:rsidRDefault="004960FC" w:rsidP="004960FC">
      <w:pPr>
        <w:spacing w:line="360" w:lineRule="auto"/>
        <w:ind w:firstLine="284"/>
        <w:jc w:val="center"/>
        <w:rPr>
          <w:b/>
          <w:sz w:val="28"/>
          <w:szCs w:val="28"/>
          <w:u w:val="single"/>
        </w:rPr>
      </w:pPr>
      <w:r w:rsidRPr="00CA2C4A">
        <w:rPr>
          <w:b/>
          <w:sz w:val="28"/>
          <w:szCs w:val="28"/>
          <w:u w:val="single"/>
        </w:rPr>
        <w:t>Οικονομικές ορολογίες του άρθρου 61</w:t>
      </w:r>
    </w:p>
    <w:p w:rsidR="004960FC" w:rsidRPr="00CA2C4A" w:rsidRDefault="004960FC" w:rsidP="004960FC">
      <w:pPr>
        <w:spacing w:line="360" w:lineRule="auto"/>
        <w:ind w:firstLine="284"/>
        <w:jc w:val="center"/>
        <w:rPr>
          <w:b/>
          <w:sz w:val="28"/>
          <w:szCs w:val="28"/>
          <w:u w:val="single"/>
        </w:rPr>
      </w:pPr>
      <w:r w:rsidRPr="00CA2C4A">
        <w:rPr>
          <w:b/>
          <w:sz w:val="28"/>
          <w:szCs w:val="28"/>
          <w:u w:val="single"/>
        </w:rPr>
        <w:t>του Ν. 4172/2013 [ΦΕΚ 167 Α΄, στις 23-7-2013]</w:t>
      </w:r>
    </w:p>
    <w:p w:rsidR="004960FC" w:rsidRDefault="004960FC" w:rsidP="004960FC">
      <w:pPr>
        <w:jc w:val="center"/>
        <w:rPr>
          <w:i/>
          <w:sz w:val="28"/>
          <w:szCs w:val="28"/>
        </w:rPr>
      </w:pPr>
    </w:p>
    <w:p w:rsidR="004960FC" w:rsidRPr="00CA2C4A" w:rsidRDefault="004960FC" w:rsidP="004960FC">
      <w:pPr>
        <w:jc w:val="center"/>
        <w:rPr>
          <w:sz w:val="28"/>
          <w:szCs w:val="28"/>
        </w:rPr>
      </w:pPr>
      <w:r w:rsidRPr="00CA2C4A">
        <w:rPr>
          <w:sz w:val="28"/>
          <w:szCs w:val="28"/>
        </w:rPr>
        <w:t>Άρθρο 2 «Ορισμοί», παράγρ. γ και δ, του ίδιου παραπάνω νόμου</w:t>
      </w:r>
      <w:r>
        <w:rPr>
          <w:sz w:val="28"/>
          <w:szCs w:val="28"/>
        </w:rPr>
        <w:t>.</w:t>
      </w:r>
    </w:p>
    <w:p w:rsidR="004960FC" w:rsidRDefault="004960FC" w:rsidP="004960FC">
      <w:pPr>
        <w:ind w:firstLine="284"/>
        <w:rPr>
          <w:sz w:val="28"/>
          <w:szCs w:val="28"/>
          <w:u w:val="single"/>
        </w:rPr>
      </w:pPr>
    </w:p>
    <w:p w:rsidR="004960FC" w:rsidRPr="00CA2C4A" w:rsidRDefault="004960FC" w:rsidP="004960FC">
      <w:pPr>
        <w:ind w:firstLine="284"/>
        <w:rPr>
          <w:sz w:val="28"/>
          <w:szCs w:val="28"/>
          <w:u w:val="single"/>
        </w:rPr>
      </w:pPr>
    </w:p>
    <w:p w:rsidR="004960FC" w:rsidRPr="00CA2C4A" w:rsidRDefault="004960FC" w:rsidP="004960FC">
      <w:pPr>
        <w:ind w:firstLine="284"/>
        <w:jc w:val="both"/>
        <w:rPr>
          <w:sz w:val="28"/>
          <w:szCs w:val="28"/>
        </w:rPr>
      </w:pPr>
      <w:r w:rsidRPr="00CA2C4A">
        <w:rPr>
          <w:sz w:val="28"/>
          <w:szCs w:val="28"/>
        </w:rPr>
        <w:t>γ) «</w:t>
      </w:r>
      <w:r w:rsidRPr="00CA2C4A">
        <w:rPr>
          <w:b/>
          <w:sz w:val="28"/>
          <w:szCs w:val="28"/>
        </w:rPr>
        <w:t>νομικό πρόσωπο</w:t>
      </w:r>
      <w:r w:rsidRPr="00CA2C4A">
        <w:rPr>
          <w:sz w:val="28"/>
          <w:szCs w:val="28"/>
        </w:rPr>
        <w:t>»: κάθε επιχείρηση ή εταιρία με νομική προσωπικότητα ή ένωση επιχειρήσεων ή εταιριών με νομική προσωπικότητα.</w:t>
      </w:r>
    </w:p>
    <w:p w:rsidR="004960FC" w:rsidRDefault="004960FC" w:rsidP="004960FC">
      <w:pPr>
        <w:ind w:firstLine="284"/>
        <w:jc w:val="both"/>
        <w:rPr>
          <w:sz w:val="28"/>
          <w:szCs w:val="28"/>
        </w:rPr>
      </w:pPr>
    </w:p>
    <w:p w:rsidR="004960FC" w:rsidRDefault="004960FC" w:rsidP="004960FC">
      <w:pPr>
        <w:ind w:firstLine="284"/>
        <w:jc w:val="both"/>
        <w:rPr>
          <w:sz w:val="28"/>
          <w:szCs w:val="28"/>
        </w:rPr>
      </w:pPr>
      <w:r w:rsidRPr="00CA2C4A">
        <w:rPr>
          <w:sz w:val="28"/>
          <w:szCs w:val="28"/>
        </w:rPr>
        <w:t>δ) «</w:t>
      </w:r>
      <w:r w:rsidRPr="00CA2C4A">
        <w:rPr>
          <w:b/>
          <w:sz w:val="28"/>
          <w:szCs w:val="28"/>
        </w:rPr>
        <w:t>νομική οντότητα</w:t>
      </w:r>
      <w:r w:rsidRPr="00CA2C4A">
        <w:rPr>
          <w:sz w:val="28"/>
          <w:szCs w:val="28"/>
        </w:rPr>
        <w:t xml:space="preserve">»: κάθε μόρφωμα εταιρικής ή μη οργάνωσης ανεξαρτήτως νομικής προσωπικότητας και κερδοσκοπικού ή μη χαρακτήρα που δεν είναι φυσικό ή νομικό πρόσωπο, όπως ιδίως συνεταιρισμός, οργανισμός, </w:t>
      </w:r>
      <w:proofErr w:type="spellStart"/>
      <w:r w:rsidRPr="00CA2C4A">
        <w:rPr>
          <w:sz w:val="28"/>
          <w:szCs w:val="28"/>
        </w:rPr>
        <w:t>υπεράκτια</w:t>
      </w:r>
      <w:proofErr w:type="spellEnd"/>
      <w:r w:rsidRPr="00CA2C4A">
        <w:rPr>
          <w:sz w:val="28"/>
          <w:szCs w:val="28"/>
        </w:rPr>
        <w:t xml:space="preserve"> ή </w:t>
      </w:r>
      <w:proofErr w:type="spellStart"/>
      <w:r w:rsidRPr="00CA2C4A">
        <w:rPr>
          <w:sz w:val="28"/>
          <w:szCs w:val="28"/>
        </w:rPr>
        <w:t>εξωχώρια</w:t>
      </w:r>
      <w:proofErr w:type="spellEnd"/>
      <w:r w:rsidRPr="00CA2C4A">
        <w:rPr>
          <w:sz w:val="28"/>
          <w:szCs w:val="28"/>
        </w:rPr>
        <w:t xml:space="preserve"> εταιρία, κάθε μορφής εταιρία ιδιωτικών επενδύσεων, ….κάθε μορφής κοινή επιχεί</w:t>
      </w:r>
      <w:r w:rsidRPr="00CA2C4A">
        <w:rPr>
          <w:sz w:val="28"/>
          <w:szCs w:val="28"/>
        </w:rPr>
        <w:softHyphen/>
        <w:t>ρηση…</w:t>
      </w:r>
    </w:p>
    <w:p w:rsidR="004960FC" w:rsidRDefault="004960FC" w:rsidP="004960FC">
      <w:pPr>
        <w:ind w:firstLine="284"/>
        <w:jc w:val="both"/>
        <w:rPr>
          <w:sz w:val="28"/>
          <w:szCs w:val="28"/>
        </w:rPr>
      </w:pPr>
    </w:p>
    <w:p w:rsidR="004960FC" w:rsidRPr="00CA2C4A" w:rsidRDefault="004960FC" w:rsidP="004960FC">
      <w:pPr>
        <w:ind w:firstLine="284"/>
        <w:jc w:val="both"/>
        <w:rPr>
          <w:sz w:val="28"/>
          <w:szCs w:val="28"/>
        </w:rPr>
      </w:pPr>
    </w:p>
    <w:p w:rsidR="004715A0" w:rsidRDefault="004715A0">
      <w:r>
        <w:br w:type="page"/>
      </w:r>
    </w:p>
    <w:p w:rsidR="004960FC" w:rsidRPr="00C631E0" w:rsidRDefault="004960FC" w:rsidP="004960FC"/>
    <w:p w:rsidR="006D4748" w:rsidRDefault="006D4748" w:rsidP="00CC7E53">
      <w:pPr>
        <w:rPr>
          <w:sz w:val="28"/>
          <w:szCs w:val="28"/>
        </w:rPr>
      </w:pPr>
      <w:bookmarkStart w:id="2" w:name="_Hlk106725555"/>
      <w:r>
        <w:rPr>
          <w:sz w:val="28"/>
          <w:szCs w:val="28"/>
        </w:rPr>
        <w:t>***********************************************************</w:t>
      </w:r>
    </w:p>
    <w:bookmarkEnd w:id="2"/>
    <w:p w:rsidR="006D4748" w:rsidRDefault="006D4748" w:rsidP="00CC7E53">
      <w:pPr>
        <w:jc w:val="both"/>
        <w:rPr>
          <w:color w:val="000000"/>
          <w:sz w:val="28"/>
          <w:szCs w:val="28"/>
          <w:lang w:eastAsia="el-GR"/>
        </w:rPr>
      </w:pPr>
    </w:p>
    <w:p w:rsidR="00F63B21" w:rsidRDefault="00F63B21" w:rsidP="00CC7E53">
      <w:pPr>
        <w:jc w:val="both"/>
        <w:rPr>
          <w:color w:val="000000"/>
          <w:sz w:val="28"/>
          <w:szCs w:val="28"/>
          <w:lang w:eastAsia="el-GR"/>
        </w:rPr>
      </w:pPr>
    </w:p>
    <w:p w:rsidR="006D4748" w:rsidRDefault="006D4748" w:rsidP="00CC7E53">
      <w:pPr>
        <w:ind w:firstLine="284"/>
        <w:jc w:val="both"/>
        <w:rPr>
          <w:b/>
          <w:color w:val="000000"/>
          <w:sz w:val="28"/>
          <w:szCs w:val="28"/>
          <w:u w:val="single"/>
          <w:lang w:eastAsia="el-GR"/>
        </w:rPr>
      </w:pPr>
      <w:r>
        <w:rPr>
          <w:b/>
          <w:color w:val="000000"/>
          <w:sz w:val="28"/>
          <w:szCs w:val="28"/>
          <w:u w:val="single"/>
          <w:lang w:eastAsia="el-GR"/>
        </w:rPr>
        <w:t xml:space="preserve">Οι ΟΕΒ παρακρατούν </w:t>
      </w:r>
      <w:r w:rsidR="00243223">
        <w:rPr>
          <w:b/>
          <w:color w:val="000000"/>
          <w:sz w:val="28"/>
          <w:szCs w:val="28"/>
          <w:u w:val="single"/>
          <w:lang w:eastAsia="el-GR"/>
        </w:rPr>
        <w:t xml:space="preserve">φόρο </w:t>
      </w:r>
      <w:r>
        <w:rPr>
          <w:b/>
          <w:color w:val="000000"/>
          <w:sz w:val="28"/>
          <w:szCs w:val="28"/>
          <w:u w:val="single"/>
          <w:lang w:eastAsia="el-GR"/>
        </w:rPr>
        <w:t xml:space="preserve">20% </w:t>
      </w:r>
      <w:r w:rsidR="00243223">
        <w:rPr>
          <w:b/>
          <w:color w:val="000000"/>
          <w:sz w:val="28"/>
          <w:szCs w:val="28"/>
          <w:u w:val="single"/>
          <w:lang w:eastAsia="el-GR"/>
        </w:rPr>
        <w:t xml:space="preserve">ή 3% </w:t>
      </w:r>
      <w:r>
        <w:rPr>
          <w:b/>
          <w:color w:val="000000"/>
          <w:sz w:val="28"/>
          <w:szCs w:val="28"/>
          <w:u w:val="single"/>
          <w:lang w:eastAsia="el-GR"/>
        </w:rPr>
        <w:t>για παροχή υπηρεσιών από άλ</w:t>
      </w:r>
      <w:r w:rsidR="00F63B21">
        <w:rPr>
          <w:b/>
          <w:color w:val="000000"/>
          <w:sz w:val="28"/>
          <w:szCs w:val="28"/>
          <w:u w:val="single"/>
          <w:lang w:eastAsia="el-GR"/>
        </w:rPr>
        <w:softHyphen/>
      </w:r>
      <w:r>
        <w:rPr>
          <w:b/>
          <w:color w:val="000000"/>
          <w:sz w:val="28"/>
          <w:szCs w:val="28"/>
          <w:u w:val="single"/>
          <w:lang w:eastAsia="el-GR"/>
        </w:rPr>
        <w:t xml:space="preserve">λους που πρόσφεραν </w:t>
      </w:r>
      <w:r w:rsidR="00617D47">
        <w:rPr>
          <w:b/>
          <w:color w:val="000000"/>
          <w:sz w:val="28"/>
          <w:szCs w:val="28"/>
          <w:u w:val="single"/>
          <w:lang w:eastAsia="el-GR"/>
        </w:rPr>
        <w:t xml:space="preserve">προς αυτούς </w:t>
      </w:r>
      <w:r>
        <w:rPr>
          <w:b/>
          <w:color w:val="000000"/>
          <w:sz w:val="28"/>
          <w:szCs w:val="28"/>
          <w:u w:val="single"/>
          <w:lang w:eastAsia="el-GR"/>
        </w:rPr>
        <w:t>(προς το</w:t>
      </w:r>
      <w:r w:rsidR="00617D47">
        <w:rPr>
          <w:b/>
          <w:color w:val="000000"/>
          <w:sz w:val="28"/>
          <w:szCs w:val="28"/>
          <w:u w:val="single"/>
          <w:lang w:eastAsia="el-GR"/>
        </w:rPr>
        <w:t>υς</w:t>
      </w:r>
      <w:r>
        <w:rPr>
          <w:b/>
          <w:color w:val="000000"/>
          <w:sz w:val="28"/>
          <w:szCs w:val="28"/>
          <w:u w:val="single"/>
          <w:lang w:eastAsia="el-GR"/>
        </w:rPr>
        <w:t xml:space="preserve"> ΟΕΒ) υπηρεσίες:</w:t>
      </w: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r>
        <w:rPr>
          <w:color w:val="000000"/>
          <w:sz w:val="28"/>
          <w:szCs w:val="28"/>
          <w:lang w:eastAsia="el-GR"/>
        </w:rPr>
        <w:t>Οι παρακάτω περιπτώσεις παρακράτησης Φόρου, αφορούν τους ΤΟΕΒ, (βλέ</w:t>
      </w:r>
      <w:r w:rsidR="00F63B21">
        <w:rPr>
          <w:color w:val="000000"/>
          <w:sz w:val="28"/>
          <w:szCs w:val="28"/>
          <w:lang w:eastAsia="el-GR"/>
        </w:rPr>
        <w:softHyphen/>
      </w:r>
      <w:r>
        <w:rPr>
          <w:color w:val="000000"/>
          <w:sz w:val="28"/>
          <w:szCs w:val="28"/>
          <w:lang w:eastAsia="el-GR"/>
        </w:rPr>
        <w:t>πε άρθρο 61 του Ν. 4172/2013 (ΦΕΚ 167/Α΄/23-7-2013 «Υπόχρεοι σε παρακράτηση»).</w:t>
      </w:r>
    </w:p>
    <w:p w:rsidR="006D4748" w:rsidRDefault="006D4748" w:rsidP="00CC7E53">
      <w:pPr>
        <w:ind w:firstLine="284"/>
        <w:jc w:val="both"/>
        <w:rPr>
          <w:color w:val="000000"/>
          <w:sz w:val="28"/>
          <w:szCs w:val="28"/>
          <w:lang w:eastAsia="el-GR"/>
        </w:rPr>
      </w:pPr>
      <w:r w:rsidRPr="00617D47">
        <w:rPr>
          <w:color w:val="000000"/>
          <w:sz w:val="28"/>
          <w:szCs w:val="28"/>
          <w:u w:val="single"/>
          <w:lang w:eastAsia="el-GR"/>
        </w:rPr>
        <w:t>Ο Φόρος 20% αναφέρεται στο άρθρο 64 «Συντελεστές παρακράτησης φόρου», παράγραφος 1, εδάφιο γ</w:t>
      </w:r>
      <w:r>
        <w:rPr>
          <w:color w:val="000000"/>
          <w:sz w:val="28"/>
          <w:szCs w:val="28"/>
          <w:lang w:eastAsia="el-GR"/>
        </w:rPr>
        <w:t xml:space="preserve"> (βλέπε παρακάτω σχετικά). </w:t>
      </w:r>
    </w:p>
    <w:p w:rsidR="006D4748" w:rsidRDefault="006D4748" w:rsidP="00CC7E53">
      <w:pPr>
        <w:ind w:firstLine="284"/>
        <w:jc w:val="both"/>
        <w:rPr>
          <w:color w:val="000000"/>
          <w:sz w:val="28"/>
          <w:szCs w:val="28"/>
          <w:lang w:eastAsia="el-GR"/>
        </w:rPr>
      </w:pPr>
      <w:r>
        <w:rPr>
          <w:color w:val="000000"/>
          <w:sz w:val="28"/>
          <w:szCs w:val="28"/>
          <w:lang w:eastAsia="el-GR"/>
        </w:rPr>
        <w:t>Ας δούμε όμως τον σχετικό νόμο</w:t>
      </w:r>
      <w:r w:rsidR="00CA2C4A">
        <w:rPr>
          <w:color w:val="000000"/>
          <w:sz w:val="28"/>
          <w:szCs w:val="28"/>
          <w:lang w:eastAsia="el-GR"/>
        </w:rPr>
        <w:t xml:space="preserve"> με τα ειδικά άρθρα του</w:t>
      </w:r>
      <w:r w:rsidR="006007D4">
        <w:rPr>
          <w:color w:val="000000"/>
          <w:sz w:val="28"/>
          <w:szCs w:val="28"/>
          <w:lang w:eastAsia="el-GR"/>
        </w:rPr>
        <w:t xml:space="preserve"> αναλυτικότερα</w:t>
      </w:r>
      <w:r>
        <w:rPr>
          <w:color w:val="000000"/>
          <w:sz w:val="28"/>
          <w:szCs w:val="28"/>
          <w:lang w:eastAsia="el-GR"/>
        </w:rPr>
        <w:t>:</w:t>
      </w: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D4748" w:rsidRDefault="006D4748" w:rsidP="00CC7E53">
      <w:pPr>
        <w:ind w:firstLine="284"/>
        <w:jc w:val="both"/>
        <w:rPr>
          <w:color w:val="000000"/>
          <w:sz w:val="28"/>
          <w:szCs w:val="28"/>
          <w:lang w:eastAsia="el-GR"/>
        </w:rPr>
      </w:pPr>
    </w:p>
    <w:p w:rsidR="006D4748" w:rsidRDefault="006D4748" w:rsidP="00CC7E53">
      <w:pPr>
        <w:jc w:val="center"/>
        <w:rPr>
          <w:b/>
          <w:sz w:val="28"/>
          <w:szCs w:val="28"/>
        </w:rPr>
      </w:pPr>
      <w:r>
        <w:rPr>
          <w:b/>
          <w:sz w:val="28"/>
          <w:szCs w:val="28"/>
        </w:rPr>
        <w:t>ΚΕΦΑΛΑΙΟ Β΄</w:t>
      </w:r>
    </w:p>
    <w:p w:rsidR="006D4748" w:rsidRDefault="006D4748" w:rsidP="00CC7E53">
      <w:pPr>
        <w:jc w:val="center"/>
        <w:rPr>
          <w:b/>
          <w:sz w:val="28"/>
          <w:szCs w:val="28"/>
        </w:rPr>
      </w:pPr>
      <w:r>
        <w:rPr>
          <w:b/>
          <w:sz w:val="28"/>
          <w:szCs w:val="28"/>
        </w:rPr>
        <w:t>ΠΑΡΑΚΡΑΤΗΣΗ ΦΟΡΟΥ</w:t>
      </w:r>
    </w:p>
    <w:p w:rsidR="006D4748" w:rsidRDefault="006D4748" w:rsidP="00CC7E53">
      <w:pPr>
        <w:jc w:val="center"/>
        <w:rPr>
          <w:b/>
          <w:sz w:val="28"/>
          <w:szCs w:val="28"/>
        </w:rPr>
      </w:pPr>
    </w:p>
    <w:p w:rsidR="006D4748" w:rsidRDefault="006D4748" w:rsidP="00CC7E53">
      <w:pPr>
        <w:jc w:val="center"/>
        <w:rPr>
          <w:b/>
          <w:sz w:val="28"/>
          <w:szCs w:val="28"/>
        </w:rPr>
      </w:pPr>
      <w:r>
        <w:rPr>
          <w:b/>
          <w:sz w:val="28"/>
          <w:szCs w:val="28"/>
        </w:rPr>
        <w:t>Άρθρο 61</w:t>
      </w:r>
    </w:p>
    <w:p w:rsidR="006D4748" w:rsidRDefault="006D4748" w:rsidP="00CC7E53">
      <w:pPr>
        <w:jc w:val="center"/>
        <w:rPr>
          <w:b/>
          <w:sz w:val="28"/>
          <w:szCs w:val="28"/>
        </w:rPr>
      </w:pPr>
      <w:r>
        <w:rPr>
          <w:b/>
          <w:sz w:val="28"/>
          <w:szCs w:val="28"/>
        </w:rPr>
        <w:t>Υπόχρεοι σε παρακράτηση</w:t>
      </w:r>
    </w:p>
    <w:p w:rsidR="006D4748" w:rsidRDefault="006D4748" w:rsidP="00CC7E53">
      <w:pPr>
        <w:ind w:firstLine="284"/>
        <w:jc w:val="both"/>
        <w:rPr>
          <w:sz w:val="28"/>
          <w:szCs w:val="28"/>
        </w:rPr>
      </w:pPr>
      <w:r>
        <w:rPr>
          <w:sz w:val="28"/>
          <w:szCs w:val="28"/>
          <w:u w:val="single"/>
        </w:rPr>
        <w:t>Κάθε νομικό πρόσωπο ή νομική οντότητα ή φυσικό πρόσωπο που α</w:t>
      </w:r>
      <w:r w:rsidR="00F63B21">
        <w:rPr>
          <w:sz w:val="28"/>
          <w:szCs w:val="28"/>
          <w:u w:val="single"/>
        </w:rPr>
        <w:softHyphen/>
      </w:r>
      <w:r>
        <w:rPr>
          <w:sz w:val="28"/>
          <w:szCs w:val="28"/>
          <w:u w:val="single"/>
        </w:rPr>
        <w:t>σκεί επιχειρηματική δραστηριότητα και έχει τη φορολογική κατοικία του στην Ελλάδα</w:t>
      </w:r>
      <w:r>
        <w:rPr>
          <w:sz w:val="28"/>
          <w:szCs w:val="28"/>
        </w:rPr>
        <w:t>, οι φορείς γενικής κυβέρνησης ή κάθε φορολογούμενος που δεν έχει τη φορολογική κατοικία του στην Ελλάδα, αλλά δραστηριοποιεί</w:t>
      </w:r>
      <w:r w:rsidR="00F63B21">
        <w:rPr>
          <w:sz w:val="28"/>
          <w:szCs w:val="28"/>
        </w:rPr>
        <w:softHyphen/>
      </w:r>
      <w:r>
        <w:rPr>
          <w:sz w:val="28"/>
          <w:szCs w:val="28"/>
        </w:rPr>
        <w:t>ται μέσω</w:t>
      </w:r>
      <w:r w:rsidR="00F63B21" w:rsidRPr="00F63B21">
        <w:rPr>
          <w:sz w:val="28"/>
          <w:szCs w:val="28"/>
        </w:rPr>
        <w:t xml:space="preserve"> </w:t>
      </w:r>
      <w:r>
        <w:rPr>
          <w:sz w:val="28"/>
          <w:szCs w:val="28"/>
        </w:rPr>
        <w:t xml:space="preserve">μόνιμης εγκατάστασης στην Ελλάδα, </w:t>
      </w:r>
      <w:r w:rsidRPr="00BE58C5">
        <w:rPr>
          <w:sz w:val="28"/>
          <w:szCs w:val="28"/>
          <w:u w:val="single"/>
        </w:rPr>
        <w:t>και προβαίνει σε πληρω</w:t>
      </w:r>
      <w:r w:rsidR="00F63B21" w:rsidRPr="00BE58C5">
        <w:rPr>
          <w:sz w:val="28"/>
          <w:szCs w:val="28"/>
          <w:u w:val="single"/>
        </w:rPr>
        <w:softHyphen/>
      </w:r>
      <w:r w:rsidRPr="00BE58C5">
        <w:rPr>
          <w:sz w:val="28"/>
          <w:szCs w:val="28"/>
          <w:u w:val="single"/>
        </w:rPr>
        <w:t>μές σύμφωνα με τα αναφερόμενα στο</w:t>
      </w:r>
      <w:r w:rsidR="00F63B21" w:rsidRPr="00BE58C5">
        <w:rPr>
          <w:sz w:val="28"/>
          <w:szCs w:val="28"/>
          <w:u w:val="single"/>
        </w:rPr>
        <w:t xml:space="preserve"> </w:t>
      </w:r>
      <w:r w:rsidRPr="00BE58C5">
        <w:rPr>
          <w:sz w:val="28"/>
          <w:szCs w:val="28"/>
          <w:u w:val="single"/>
        </w:rPr>
        <w:t>άρθρο 62,</w:t>
      </w:r>
      <w:r>
        <w:rPr>
          <w:sz w:val="28"/>
          <w:szCs w:val="28"/>
        </w:rPr>
        <w:t xml:space="preserve"> καθώς και οι συμβολαι</w:t>
      </w:r>
      <w:r w:rsidR="00F63B21">
        <w:rPr>
          <w:sz w:val="28"/>
          <w:szCs w:val="28"/>
        </w:rPr>
        <w:softHyphen/>
      </w:r>
      <w:r>
        <w:rPr>
          <w:sz w:val="28"/>
          <w:szCs w:val="28"/>
        </w:rPr>
        <w:t>ογράφοι για τις συναλλαγές της περίπτωσης στ΄ του άρθρου 62 υποχρε</w:t>
      </w:r>
      <w:r w:rsidR="00F63B21">
        <w:rPr>
          <w:sz w:val="28"/>
          <w:szCs w:val="28"/>
        </w:rPr>
        <w:softHyphen/>
      </w:r>
      <w:r>
        <w:rPr>
          <w:sz w:val="28"/>
          <w:szCs w:val="28"/>
        </w:rPr>
        <w:t>ούται σε παρακράτηση φόρου όπως ορίζεται στο άρθρο 64.</w:t>
      </w:r>
    </w:p>
    <w:p w:rsidR="006D4748" w:rsidRDefault="006D4748" w:rsidP="00CC7E53">
      <w:pPr>
        <w:jc w:val="both"/>
        <w:rPr>
          <w:color w:val="000000"/>
          <w:sz w:val="28"/>
          <w:szCs w:val="28"/>
          <w:lang w:eastAsia="el-GR"/>
        </w:rPr>
      </w:pPr>
    </w:p>
    <w:p w:rsidR="006D4748" w:rsidRDefault="00617D47" w:rsidP="00CC7E53">
      <w:r>
        <w:t>__________________________________________</w:t>
      </w:r>
    </w:p>
    <w:p w:rsidR="00CA2C4A" w:rsidRDefault="00CA2C4A" w:rsidP="00CC7E53">
      <w:pPr>
        <w:jc w:val="both"/>
        <w:rPr>
          <w:rFonts w:ascii="Comic Sans MS" w:hAnsi="Comic Sans MS"/>
          <w:u w:val="single"/>
        </w:rPr>
      </w:pPr>
    </w:p>
    <w:p w:rsidR="006D4748" w:rsidRPr="00CA2C4A" w:rsidRDefault="00CA2C4A" w:rsidP="00CC7E53">
      <w:pPr>
        <w:jc w:val="both"/>
        <w:rPr>
          <w:rFonts w:ascii="Comic Sans MS" w:hAnsi="Comic Sans MS"/>
          <w:u w:val="single"/>
        </w:rPr>
      </w:pPr>
      <w:r w:rsidRPr="004D6AFF">
        <w:rPr>
          <w:rFonts w:ascii="Comic Sans MS" w:hAnsi="Comic Sans MS"/>
          <w:highlight w:val="yellow"/>
          <w:u w:val="single"/>
        </w:rPr>
        <w:t>Συμπέρασμα – Ερμηνεία από το παραπάνω απόσπασμα</w:t>
      </w:r>
      <w:r w:rsidR="006D4748" w:rsidRPr="004D6AFF">
        <w:rPr>
          <w:rFonts w:ascii="Comic Sans MS" w:hAnsi="Comic Sans MS"/>
          <w:highlight w:val="yellow"/>
          <w:u w:val="single"/>
        </w:rPr>
        <w:t>:</w:t>
      </w:r>
      <w:r w:rsidR="006D4748" w:rsidRPr="00CA2C4A">
        <w:rPr>
          <w:rFonts w:ascii="Comic Sans MS" w:hAnsi="Comic Sans MS"/>
          <w:u w:val="single"/>
        </w:rPr>
        <w:t xml:space="preserve"> </w:t>
      </w:r>
    </w:p>
    <w:p w:rsidR="00CA2C4A" w:rsidRDefault="00CA2C4A" w:rsidP="00CC7E53">
      <w:pPr>
        <w:jc w:val="both"/>
        <w:rPr>
          <w:rFonts w:ascii="Comic Sans MS" w:hAnsi="Comic Sans MS"/>
        </w:rPr>
      </w:pPr>
    </w:p>
    <w:p w:rsidR="006D4748" w:rsidRPr="00617D47" w:rsidRDefault="006D4748" w:rsidP="00CC7E53">
      <w:pPr>
        <w:jc w:val="both"/>
        <w:rPr>
          <w:rFonts w:ascii="Comic Sans MS" w:hAnsi="Comic Sans MS"/>
        </w:rPr>
      </w:pPr>
      <w:r w:rsidRPr="00617D47">
        <w:rPr>
          <w:rFonts w:ascii="Comic Sans MS" w:hAnsi="Comic Sans MS"/>
        </w:rPr>
        <w:t>Οι ΤΟΕΒ</w:t>
      </w:r>
      <w:r w:rsidR="00BE58C5">
        <w:rPr>
          <w:rFonts w:ascii="Comic Sans MS" w:hAnsi="Comic Sans MS"/>
        </w:rPr>
        <w:t xml:space="preserve"> είναι μεν νομικά πρόσωπα, αλλά </w:t>
      </w:r>
      <w:r w:rsidR="00D37055">
        <w:rPr>
          <w:rFonts w:ascii="Comic Sans MS" w:hAnsi="Comic Sans MS"/>
        </w:rPr>
        <w:t xml:space="preserve">εφόσον </w:t>
      </w:r>
      <w:r w:rsidR="00BE58C5">
        <w:rPr>
          <w:rFonts w:ascii="Comic Sans MS" w:hAnsi="Comic Sans MS"/>
        </w:rPr>
        <w:t xml:space="preserve">δεν ασκούν </w:t>
      </w:r>
      <w:r w:rsidRPr="00617D47">
        <w:rPr>
          <w:rFonts w:ascii="Comic Sans MS" w:hAnsi="Comic Sans MS"/>
        </w:rPr>
        <w:t xml:space="preserve">επιχειρηματική δραστηριότητα, </w:t>
      </w:r>
      <w:r w:rsidR="004D6AFF">
        <w:rPr>
          <w:rFonts w:ascii="Comic Sans MS" w:hAnsi="Comic Sans MS"/>
        </w:rPr>
        <w:t xml:space="preserve">τότε </w:t>
      </w:r>
      <w:r w:rsidRPr="00617D47">
        <w:rPr>
          <w:rFonts w:ascii="Comic Sans MS" w:hAnsi="Comic Sans MS"/>
        </w:rPr>
        <w:t xml:space="preserve">δεν εμπίπτουν στους υπόχρεους </w:t>
      </w:r>
      <w:r w:rsidR="00D37055">
        <w:rPr>
          <w:rFonts w:ascii="Comic Sans MS" w:hAnsi="Comic Sans MS"/>
        </w:rPr>
        <w:t xml:space="preserve">(με επιχειρηματική δραστηριότητα) </w:t>
      </w:r>
      <w:r w:rsidR="00BE58C5">
        <w:rPr>
          <w:rFonts w:ascii="Comic Sans MS" w:hAnsi="Comic Sans MS"/>
        </w:rPr>
        <w:t xml:space="preserve">σε παρακράτηση φόρου, σύμφωνα με </w:t>
      </w:r>
      <w:r w:rsidRPr="00617D47">
        <w:rPr>
          <w:rFonts w:ascii="Comic Sans MS" w:hAnsi="Comic Sans MS"/>
        </w:rPr>
        <w:t>το άρθρο 61.</w:t>
      </w:r>
    </w:p>
    <w:p w:rsidR="006D4748" w:rsidRPr="00617D47" w:rsidRDefault="006D4748" w:rsidP="00CC7E53">
      <w:pPr>
        <w:jc w:val="both"/>
        <w:rPr>
          <w:rFonts w:ascii="Comic Sans MS" w:hAnsi="Comic Sans MS"/>
        </w:rPr>
      </w:pPr>
      <w:r w:rsidRPr="00617D47">
        <w:rPr>
          <w:rFonts w:ascii="Comic Sans MS" w:hAnsi="Comic Sans MS"/>
        </w:rPr>
        <w:t>Επίσης οι ΤΟΕΒ δεν είναι Φορείς Γενικής Κυβέρνησης, αφού δεν υπάγ</w:t>
      </w:r>
      <w:r w:rsidR="00F63B21" w:rsidRPr="00617D47">
        <w:rPr>
          <w:rFonts w:ascii="Comic Sans MS" w:hAnsi="Comic Sans MS"/>
        </w:rPr>
        <w:t>ονται άμεσα σε κάποιο υπουργείο</w:t>
      </w:r>
      <w:r w:rsidRPr="00617D47">
        <w:rPr>
          <w:rFonts w:ascii="Comic Sans MS" w:hAnsi="Comic Sans MS"/>
        </w:rPr>
        <w:t xml:space="preserve"> </w:t>
      </w:r>
      <w:r w:rsidR="00F63B21" w:rsidRPr="00617D47">
        <w:rPr>
          <w:rFonts w:ascii="Comic Sans MS" w:hAnsi="Comic Sans MS"/>
        </w:rPr>
        <w:t>(</w:t>
      </w:r>
      <w:r w:rsidR="004D6AFF">
        <w:rPr>
          <w:rFonts w:ascii="Comic Sans MS" w:hAnsi="Comic Sans MS"/>
        </w:rPr>
        <w:t>βλ. Πίνακες από την ΕΛΣΤΑΤ για όσους Φορε</w:t>
      </w:r>
      <w:r w:rsidR="00D37055">
        <w:rPr>
          <w:rFonts w:ascii="Comic Sans MS" w:hAnsi="Comic Sans MS"/>
        </w:rPr>
        <w:t>ί</w:t>
      </w:r>
      <w:r w:rsidR="004D6AFF">
        <w:rPr>
          <w:rFonts w:ascii="Comic Sans MS" w:hAnsi="Comic Sans MS"/>
        </w:rPr>
        <w:t>ς ή Ν.Π. υπάγονται ή όχι στην Γενική Κυβέρνηση</w:t>
      </w:r>
      <w:r w:rsidR="00F63B21" w:rsidRPr="00617D47">
        <w:rPr>
          <w:rFonts w:ascii="Comic Sans MS" w:hAnsi="Comic Sans MS"/>
        </w:rPr>
        <w:t>)</w:t>
      </w:r>
      <w:r w:rsidRPr="00617D47">
        <w:rPr>
          <w:rFonts w:ascii="Comic Sans MS" w:hAnsi="Comic Sans MS"/>
        </w:rPr>
        <w:t>.</w:t>
      </w:r>
    </w:p>
    <w:p w:rsidR="006D4748" w:rsidRDefault="006D4748" w:rsidP="00CC7E53">
      <w:pPr>
        <w:jc w:val="both"/>
      </w:pPr>
    </w:p>
    <w:p w:rsidR="006D4748" w:rsidRDefault="006D4748" w:rsidP="00CC7E53"/>
    <w:p w:rsidR="00CA2C4A" w:rsidRDefault="00CA2C4A" w:rsidP="00CA2C4A">
      <w:pPr>
        <w:jc w:val="center"/>
        <w:rPr>
          <w:b/>
          <w:sz w:val="28"/>
          <w:szCs w:val="28"/>
        </w:rPr>
      </w:pPr>
      <w:r>
        <w:rPr>
          <w:b/>
          <w:sz w:val="28"/>
          <w:szCs w:val="28"/>
        </w:rPr>
        <w:t>ΚΕΦΑΛΑΙΟ Β΄</w:t>
      </w:r>
    </w:p>
    <w:p w:rsidR="00CA2C4A" w:rsidRDefault="00CA2C4A" w:rsidP="00CA2C4A">
      <w:pPr>
        <w:jc w:val="center"/>
        <w:rPr>
          <w:b/>
          <w:sz w:val="28"/>
          <w:szCs w:val="28"/>
        </w:rPr>
      </w:pPr>
      <w:r>
        <w:rPr>
          <w:b/>
          <w:sz w:val="28"/>
          <w:szCs w:val="28"/>
        </w:rPr>
        <w:t>ΠΑΡΑΚΡΑΤΗΣΗ ΦΟΡΟΥ</w:t>
      </w:r>
    </w:p>
    <w:p w:rsidR="00CA2C4A" w:rsidRDefault="00CA2C4A" w:rsidP="00CA2C4A">
      <w:pPr>
        <w:jc w:val="center"/>
        <w:rPr>
          <w:b/>
          <w:sz w:val="28"/>
          <w:szCs w:val="28"/>
        </w:rPr>
      </w:pPr>
    </w:p>
    <w:p w:rsidR="006D4748" w:rsidRDefault="006D4748" w:rsidP="00CC7E53"/>
    <w:p w:rsidR="006D4748" w:rsidRDefault="006D4748" w:rsidP="00CC7E53">
      <w:pPr>
        <w:jc w:val="center"/>
        <w:rPr>
          <w:b/>
          <w:sz w:val="28"/>
          <w:szCs w:val="28"/>
        </w:rPr>
      </w:pPr>
      <w:bookmarkStart w:id="3" w:name="_Hlk106725767"/>
      <w:r>
        <w:rPr>
          <w:b/>
          <w:sz w:val="28"/>
          <w:szCs w:val="28"/>
        </w:rPr>
        <w:t>Άρθρο 62</w:t>
      </w:r>
    </w:p>
    <w:p w:rsidR="006D4748" w:rsidRDefault="006D4748" w:rsidP="00CC7E53">
      <w:pPr>
        <w:jc w:val="center"/>
        <w:rPr>
          <w:b/>
          <w:sz w:val="28"/>
          <w:szCs w:val="28"/>
        </w:rPr>
      </w:pPr>
      <w:r>
        <w:rPr>
          <w:b/>
          <w:sz w:val="28"/>
          <w:szCs w:val="28"/>
        </w:rPr>
        <w:t>Πληρωμές υποκείμενες σε παρακράτηση</w:t>
      </w:r>
    </w:p>
    <w:bookmarkEnd w:id="3"/>
    <w:p w:rsidR="00CA2C4A" w:rsidRDefault="00CA2C4A" w:rsidP="00CC7E53">
      <w:pPr>
        <w:jc w:val="center"/>
        <w:rPr>
          <w:b/>
          <w:sz w:val="28"/>
          <w:szCs w:val="28"/>
        </w:rPr>
      </w:pPr>
    </w:p>
    <w:p w:rsidR="006D4748" w:rsidRDefault="006D4748" w:rsidP="00CC7E53">
      <w:pPr>
        <w:ind w:firstLine="284"/>
        <w:jc w:val="both"/>
        <w:rPr>
          <w:sz w:val="28"/>
          <w:szCs w:val="28"/>
        </w:rPr>
      </w:pPr>
      <w:r w:rsidRPr="00D37055">
        <w:rPr>
          <w:sz w:val="28"/>
          <w:szCs w:val="28"/>
          <w:highlight w:val="yellow"/>
        </w:rPr>
        <w:t>1. Οι ακόλουθες πληρωμές υπόκειται σε παρακράτηση φόρου:</w:t>
      </w:r>
    </w:p>
    <w:p w:rsidR="006D4748" w:rsidRDefault="006D4748" w:rsidP="00CC7E53">
      <w:pPr>
        <w:ind w:firstLine="284"/>
        <w:jc w:val="both"/>
        <w:rPr>
          <w:sz w:val="28"/>
          <w:szCs w:val="28"/>
        </w:rPr>
      </w:pPr>
      <w:r>
        <w:rPr>
          <w:sz w:val="28"/>
          <w:szCs w:val="28"/>
        </w:rPr>
        <w:t>α) μερίσματα,</w:t>
      </w:r>
    </w:p>
    <w:p w:rsidR="006D4748" w:rsidRDefault="006D4748" w:rsidP="00CC7E53">
      <w:pPr>
        <w:ind w:firstLine="284"/>
        <w:jc w:val="both"/>
        <w:rPr>
          <w:sz w:val="28"/>
          <w:szCs w:val="28"/>
        </w:rPr>
      </w:pPr>
      <w:r>
        <w:rPr>
          <w:sz w:val="28"/>
          <w:szCs w:val="28"/>
        </w:rPr>
        <w:t>β) τόκοι,</w:t>
      </w:r>
    </w:p>
    <w:p w:rsidR="006D4748" w:rsidRDefault="006D4748" w:rsidP="00CC7E53">
      <w:pPr>
        <w:ind w:firstLine="284"/>
        <w:jc w:val="both"/>
        <w:rPr>
          <w:sz w:val="28"/>
          <w:szCs w:val="28"/>
        </w:rPr>
      </w:pPr>
      <w:r>
        <w:rPr>
          <w:sz w:val="28"/>
          <w:szCs w:val="28"/>
        </w:rPr>
        <w:t>γ) δικαιώματα (</w:t>
      </w:r>
      <w:proofErr w:type="spellStart"/>
      <w:r>
        <w:rPr>
          <w:sz w:val="28"/>
          <w:szCs w:val="28"/>
        </w:rPr>
        <w:t>royalties</w:t>
      </w:r>
      <w:proofErr w:type="spellEnd"/>
      <w:r>
        <w:rPr>
          <w:sz w:val="28"/>
          <w:szCs w:val="28"/>
        </w:rPr>
        <w:t>),</w:t>
      </w:r>
    </w:p>
    <w:p w:rsidR="006D4748" w:rsidRPr="00617D47" w:rsidRDefault="006D4748" w:rsidP="00CC7E53">
      <w:pPr>
        <w:ind w:firstLine="284"/>
        <w:jc w:val="both"/>
        <w:rPr>
          <w:sz w:val="28"/>
          <w:szCs w:val="28"/>
          <w:u w:val="single"/>
        </w:rPr>
      </w:pPr>
      <w:r w:rsidRPr="00D37055">
        <w:rPr>
          <w:sz w:val="28"/>
          <w:szCs w:val="28"/>
          <w:highlight w:val="yellow"/>
          <w:u w:val="single"/>
        </w:rPr>
        <w:t>δ) αμοιβές για τεχνικές υπηρεσίες, αμοιβές διοίκησης, αμοιβές για συμβουλευτικές υπηρεσίες και</w:t>
      </w:r>
      <w:r w:rsidR="00F63B21" w:rsidRPr="00D37055">
        <w:rPr>
          <w:sz w:val="28"/>
          <w:szCs w:val="28"/>
          <w:highlight w:val="yellow"/>
          <w:u w:val="single"/>
        </w:rPr>
        <w:t xml:space="preserve"> </w:t>
      </w:r>
      <w:r w:rsidRPr="00D37055">
        <w:rPr>
          <w:sz w:val="28"/>
          <w:szCs w:val="28"/>
          <w:highlight w:val="yellow"/>
          <w:u w:val="single"/>
        </w:rPr>
        <w:t>άλλες αμοιβές για παρόμοιες υπηρεσίες, ανεξαρτήτως εάν έχουν παρασχεθεί στην Ελλάδα, όταν ο λήπτης της α</w:t>
      </w:r>
      <w:r w:rsidR="00F63B21" w:rsidRPr="00D37055">
        <w:rPr>
          <w:sz w:val="28"/>
          <w:szCs w:val="28"/>
          <w:highlight w:val="yellow"/>
          <w:u w:val="single"/>
        </w:rPr>
        <w:softHyphen/>
      </w:r>
      <w:r w:rsidRPr="00D37055">
        <w:rPr>
          <w:sz w:val="28"/>
          <w:szCs w:val="28"/>
          <w:highlight w:val="yellow"/>
          <w:u w:val="single"/>
        </w:rPr>
        <w:t>μοιβής είναι φυσικό πρόσωπο</w:t>
      </w:r>
      <w:r w:rsidRPr="00617D47">
        <w:rPr>
          <w:sz w:val="28"/>
          <w:szCs w:val="28"/>
          <w:u w:val="single"/>
        </w:rPr>
        <w:t>,</w:t>
      </w:r>
    </w:p>
    <w:p w:rsidR="006D4748" w:rsidRDefault="006D4748" w:rsidP="00CC7E53">
      <w:pPr>
        <w:ind w:firstLine="284"/>
        <w:jc w:val="both"/>
        <w:rPr>
          <w:sz w:val="28"/>
          <w:szCs w:val="28"/>
        </w:rPr>
      </w:pPr>
      <w:r>
        <w:rPr>
          <w:sz w:val="28"/>
          <w:szCs w:val="28"/>
        </w:rPr>
        <w:t>ε) το ασφάλισμα που καταβάλλεται εφάπαξ ή με τη μορφή περιοδικά καταβαλλόμενης παροχής στο</w:t>
      </w:r>
      <w:r w:rsidR="00F63B21" w:rsidRPr="00F63B21">
        <w:rPr>
          <w:sz w:val="28"/>
          <w:szCs w:val="28"/>
        </w:rPr>
        <w:t xml:space="preserve"> </w:t>
      </w:r>
      <w:r>
        <w:rPr>
          <w:sz w:val="28"/>
          <w:szCs w:val="28"/>
        </w:rPr>
        <w:t>πλαίσιο ομαδικών ασφαλιστηρίων συντα</w:t>
      </w:r>
      <w:r w:rsidR="00F63B21">
        <w:rPr>
          <w:sz w:val="28"/>
          <w:szCs w:val="28"/>
        </w:rPr>
        <w:softHyphen/>
      </w:r>
      <w:r>
        <w:rPr>
          <w:sz w:val="28"/>
          <w:szCs w:val="28"/>
        </w:rPr>
        <w:t>ξιοδοτικών συμβολαίων.</w:t>
      </w:r>
    </w:p>
    <w:p w:rsidR="006D4748" w:rsidRDefault="006D4748" w:rsidP="00CC7E53">
      <w:pPr>
        <w:ind w:firstLine="284"/>
        <w:jc w:val="both"/>
        <w:rPr>
          <w:sz w:val="28"/>
          <w:szCs w:val="28"/>
        </w:rPr>
      </w:pPr>
      <w:r>
        <w:rPr>
          <w:sz w:val="28"/>
          <w:szCs w:val="28"/>
        </w:rPr>
        <w:t>στ) η υπεραξία που αποκτά φυσικό πρόσωπο από μεταβίβαση ακίνη</w:t>
      </w:r>
      <w:r w:rsidR="00F63B21">
        <w:rPr>
          <w:sz w:val="28"/>
          <w:szCs w:val="28"/>
        </w:rPr>
        <w:softHyphen/>
      </w:r>
      <w:r>
        <w:rPr>
          <w:sz w:val="28"/>
          <w:szCs w:val="28"/>
        </w:rPr>
        <w:t>της περιουσίας σύμφωνα με το</w:t>
      </w:r>
      <w:r w:rsidR="00F63B21" w:rsidRPr="00F63B21">
        <w:rPr>
          <w:sz w:val="28"/>
          <w:szCs w:val="28"/>
        </w:rPr>
        <w:t xml:space="preserve"> </w:t>
      </w:r>
      <w:r>
        <w:rPr>
          <w:sz w:val="28"/>
          <w:szCs w:val="28"/>
        </w:rPr>
        <w:t>άρθρο 41.</w:t>
      </w:r>
    </w:p>
    <w:p w:rsidR="006D4748" w:rsidRDefault="006D4748" w:rsidP="00CC7E53">
      <w:pPr>
        <w:ind w:firstLine="284"/>
        <w:jc w:val="both"/>
        <w:rPr>
          <w:sz w:val="28"/>
          <w:szCs w:val="28"/>
        </w:rPr>
      </w:pPr>
      <w:r w:rsidRPr="00BE58C5">
        <w:rPr>
          <w:sz w:val="28"/>
          <w:szCs w:val="28"/>
          <w:u w:val="single"/>
        </w:rPr>
        <w:t>2. Τα νομικά πρόσωπα και οι νομικές οντότητες που έχουν τη φορολο</w:t>
      </w:r>
      <w:r w:rsidR="00F63B21" w:rsidRPr="00BE58C5">
        <w:rPr>
          <w:sz w:val="28"/>
          <w:szCs w:val="28"/>
          <w:u w:val="single"/>
        </w:rPr>
        <w:softHyphen/>
      </w:r>
      <w:r w:rsidRPr="00BE58C5">
        <w:rPr>
          <w:sz w:val="28"/>
          <w:szCs w:val="28"/>
          <w:u w:val="single"/>
        </w:rPr>
        <w:t>γική κατοικία τους στην Ελλάδα και λαμβάνουν αμοιβές για τις υπηρεσί</w:t>
      </w:r>
      <w:r w:rsidR="00F63B21" w:rsidRPr="00BE58C5">
        <w:rPr>
          <w:sz w:val="28"/>
          <w:szCs w:val="28"/>
          <w:u w:val="single"/>
        </w:rPr>
        <w:softHyphen/>
      </w:r>
      <w:r w:rsidRPr="00BE58C5">
        <w:rPr>
          <w:sz w:val="28"/>
          <w:szCs w:val="28"/>
          <w:u w:val="single"/>
        </w:rPr>
        <w:t>ες</w:t>
      </w:r>
      <w:r>
        <w:rPr>
          <w:sz w:val="28"/>
          <w:szCs w:val="28"/>
        </w:rPr>
        <w:t xml:space="preserve"> που αναφέρονται στην περίπτωση δ΄ της παραγράφου 1</w:t>
      </w:r>
      <w:r w:rsidRPr="00C631E0">
        <w:rPr>
          <w:sz w:val="28"/>
          <w:szCs w:val="28"/>
        </w:rPr>
        <w:t xml:space="preserve"> </w:t>
      </w:r>
      <w:r>
        <w:rPr>
          <w:sz w:val="28"/>
          <w:szCs w:val="28"/>
        </w:rPr>
        <w:t xml:space="preserve">δεν υπόκεινται σε παρακράτηση φόρου, </w:t>
      </w:r>
      <w:r>
        <w:rPr>
          <w:sz w:val="28"/>
          <w:szCs w:val="28"/>
          <w:u w:val="single"/>
        </w:rPr>
        <w:t>με την επιφύλαξη της παραγράφου 2 του άρ</w:t>
      </w:r>
      <w:r w:rsidR="00F63B21">
        <w:rPr>
          <w:sz w:val="28"/>
          <w:szCs w:val="28"/>
          <w:u w:val="single"/>
        </w:rPr>
        <w:softHyphen/>
      </w:r>
      <w:r>
        <w:rPr>
          <w:sz w:val="28"/>
          <w:szCs w:val="28"/>
          <w:u w:val="single"/>
        </w:rPr>
        <w:t>θρου 64</w:t>
      </w:r>
      <w:r>
        <w:rPr>
          <w:sz w:val="28"/>
          <w:szCs w:val="28"/>
        </w:rPr>
        <w:t>.</w:t>
      </w:r>
    </w:p>
    <w:p w:rsidR="006D4748" w:rsidRDefault="006D4748" w:rsidP="00CC7E53">
      <w:pPr>
        <w:ind w:firstLine="284"/>
        <w:jc w:val="both"/>
        <w:rPr>
          <w:sz w:val="28"/>
          <w:szCs w:val="28"/>
        </w:rPr>
      </w:pPr>
      <w:r>
        <w:rPr>
          <w:sz w:val="28"/>
          <w:szCs w:val="28"/>
        </w:rPr>
        <w:t>3. Κάθε νομικό πρόσωπο ή νομική οντότητα που δεν έχει τη φορολο</w:t>
      </w:r>
      <w:r w:rsidR="00F63B21">
        <w:rPr>
          <w:sz w:val="28"/>
          <w:szCs w:val="28"/>
        </w:rPr>
        <w:softHyphen/>
      </w:r>
      <w:r>
        <w:rPr>
          <w:sz w:val="28"/>
          <w:szCs w:val="28"/>
        </w:rPr>
        <w:t>γική κατοικία του στην Ελλάδα και λαμβάνει αμοιβές για τεχνικές υπη</w:t>
      </w:r>
      <w:r w:rsidR="00F63B21">
        <w:rPr>
          <w:sz w:val="28"/>
          <w:szCs w:val="28"/>
        </w:rPr>
        <w:softHyphen/>
      </w:r>
      <w:r>
        <w:rPr>
          <w:sz w:val="28"/>
          <w:szCs w:val="28"/>
        </w:rPr>
        <w:t>ρεσίες, αμοιβές διοίκησης, αμοιβές για συμβουλευτικές υπηρεσίες ή και αμοιβές για παρόμοιες υπηρεσίες υπόκειται σε παρακράτηση φόρου. Στην περίπτωση που</w:t>
      </w:r>
      <w:r w:rsidR="00F63B21" w:rsidRPr="00F63B21">
        <w:rPr>
          <w:sz w:val="28"/>
          <w:szCs w:val="28"/>
        </w:rPr>
        <w:t xml:space="preserve"> </w:t>
      </w:r>
      <w:r>
        <w:rPr>
          <w:sz w:val="28"/>
          <w:szCs w:val="28"/>
        </w:rPr>
        <w:t>το ως άνω νομικό πρόσωπο ή νομική οντότητα επι</w:t>
      </w:r>
      <w:r w:rsidR="00F63B21">
        <w:rPr>
          <w:sz w:val="28"/>
          <w:szCs w:val="28"/>
        </w:rPr>
        <w:softHyphen/>
      </w:r>
      <w:r>
        <w:rPr>
          <w:sz w:val="28"/>
          <w:szCs w:val="28"/>
        </w:rPr>
        <w:t>λέξει να φορολογηθεί ως εάν το εν λόγω εισόδημα</w:t>
      </w:r>
      <w:r w:rsidR="00F63B21" w:rsidRPr="00F63B21">
        <w:rPr>
          <w:sz w:val="28"/>
          <w:szCs w:val="28"/>
        </w:rPr>
        <w:t xml:space="preserve"> </w:t>
      </w:r>
      <w:r>
        <w:rPr>
          <w:sz w:val="28"/>
          <w:szCs w:val="28"/>
        </w:rPr>
        <w:t>να είχε αποκτηθεί κα</w:t>
      </w:r>
      <w:r w:rsidR="00F63B21">
        <w:rPr>
          <w:sz w:val="28"/>
          <w:szCs w:val="28"/>
        </w:rPr>
        <w:softHyphen/>
      </w:r>
      <w:r>
        <w:rPr>
          <w:sz w:val="28"/>
          <w:szCs w:val="28"/>
        </w:rPr>
        <w:t>τά την άσκηση επιχειρηματικής δραστηριότητας μέσω μόνιμης εγκατά</w:t>
      </w:r>
      <w:r w:rsidR="00F63B21">
        <w:rPr>
          <w:sz w:val="28"/>
          <w:szCs w:val="28"/>
        </w:rPr>
        <w:softHyphen/>
      </w:r>
      <w:r>
        <w:rPr>
          <w:sz w:val="28"/>
          <w:szCs w:val="28"/>
        </w:rPr>
        <w:t>στασης</w:t>
      </w:r>
      <w:r w:rsidR="00F63B21" w:rsidRPr="00F63B21">
        <w:rPr>
          <w:sz w:val="28"/>
          <w:szCs w:val="28"/>
        </w:rPr>
        <w:t xml:space="preserve"> </w:t>
      </w:r>
      <w:r>
        <w:rPr>
          <w:sz w:val="28"/>
          <w:szCs w:val="28"/>
        </w:rPr>
        <w:t xml:space="preserve">στην Ελλάδα, ο </w:t>
      </w:r>
      <w:proofErr w:type="spellStart"/>
      <w:r>
        <w:rPr>
          <w:sz w:val="28"/>
          <w:szCs w:val="28"/>
        </w:rPr>
        <w:t>παρακρατηθείς</w:t>
      </w:r>
      <w:proofErr w:type="spellEnd"/>
      <w:r>
        <w:rPr>
          <w:sz w:val="28"/>
          <w:szCs w:val="28"/>
        </w:rPr>
        <w:t xml:space="preserve"> φόρος πιστώνεται έναντι του ο</w:t>
      </w:r>
      <w:r w:rsidR="00F63B21">
        <w:rPr>
          <w:sz w:val="28"/>
          <w:szCs w:val="28"/>
        </w:rPr>
        <w:softHyphen/>
      </w:r>
      <w:r>
        <w:rPr>
          <w:sz w:val="28"/>
          <w:szCs w:val="28"/>
        </w:rPr>
        <w:t>φειλόμενου φόρου εισοδήματος νομικών προσώπων και νομικών οντοτή</w:t>
      </w:r>
      <w:r w:rsidR="00F63B21">
        <w:rPr>
          <w:sz w:val="28"/>
          <w:szCs w:val="28"/>
        </w:rPr>
        <w:softHyphen/>
      </w:r>
      <w:r>
        <w:rPr>
          <w:sz w:val="28"/>
          <w:szCs w:val="28"/>
        </w:rPr>
        <w:t>των.</w:t>
      </w:r>
    </w:p>
    <w:p w:rsidR="006D4748" w:rsidRDefault="006D4748" w:rsidP="00CC7E53">
      <w:pPr>
        <w:ind w:firstLine="284"/>
        <w:jc w:val="both"/>
        <w:rPr>
          <w:sz w:val="28"/>
          <w:szCs w:val="28"/>
        </w:rPr>
      </w:pPr>
    </w:p>
    <w:p w:rsidR="006D4748" w:rsidRDefault="006D4748" w:rsidP="00CC7E53">
      <w:pPr>
        <w:ind w:firstLine="284"/>
        <w:jc w:val="both"/>
        <w:rPr>
          <w:sz w:val="28"/>
          <w:szCs w:val="28"/>
        </w:rPr>
      </w:pPr>
    </w:p>
    <w:p w:rsidR="00CA2C4A" w:rsidRDefault="00CA2C4A" w:rsidP="00CA2C4A">
      <w:r>
        <w:t>__________________________________________</w:t>
      </w:r>
    </w:p>
    <w:p w:rsidR="00CA2C4A" w:rsidRDefault="00CA2C4A" w:rsidP="00CA2C4A">
      <w:pPr>
        <w:jc w:val="both"/>
        <w:rPr>
          <w:rFonts w:ascii="Comic Sans MS" w:hAnsi="Comic Sans MS"/>
          <w:u w:val="single"/>
        </w:rPr>
      </w:pPr>
    </w:p>
    <w:p w:rsidR="00CA2C4A" w:rsidRPr="00CA2C4A" w:rsidRDefault="00CA2C4A" w:rsidP="00CA2C4A">
      <w:pPr>
        <w:jc w:val="both"/>
        <w:rPr>
          <w:rFonts w:ascii="Comic Sans MS" w:hAnsi="Comic Sans MS"/>
          <w:u w:val="single"/>
        </w:rPr>
      </w:pPr>
      <w:r w:rsidRPr="004D6AFF">
        <w:rPr>
          <w:rFonts w:ascii="Comic Sans MS" w:hAnsi="Comic Sans MS"/>
          <w:highlight w:val="yellow"/>
          <w:u w:val="single"/>
        </w:rPr>
        <w:t>Συμπέρασμα – Ερμηνεία από το παραπάνω απόσπασμα:</w:t>
      </w:r>
      <w:r w:rsidRPr="00CA2C4A">
        <w:rPr>
          <w:rFonts w:ascii="Comic Sans MS" w:hAnsi="Comic Sans MS"/>
          <w:u w:val="single"/>
        </w:rPr>
        <w:t xml:space="preserve"> </w:t>
      </w:r>
    </w:p>
    <w:p w:rsidR="00CA2C4A" w:rsidRDefault="00CA2C4A" w:rsidP="00CA2C4A">
      <w:pPr>
        <w:jc w:val="both"/>
        <w:rPr>
          <w:rFonts w:ascii="Comic Sans MS" w:hAnsi="Comic Sans MS"/>
        </w:rPr>
      </w:pPr>
    </w:p>
    <w:p w:rsidR="00CA2C4A" w:rsidRPr="00CA2C4A" w:rsidRDefault="00BE58C5" w:rsidP="00BE58C5">
      <w:pPr>
        <w:ind w:firstLine="284"/>
        <w:jc w:val="both"/>
        <w:rPr>
          <w:rFonts w:ascii="Comic Sans MS" w:hAnsi="Comic Sans MS"/>
        </w:rPr>
      </w:pPr>
      <w:r w:rsidRPr="00CA2C4A">
        <w:rPr>
          <w:rFonts w:ascii="Comic Sans MS" w:hAnsi="Comic Sans MS"/>
        </w:rPr>
        <w:t>Παραπάνω, στο Άρθρο 62</w:t>
      </w:r>
      <w:r w:rsidR="006007D4">
        <w:rPr>
          <w:rFonts w:ascii="Comic Sans MS" w:hAnsi="Comic Sans MS"/>
        </w:rPr>
        <w:t xml:space="preserve"> «Πληρωμές υποκείμενες σε παρακράτησης (φόρου)</w:t>
      </w:r>
      <w:r w:rsidR="00CF0CB4">
        <w:rPr>
          <w:rFonts w:ascii="Comic Sans MS" w:hAnsi="Comic Sans MS"/>
        </w:rPr>
        <w:t>»</w:t>
      </w:r>
      <w:r w:rsidRPr="00CA2C4A">
        <w:rPr>
          <w:rFonts w:ascii="Comic Sans MS" w:hAnsi="Comic Sans MS"/>
        </w:rPr>
        <w:t xml:space="preserve">,  </w:t>
      </w:r>
      <w:r w:rsidR="00D37055">
        <w:rPr>
          <w:rFonts w:ascii="Comic Sans MS" w:hAnsi="Comic Sans MS"/>
        </w:rPr>
        <w:t xml:space="preserve">παράγραφος 1, </w:t>
      </w:r>
      <w:r w:rsidRPr="00CA2C4A">
        <w:rPr>
          <w:rFonts w:ascii="Comic Sans MS" w:hAnsi="Comic Sans MS"/>
        </w:rPr>
        <w:t xml:space="preserve">περίπτωση </w:t>
      </w:r>
      <w:r w:rsidR="00D37055">
        <w:rPr>
          <w:rFonts w:ascii="Comic Sans MS" w:hAnsi="Comic Sans MS"/>
        </w:rPr>
        <w:t>δ</w:t>
      </w:r>
      <w:r w:rsidRPr="00CA2C4A">
        <w:rPr>
          <w:rFonts w:ascii="Comic Sans MS" w:hAnsi="Comic Sans MS"/>
        </w:rPr>
        <w:t xml:space="preserve">, </w:t>
      </w:r>
      <w:r w:rsidR="00D37055">
        <w:rPr>
          <w:rFonts w:ascii="Comic Sans MS" w:hAnsi="Comic Sans MS"/>
        </w:rPr>
        <w:t xml:space="preserve"> </w:t>
      </w:r>
      <w:r w:rsidR="00D37055" w:rsidRPr="006007D4">
        <w:rPr>
          <w:rFonts w:ascii="Comic Sans MS" w:hAnsi="Comic Sans MS"/>
        </w:rPr>
        <w:t xml:space="preserve">του ίδιου παραπάνω </w:t>
      </w:r>
      <w:r w:rsidR="00D37055" w:rsidRPr="006007D4">
        <w:rPr>
          <w:rFonts w:ascii="Comic Sans MS" w:hAnsi="Comic Sans MS"/>
          <w:color w:val="000000"/>
          <w:lang w:eastAsia="el-GR"/>
        </w:rPr>
        <w:t>Ν. 4172/2013</w:t>
      </w:r>
      <w:r w:rsidR="00D37055" w:rsidRPr="006007D4">
        <w:rPr>
          <w:rFonts w:ascii="Comic Sans MS" w:hAnsi="Comic Sans MS"/>
        </w:rPr>
        <w:t xml:space="preserve"> </w:t>
      </w:r>
      <w:r w:rsidR="00D37055" w:rsidRPr="006007D4">
        <w:rPr>
          <w:rFonts w:ascii="Comic Sans MS" w:hAnsi="Comic Sans MS"/>
          <w:color w:val="000000"/>
          <w:lang w:eastAsia="el-GR"/>
        </w:rPr>
        <w:t xml:space="preserve">(ΦΕΚ </w:t>
      </w:r>
      <w:r w:rsidR="00D37055" w:rsidRPr="006007D4">
        <w:rPr>
          <w:rFonts w:ascii="Comic Sans MS" w:hAnsi="Comic Sans MS"/>
          <w:color w:val="000000"/>
          <w:lang w:eastAsia="el-GR"/>
        </w:rPr>
        <w:lastRenderedPageBreak/>
        <w:t xml:space="preserve">με Αριθμ. Φύλλου 167, Τεύχ, Α΄, στις 23-07-2013), </w:t>
      </w:r>
      <w:r w:rsidR="00D37055" w:rsidRPr="006007D4">
        <w:rPr>
          <w:rFonts w:ascii="Comic Sans MS" w:hAnsi="Comic Sans MS"/>
        </w:rPr>
        <w:t>διαβάζουμε και</w:t>
      </w:r>
      <w:r w:rsidR="00D37055" w:rsidRPr="00CA2C4A">
        <w:rPr>
          <w:rFonts w:ascii="Comic Sans MS" w:hAnsi="Comic Sans MS"/>
        </w:rPr>
        <w:t xml:space="preserve"> ισχύουν </w:t>
      </w:r>
      <w:r w:rsidR="004960FC">
        <w:rPr>
          <w:rFonts w:ascii="Comic Sans MS" w:hAnsi="Comic Sans MS"/>
        </w:rPr>
        <w:t xml:space="preserve">οι </w:t>
      </w:r>
      <w:r w:rsidR="00CA2C4A" w:rsidRPr="00CA2C4A">
        <w:rPr>
          <w:rFonts w:ascii="Comic Sans MS" w:hAnsi="Comic Sans MS"/>
        </w:rPr>
        <w:t>εξής περιπτώσεις για τις οποίες παρακρατούμε φόρο:</w:t>
      </w:r>
    </w:p>
    <w:p w:rsidR="006007D4" w:rsidRPr="006007D4" w:rsidRDefault="00CA2C4A" w:rsidP="006007D4">
      <w:pPr>
        <w:ind w:firstLine="284"/>
        <w:jc w:val="both"/>
        <w:rPr>
          <w:rFonts w:ascii="Comic Sans MS" w:hAnsi="Comic Sans MS"/>
        </w:rPr>
      </w:pPr>
      <w:r w:rsidRPr="006007D4">
        <w:rPr>
          <w:rFonts w:ascii="Comic Sans MS" w:hAnsi="Comic Sans MS"/>
        </w:rPr>
        <w:t>«</w:t>
      </w:r>
      <w:r w:rsidR="006007D4" w:rsidRPr="006007D4">
        <w:rPr>
          <w:rFonts w:ascii="Comic Sans MS" w:hAnsi="Comic Sans MS"/>
        </w:rPr>
        <w:t>1. Οι ακόλουθες πληρωμές υπόκειται σε παρακράτηση φόρου:</w:t>
      </w:r>
    </w:p>
    <w:p w:rsidR="00CA2C4A" w:rsidRPr="00CA2C4A" w:rsidRDefault="00CA2C4A" w:rsidP="00CA2C4A">
      <w:pPr>
        <w:ind w:firstLine="284"/>
        <w:jc w:val="both"/>
        <w:rPr>
          <w:rFonts w:ascii="Comic Sans MS" w:hAnsi="Comic Sans MS"/>
          <w:u w:val="single"/>
        </w:rPr>
      </w:pPr>
      <w:r w:rsidRPr="00CA2C4A">
        <w:rPr>
          <w:rFonts w:ascii="Comic Sans MS" w:hAnsi="Comic Sans MS"/>
          <w:u w:val="single"/>
        </w:rPr>
        <w:t>δ) αμοιβές για τεχνικές υπηρεσίες, αμοιβές διοίκησης, αμοιβές για συμβουλευτικές υπηρεσίες και άλλες αμοιβές για παρόμοιες υπηρεσίες, ανεξαρτήτως εάν έχουν παρασχεθεί στην Ελλάδα, όταν ο λήπτης της α</w:t>
      </w:r>
      <w:r w:rsidRPr="00CA2C4A">
        <w:rPr>
          <w:rFonts w:ascii="Comic Sans MS" w:hAnsi="Comic Sans MS"/>
          <w:u w:val="single"/>
        </w:rPr>
        <w:softHyphen/>
        <w:t>μοιβής είναι φυσικό πρόσωπο».</w:t>
      </w:r>
    </w:p>
    <w:p w:rsidR="006007D4" w:rsidRDefault="006007D4" w:rsidP="00CA2C4A">
      <w:pPr>
        <w:ind w:firstLine="284"/>
        <w:jc w:val="both"/>
        <w:rPr>
          <w:rFonts w:ascii="Comic Sans MS" w:hAnsi="Comic Sans MS"/>
        </w:rPr>
      </w:pPr>
    </w:p>
    <w:p w:rsidR="00CA2C4A" w:rsidRPr="00CA2C4A" w:rsidRDefault="00CA2C4A" w:rsidP="00CA2C4A">
      <w:pPr>
        <w:ind w:firstLine="284"/>
        <w:jc w:val="both"/>
        <w:rPr>
          <w:rFonts w:ascii="Comic Sans MS" w:hAnsi="Comic Sans MS"/>
        </w:rPr>
      </w:pPr>
      <w:r w:rsidRPr="00CA2C4A">
        <w:rPr>
          <w:rFonts w:ascii="Comic Sans MS" w:hAnsi="Comic Sans MS"/>
        </w:rPr>
        <w:t>Έτσι οι αμοιβές για:</w:t>
      </w:r>
    </w:p>
    <w:p w:rsidR="00CA2C4A" w:rsidRPr="00CA2C4A" w:rsidRDefault="00CA2C4A" w:rsidP="004715A0">
      <w:pPr>
        <w:pStyle w:val="a6"/>
        <w:numPr>
          <w:ilvl w:val="0"/>
          <w:numId w:val="1"/>
        </w:numPr>
        <w:ind w:left="284" w:hanging="284"/>
        <w:jc w:val="both"/>
        <w:rPr>
          <w:rFonts w:ascii="Comic Sans MS" w:hAnsi="Comic Sans MS"/>
        </w:rPr>
      </w:pPr>
      <w:r w:rsidRPr="00CA2C4A">
        <w:rPr>
          <w:rFonts w:ascii="Comic Sans MS" w:hAnsi="Comic Sans MS"/>
        </w:rPr>
        <w:t xml:space="preserve">Αμοιβές για τεχνικές υπηρεσίες, όπως π.χ. τεχνικά έργα στο δίκτυο λειτουργίας του ΟΕΒ, </w:t>
      </w:r>
    </w:p>
    <w:p w:rsidR="00CA2C4A" w:rsidRPr="00CA2C4A" w:rsidRDefault="00CA2C4A" w:rsidP="004715A0">
      <w:pPr>
        <w:pStyle w:val="a6"/>
        <w:numPr>
          <w:ilvl w:val="0"/>
          <w:numId w:val="1"/>
        </w:numPr>
        <w:ind w:left="284" w:hanging="284"/>
        <w:jc w:val="both"/>
        <w:rPr>
          <w:rFonts w:ascii="Comic Sans MS" w:hAnsi="Comic Sans MS"/>
        </w:rPr>
      </w:pPr>
      <w:r w:rsidRPr="00CA2C4A">
        <w:rPr>
          <w:rFonts w:ascii="Comic Sans MS" w:hAnsi="Comic Sans MS"/>
        </w:rPr>
        <w:t>Αμοιβές των διοικητικών συμβούλων για ημεραργίες τους,</w:t>
      </w:r>
    </w:p>
    <w:p w:rsidR="00CA2C4A" w:rsidRPr="00CA2C4A" w:rsidRDefault="00CA2C4A" w:rsidP="004715A0">
      <w:pPr>
        <w:pStyle w:val="a6"/>
        <w:numPr>
          <w:ilvl w:val="0"/>
          <w:numId w:val="1"/>
        </w:numPr>
        <w:ind w:left="284" w:hanging="284"/>
        <w:jc w:val="both"/>
        <w:rPr>
          <w:rFonts w:ascii="Comic Sans MS" w:hAnsi="Comic Sans MS"/>
        </w:rPr>
      </w:pPr>
      <w:r w:rsidRPr="00CA2C4A">
        <w:rPr>
          <w:rFonts w:ascii="Comic Sans MS" w:hAnsi="Comic Sans MS"/>
        </w:rPr>
        <w:t>Αμοιβές για συμβουλευτικές υπηρεσίες, όπως αμοιβές δικηγόρου ή μελετητή κ.λπ.</w:t>
      </w:r>
    </w:p>
    <w:p w:rsidR="004715A0" w:rsidRDefault="00CA2C4A" w:rsidP="004715A0">
      <w:pPr>
        <w:pStyle w:val="a6"/>
        <w:numPr>
          <w:ilvl w:val="0"/>
          <w:numId w:val="1"/>
        </w:numPr>
        <w:ind w:left="284" w:hanging="284"/>
        <w:jc w:val="both"/>
        <w:rPr>
          <w:rFonts w:ascii="Comic Sans MS" w:hAnsi="Comic Sans MS"/>
        </w:rPr>
      </w:pPr>
      <w:r w:rsidRPr="00CA2C4A">
        <w:rPr>
          <w:rFonts w:ascii="Comic Sans MS" w:hAnsi="Comic Sans MS"/>
        </w:rPr>
        <w:t xml:space="preserve">Άλλες αμοιβές για παρόμοιες υπηρεσίες, ανεξαρτήτως εάν έχουν παρασχεθεί στην Ελλάδα, </w:t>
      </w:r>
    </w:p>
    <w:p w:rsidR="00CA2C4A" w:rsidRPr="00CA2C4A" w:rsidRDefault="00CA2C4A" w:rsidP="004715A0">
      <w:pPr>
        <w:pStyle w:val="a6"/>
        <w:ind w:left="284"/>
        <w:jc w:val="both"/>
        <w:rPr>
          <w:rFonts w:ascii="Comic Sans MS" w:hAnsi="Comic Sans MS"/>
        </w:rPr>
      </w:pPr>
      <w:r w:rsidRPr="00CA2C4A">
        <w:rPr>
          <w:rFonts w:ascii="Comic Sans MS" w:hAnsi="Comic Sans MS"/>
        </w:rPr>
        <w:t>όταν ο λήπτης της α</w:t>
      </w:r>
      <w:r w:rsidRPr="00CA2C4A">
        <w:rPr>
          <w:rFonts w:ascii="Comic Sans MS" w:hAnsi="Comic Sans MS"/>
        </w:rPr>
        <w:softHyphen/>
        <w:t>μοιβής είναι φυσικό πρόσωπο,</w:t>
      </w:r>
    </w:p>
    <w:p w:rsidR="004715A0" w:rsidRDefault="004715A0" w:rsidP="004715A0">
      <w:pPr>
        <w:ind w:firstLine="284"/>
        <w:jc w:val="both"/>
        <w:rPr>
          <w:rFonts w:ascii="Comic Sans MS" w:hAnsi="Comic Sans MS"/>
        </w:rPr>
      </w:pPr>
    </w:p>
    <w:p w:rsidR="004715A0" w:rsidRDefault="004715A0" w:rsidP="004715A0">
      <w:pPr>
        <w:ind w:firstLine="284"/>
        <w:jc w:val="both"/>
        <w:rPr>
          <w:rFonts w:ascii="Comic Sans MS" w:hAnsi="Comic Sans MS"/>
        </w:rPr>
      </w:pPr>
    </w:p>
    <w:p w:rsidR="00CA2C4A" w:rsidRPr="00CA2C4A" w:rsidRDefault="00CA2C4A" w:rsidP="004715A0">
      <w:pPr>
        <w:ind w:firstLine="284"/>
        <w:jc w:val="both"/>
        <w:rPr>
          <w:rFonts w:ascii="Comic Sans MS" w:hAnsi="Comic Sans MS"/>
        </w:rPr>
      </w:pPr>
      <w:r w:rsidRPr="00CA2C4A">
        <w:rPr>
          <w:rFonts w:ascii="Comic Sans MS" w:hAnsi="Comic Sans MS"/>
        </w:rPr>
        <w:t>Όλες οι παραπάνω αμοιβές υπόκεινται σε παρακράτηση φόρου.</w:t>
      </w:r>
    </w:p>
    <w:p w:rsidR="00CA2C4A" w:rsidRDefault="00CA2C4A" w:rsidP="00CA2C4A">
      <w:pPr>
        <w:ind w:firstLine="284"/>
        <w:jc w:val="both"/>
        <w:rPr>
          <w:rFonts w:ascii="Comic Sans MS" w:hAnsi="Comic Sans MS"/>
        </w:rPr>
      </w:pPr>
    </w:p>
    <w:p w:rsidR="004715A0" w:rsidRDefault="004715A0" w:rsidP="00CA2C4A">
      <w:pPr>
        <w:ind w:firstLine="284"/>
        <w:jc w:val="both"/>
        <w:rPr>
          <w:rFonts w:ascii="Comic Sans MS" w:hAnsi="Comic Sans MS"/>
        </w:rPr>
      </w:pPr>
    </w:p>
    <w:p w:rsidR="004715A0" w:rsidRDefault="004715A0" w:rsidP="004715A0">
      <w:r>
        <w:t>__________________________________________</w:t>
      </w:r>
    </w:p>
    <w:p w:rsidR="004715A0" w:rsidRDefault="004715A0" w:rsidP="004715A0">
      <w:pPr>
        <w:jc w:val="both"/>
        <w:rPr>
          <w:rFonts w:ascii="Comic Sans MS" w:hAnsi="Comic Sans MS"/>
          <w:u w:val="single"/>
        </w:rPr>
      </w:pPr>
    </w:p>
    <w:p w:rsidR="004715A0" w:rsidRPr="00CA2C4A" w:rsidRDefault="004715A0" w:rsidP="004715A0">
      <w:pPr>
        <w:jc w:val="both"/>
        <w:rPr>
          <w:rFonts w:ascii="Comic Sans MS" w:hAnsi="Comic Sans MS"/>
          <w:u w:val="single"/>
        </w:rPr>
      </w:pPr>
      <w:r w:rsidRPr="004D6AFF">
        <w:rPr>
          <w:rFonts w:ascii="Comic Sans MS" w:hAnsi="Comic Sans MS"/>
          <w:highlight w:val="yellow"/>
          <w:u w:val="single"/>
        </w:rPr>
        <w:t>Συμπέρασμα – Ερμηνεία από το παραπάνω απόσπασμα:</w:t>
      </w:r>
      <w:r w:rsidRPr="00CA2C4A">
        <w:rPr>
          <w:rFonts w:ascii="Comic Sans MS" w:hAnsi="Comic Sans MS"/>
          <w:u w:val="single"/>
        </w:rPr>
        <w:t xml:space="preserve"> </w:t>
      </w:r>
    </w:p>
    <w:p w:rsidR="004715A0" w:rsidRDefault="004715A0" w:rsidP="004715A0">
      <w:pPr>
        <w:jc w:val="both"/>
        <w:rPr>
          <w:rFonts w:ascii="Comic Sans MS" w:hAnsi="Comic Sans MS"/>
        </w:rPr>
      </w:pPr>
    </w:p>
    <w:p w:rsidR="004715A0" w:rsidRDefault="004715A0" w:rsidP="004715A0">
      <w:pPr>
        <w:ind w:firstLine="284"/>
        <w:jc w:val="both"/>
        <w:rPr>
          <w:rFonts w:ascii="Comic Sans MS" w:hAnsi="Comic Sans MS"/>
        </w:rPr>
      </w:pPr>
      <w:r>
        <w:rPr>
          <w:rFonts w:ascii="Comic Sans MS" w:hAnsi="Comic Sans MS"/>
        </w:rPr>
        <w:t xml:space="preserve">Επομένως: </w:t>
      </w:r>
    </w:p>
    <w:p w:rsidR="004715A0" w:rsidRDefault="004715A0" w:rsidP="004715A0">
      <w:pPr>
        <w:ind w:firstLine="284"/>
        <w:jc w:val="both"/>
        <w:rPr>
          <w:rFonts w:ascii="Comic Sans MS" w:hAnsi="Comic Sans MS"/>
        </w:rPr>
      </w:pPr>
    </w:p>
    <w:p w:rsidR="004715A0" w:rsidRDefault="004715A0" w:rsidP="004715A0">
      <w:pPr>
        <w:ind w:firstLine="284"/>
        <w:jc w:val="both"/>
        <w:rPr>
          <w:rFonts w:ascii="Comic Sans MS" w:hAnsi="Comic Sans MS"/>
        </w:rPr>
      </w:pPr>
      <w:r w:rsidRPr="00617D47">
        <w:rPr>
          <w:rFonts w:ascii="Comic Sans MS" w:hAnsi="Comic Sans MS"/>
        </w:rPr>
        <w:t>Οι ΤΟΕΒ</w:t>
      </w:r>
      <w:r>
        <w:rPr>
          <w:rFonts w:ascii="Comic Sans MS" w:hAnsi="Comic Sans MS"/>
        </w:rPr>
        <w:t xml:space="preserve"> είναι υποχρεωμένοι να παρακρατούν Φόρο 20% και 3%, σύμφωνα με το</w:t>
      </w:r>
      <w:r w:rsidRPr="004715A0">
        <w:rPr>
          <w:rFonts w:ascii="Comic Sans MS" w:hAnsi="Comic Sans MS"/>
        </w:rPr>
        <w:t xml:space="preserve"> </w:t>
      </w:r>
      <w:r w:rsidRPr="00CA2C4A">
        <w:rPr>
          <w:rFonts w:ascii="Comic Sans MS" w:hAnsi="Comic Sans MS"/>
        </w:rPr>
        <w:t>Άρθρο 62</w:t>
      </w:r>
      <w:r>
        <w:rPr>
          <w:rFonts w:ascii="Comic Sans MS" w:hAnsi="Comic Sans MS"/>
        </w:rPr>
        <w:t xml:space="preserve"> «Πληρωμές υποκείμενες σε παρακράτησης (φόρου)»</w:t>
      </w:r>
      <w:r w:rsidRPr="00CA2C4A">
        <w:rPr>
          <w:rFonts w:ascii="Comic Sans MS" w:hAnsi="Comic Sans MS"/>
        </w:rPr>
        <w:t xml:space="preserve">, </w:t>
      </w:r>
      <w:r>
        <w:rPr>
          <w:rFonts w:ascii="Comic Sans MS" w:hAnsi="Comic Sans MS"/>
        </w:rPr>
        <w:t xml:space="preserve">παράγραφος 1, </w:t>
      </w:r>
      <w:r w:rsidRPr="00CA2C4A">
        <w:rPr>
          <w:rFonts w:ascii="Comic Sans MS" w:hAnsi="Comic Sans MS"/>
        </w:rPr>
        <w:t xml:space="preserve">περίπτωση </w:t>
      </w:r>
      <w:r>
        <w:rPr>
          <w:rFonts w:ascii="Comic Sans MS" w:hAnsi="Comic Sans MS"/>
        </w:rPr>
        <w:t>δ</w:t>
      </w:r>
      <w:r w:rsidRPr="00CA2C4A">
        <w:rPr>
          <w:rFonts w:ascii="Comic Sans MS" w:hAnsi="Comic Sans MS"/>
        </w:rPr>
        <w:t xml:space="preserve">, </w:t>
      </w:r>
      <w:r w:rsidRPr="006007D4">
        <w:rPr>
          <w:rFonts w:ascii="Comic Sans MS" w:hAnsi="Comic Sans MS"/>
        </w:rPr>
        <w:t xml:space="preserve">του ίδιου παραπάνω </w:t>
      </w:r>
      <w:r w:rsidRPr="006007D4">
        <w:rPr>
          <w:rFonts w:ascii="Comic Sans MS" w:hAnsi="Comic Sans MS"/>
          <w:color w:val="000000"/>
          <w:lang w:eastAsia="el-GR"/>
        </w:rPr>
        <w:t>Ν. 4172/2013</w:t>
      </w:r>
      <w:r w:rsidRPr="006007D4">
        <w:rPr>
          <w:rFonts w:ascii="Comic Sans MS" w:hAnsi="Comic Sans MS"/>
        </w:rPr>
        <w:t xml:space="preserve"> </w:t>
      </w:r>
      <w:r w:rsidRPr="006007D4">
        <w:rPr>
          <w:rFonts w:ascii="Comic Sans MS" w:hAnsi="Comic Sans MS"/>
          <w:color w:val="000000"/>
          <w:lang w:eastAsia="el-GR"/>
        </w:rPr>
        <w:t>(ΦΕΚ με Αριθμ. Φύλλου 167, Τεύχ, Α΄, στις 23-07-2013),</w:t>
      </w:r>
    </w:p>
    <w:p w:rsidR="004715A0" w:rsidRDefault="004715A0" w:rsidP="004715A0">
      <w:pPr>
        <w:ind w:firstLine="284"/>
        <w:jc w:val="both"/>
        <w:rPr>
          <w:rFonts w:ascii="Comic Sans MS" w:hAnsi="Comic Sans MS"/>
        </w:rPr>
      </w:pPr>
    </w:p>
    <w:p w:rsidR="00BA7A6E" w:rsidRPr="00BA7A6E" w:rsidRDefault="00BA7A6E" w:rsidP="00CA2C4A">
      <w:pPr>
        <w:ind w:firstLine="284"/>
        <w:jc w:val="both"/>
        <w:rPr>
          <w:sz w:val="28"/>
          <w:szCs w:val="28"/>
          <w:u w:val="single"/>
        </w:rPr>
      </w:pPr>
      <w:r w:rsidRPr="00BA7A6E">
        <w:rPr>
          <w:sz w:val="28"/>
          <w:szCs w:val="28"/>
          <w:u w:val="single"/>
        </w:rPr>
        <w:t>Σημείωση:</w:t>
      </w:r>
    </w:p>
    <w:p w:rsidR="004715A0" w:rsidRPr="00BA7A6E" w:rsidRDefault="004715A0" w:rsidP="00CA2C4A">
      <w:pPr>
        <w:ind w:firstLine="284"/>
        <w:jc w:val="both"/>
        <w:rPr>
          <w:sz w:val="28"/>
          <w:szCs w:val="28"/>
        </w:rPr>
      </w:pPr>
      <w:r w:rsidRPr="00BA7A6E">
        <w:rPr>
          <w:sz w:val="28"/>
          <w:szCs w:val="28"/>
        </w:rPr>
        <w:t xml:space="preserve">Η παραπάνω Παρακράτηση του Φόρου γίνεται σε όλες τις εργασίες – παροχή εργασιών, και ισχύει για τους ελεύθερους επαγγελματίες, </w:t>
      </w:r>
    </w:p>
    <w:p w:rsidR="004715A0" w:rsidRPr="00BA7A6E" w:rsidRDefault="004715A0" w:rsidP="00CA2C4A">
      <w:pPr>
        <w:ind w:firstLine="284"/>
        <w:jc w:val="both"/>
        <w:rPr>
          <w:sz w:val="28"/>
          <w:szCs w:val="28"/>
        </w:rPr>
      </w:pPr>
      <w:r w:rsidRPr="00BA7A6E">
        <w:rPr>
          <w:sz w:val="28"/>
          <w:szCs w:val="28"/>
        </w:rPr>
        <w:t>όπως αντίστοιχα γίνεται αν</w:t>
      </w:r>
      <w:r w:rsidR="00BA7A6E" w:rsidRPr="00BA7A6E">
        <w:rPr>
          <w:sz w:val="28"/>
          <w:szCs w:val="28"/>
        </w:rPr>
        <w:t>τί</w:t>
      </w:r>
      <w:r w:rsidRPr="00BA7A6E">
        <w:rPr>
          <w:sz w:val="28"/>
          <w:szCs w:val="28"/>
        </w:rPr>
        <w:t>στοιχη παρακράτηση Φόρου για τους μισθωτούς (παρακράτηση Φόρου Μισθωτών Υπηρεσιών).</w:t>
      </w:r>
    </w:p>
    <w:p w:rsidR="000A302F" w:rsidRDefault="000A302F">
      <w:pPr>
        <w:rPr>
          <w:sz w:val="28"/>
          <w:szCs w:val="28"/>
        </w:rPr>
      </w:pPr>
      <w:r>
        <w:rPr>
          <w:sz w:val="28"/>
          <w:szCs w:val="28"/>
        </w:rPr>
        <w:br w:type="page"/>
      </w:r>
    </w:p>
    <w:p w:rsidR="003C3CDE" w:rsidRDefault="003C3CDE" w:rsidP="003C3CDE">
      <w:pPr>
        <w:rPr>
          <w:sz w:val="28"/>
          <w:szCs w:val="28"/>
        </w:rPr>
      </w:pPr>
      <w:r>
        <w:rPr>
          <w:sz w:val="28"/>
          <w:szCs w:val="28"/>
        </w:rPr>
        <w:lastRenderedPageBreak/>
        <w:t>***********************************************************</w:t>
      </w:r>
    </w:p>
    <w:p w:rsidR="003C3CDE" w:rsidRPr="004715A0" w:rsidRDefault="003C3CDE" w:rsidP="00CA2C4A">
      <w:pPr>
        <w:ind w:firstLine="284"/>
        <w:jc w:val="both"/>
        <w:rPr>
          <w:sz w:val="28"/>
          <w:szCs w:val="28"/>
        </w:rPr>
      </w:pPr>
    </w:p>
    <w:p w:rsidR="004715A0" w:rsidRPr="004715A0" w:rsidRDefault="004715A0" w:rsidP="00CA2C4A">
      <w:pPr>
        <w:ind w:firstLine="284"/>
        <w:jc w:val="both"/>
        <w:rPr>
          <w:b/>
          <w:sz w:val="28"/>
          <w:szCs w:val="28"/>
          <w:u w:val="single"/>
        </w:rPr>
      </w:pPr>
      <w:r w:rsidRPr="004715A0">
        <w:rPr>
          <w:b/>
          <w:sz w:val="28"/>
          <w:szCs w:val="28"/>
          <w:u w:val="single"/>
        </w:rPr>
        <w:t>Συντελεστές παρακράτησης Φόρου</w:t>
      </w:r>
      <w:r w:rsidR="005F463C">
        <w:rPr>
          <w:b/>
          <w:sz w:val="28"/>
          <w:szCs w:val="28"/>
          <w:u w:val="single"/>
        </w:rPr>
        <w:t xml:space="preserve"> σε εξειδικευμένες εργασίες του ΟΕΒ</w:t>
      </w:r>
    </w:p>
    <w:p w:rsidR="004715A0" w:rsidRPr="004715A0" w:rsidRDefault="004715A0" w:rsidP="004715A0">
      <w:pPr>
        <w:ind w:firstLine="284"/>
        <w:jc w:val="both"/>
        <w:rPr>
          <w:sz w:val="28"/>
          <w:szCs w:val="28"/>
        </w:rPr>
      </w:pPr>
    </w:p>
    <w:p w:rsidR="004715A0" w:rsidRPr="004715A0" w:rsidRDefault="004715A0" w:rsidP="004715A0">
      <w:pPr>
        <w:ind w:firstLine="284"/>
        <w:jc w:val="both"/>
        <w:rPr>
          <w:sz w:val="28"/>
          <w:szCs w:val="28"/>
        </w:rPr>
      </w:pPr>
    </w:p>
    <w:p w:rsidR="004715A0" w:rsidRPr="004715A0" w:rsidRDefault="004715A0" w:rsidP="004715A0">
      <w:pPr>
        <w:ind w:firstLine="284"/>
        <w:jc w:val="both"/>
        <w:rPr>
          <w:sz w:val="28"/>
          <w:szCs w:val="28"/>
        </w:rPr>
      </w:pPr>
      <w:r w:rsidRPr="004715A0">
        <w:rPr>
          <w:sz w:val="28"/>
          <w:szCs w:val="28"/>
        </w:rPr>
        <w:t>Στο Άρθρο 64, παράγρ. 1, περίπτωση δ, μας αναφέρει και τους συντελεστές της παρακράτησης του Φόρου.</w:t>
      </w:r>
    </w:p>
    <w:p w:rsidR="004715A0" w:rsidRPr="004715A0" w:rsidRDefault="004715A0" w:rsidP="004715A0">
      <w:pPr>
        <w:ind w:firstLine="284"/>
        <w:jc w:val="both"/>
        <w:rPr>
          <w:sz w:val="28"/>
          <w:szCs w:val="28"/>
        </w:rPr>
      </w:pPr>
      <w:r w:rsidRPr="004715A0">
        <w:rPr>
          <w:sz w:val="28"/>
          <w:szCs w:val="28"/>
        </w:rPr>
        <w:t>Συγκεκριμένα, στο παραπάνω Άρθρο/παράγραφο/περίπτωση, αναφέρει τα εξής:</w:t>
      </w:r>
    </w:p>
    <w:p w:rsidR="003C3CDE" w:rsidRDefault="004715A0" w:rsidP="004715A0">
      <w:pPr>
        <w:ind w:firstLine="284"/>
        <w:jc w:val="both"/>
        <w:rPr>
          <w:rFonts w:ascii="Comic Sans MS" w:hAnsi="Comic Sans MS"/>
        </w:rPr>
      </w:pPr>
      <w:r w:rsidRPr="004715A0">
        <w:rPr>
          <w:rFonts w:ascii="Comic Sans MS" w:hAnsi="Comic Sans MS"/>
        </w:rPr>
        <w:t xml:space="preserve">«δ) για αμοιβές για τεχνικές υπηρεσίες, αμοιβές διοίκησης, αμοιβές για συμβουλευτικές υπηρεσίες και άλλες αμοιβές για παρόμοιες υπηρεσίες είκοσι τοις εκατό (20%). </w:t>
      </w:r>
    </w:p>
    <w:p w:rsidR="004715A0" w:rsidRPr="004715A0" w:rsidRDefault="004715A0" w:rsidP="004715A0">
      <w:pPr>
        <w:ind w:firstLine="284"/>
        <w:jc w:val="both"/>
        <w:rPr>
          <w:rFonts w:ascii="Comic Sans MS" w:hAnsi="Comic Sans MS"/>
        </w:rPr>
      </w:pPr>
      <w:r w:rsidRPr="004715A0">
        <w:rPr>
          <w:rFonts w:ascii="Comic Sans MS" w:hAnsi="Comic Sans MS"/>
        </w:rPr>
        <w:t>Κατ’ εξαίρεση, για τις αμοιβές που εισπράττο</w:t>
      </w:r>
      <w:r w:rsidRPr="004715A0">
        <w:rPr>
          <w:rFonts w:ascii="Comic Sans MS" w:hAnsi="Comic Sans MS"/>
        </w:rPr>
        <w:softHyphen/>
        <w:t>νται από εργολήπτες κατασκευής κάθε είδους τεχνικών έργων και ενοι</w:t>
      </w:r>
      <w:r w:rsidRPr="004715A0">
        <w:rPr>
          <w:rFonts w:ascii="Comic Sans MS" w:hAnsi="Comic Sans MS"/>
        </w:rPr>
        <w:softHyphen/>
        <w:t xml:space="preserve">κιαστών δημοσίων, δημοτικών και κοινοτικών ή λιμενικών προσόδων ο συντελεστής είναι τρία τοις εκατό (3%) επί της αξίας του υπό κατασκευή έργου ή του μισθώματος».  </w:t>
      </w:r>
    </w:p>
    <w:p w:rsidR="004715A0" w:rsidRDefault="004715A0" w:rsidP="00CA2C4A">
      <w:pPr>
        <w:ind w:firstLine="284"/>
        <w:jc w:val="both"/>
        <w:rPr>
          <w:rFonts w:ascii="Comic Sans MS" w:hAnsi="Comic Sans MS"/>
        </w:rPr>
      </w:pPr>
    </w:p>
    <w:p w:rsidR="004715A0" w:rsidRPr="004715A0" w:rsidRDefault="004715A0" w:rsidP="004715A0">
      <w:pPr>
        <w:ind w:firstLine="284"/>
        <w:jc w:val="both"/>
        <w:rPr>
          <w:sz w:val="28"/>
          <w:szCs w:val="28"/>
        </w:rPr>
      </w:pPr>
      <w:r w:rsidRPr="004715A0">
        <w:rPr>
          <w:sz w:val="28"/>
          <w:szCs w:val="28"/>
        </w:rPr>
        <w:t xml:space="preserve">Εξειδικεύοντας , τώρα, όπως στο Άρθρο 62, παράγρ. 1, </w:t>
      </w:r>
      <w:proofErr w:type="spellStart"/>
      <w:r w:rsidRPr="004715A0">
        <w:rPr>
          <w:sz w:val="28"/>
          <w:szCs w:val="28"/>
        </w:rPr>
        <w:t>περίπτ</w:t>
      </w:r>
      <w:proofErr w:type="spellEnd"/>
      <w:r w:rsidRPr="004715A0">
        <w:rPr>
          <w:sz w:val="28"/>
          <w:szCs w:val="28"/>
        </w:rPr>
        <w:t xml:space="preserve">. δ, και όπως αναφέραμε στην προηγούμενη σελίδα, </w:t>
      </w:r>
    </w:p>
    <w:p w:rsidR="004715A0" w:rsidRPr="004715A0" w:rsidRDefault="004715A0" w:rsidP="004715A0">
      <w:pPr>
        <w:ind w:firstLine="284"/>
        <w:jc w:val="both"/>
        <w:rPr>
          <w:sz w:val="28"/>
          <w:szCs w:val="28"/>
        </w:rPr>
      </w:pPr>
      <w:r>
        <w:rPr>
          <w:sz w:val="28"/>
          <w:szCs w:val="28"/>
        </w:rPr>
        <w:t>θ</w:t>
      </w:r>
      <w:r w:rsidRPr="004715A0">
        <w:rPr>
          <w:sz w:val="28"/>
          <w:szCs w:val="28"/>
        </w:rPr>
        <w:t>α έχουμε τα εξ</w:t>
      </w:r>
      <w:r>
        <w:rPr>
          <w:sz w:val="28"/>
          <w:szCs w:val="28"/>
        </w:rPr>
        <w:t>ή</w:t>
      </w:r>
      <w:r w:rsidRPr="004715A0">
        <w:rPr>
          <w:sz w:val="28"/>
          <w:szCs w:val="28"/>
        </w:rPr>
        <w:t>ς ποσοστά παρακράτησης</w:t>
      </w:r>
      <w:r>
        <w:rPr>
          <w:sz w:val="28"/>
          <w:szCs w:val="28"/>
        </w:rPr>
        <w:t xml:space="preserve"> και για τις εξής εργασίες – Παροχής Υπηρεσιών</w:t>
      </w:r>
      <w:r w:rsidR="00AD51E2">
        <w:rPr>
          <w:sz w:val="28"/>
          <w:szCs w:val="28"/>
        </w:rPr>
        <w:t>, που εδώ πήραμε ως παράδειγμα στους δύο Πίνακες που ακολουθούν: στον Πίνα</w:t>
      </w:r>
      <w:r w:rsidR="000A302F">
        <w:rPr>
          <w:sz w:val="28"/>
          <w:szCs w:val="28"/>
        </w:rPr>
        <w:t>κα</w:t>
      </w:r>
      <w:r w:rsidR="00AD51E2">
        <w:rPr>
          <w:sz w:val="28"/>
          <w:szCs w:val="28"/>
        </w:rPr>
        <w:t xml:space="preserve"> 1 και στον Πίνακα 2:</w:t>
      </w:r>
    </w:p>
    <w:p w:rsidR="004715A0" w:rsidRPr="004715A0" w:rsidRDefault="004715A0" w:rsidP="004715A0">
      <w:pPr>
        <w:ind w:firstLine="284"/>
        <w:jc w:val="both"/>
        <w:rPr>
          <w:sz w:val="28"/>
          <w:szCs w:val="28"/>
        </w:rPr>
      </w:pPr>
    </w:p>
    <w:p w:rsidR="004715A0" w:rsidRDefault="004715A0" w:rsidP="00CA2C4A">
      <w:pPr>
        <w:ind w:firstLine="284"/>
        <w:jc w:val="both"/>
        <w:rPr>
          <w:rFonts w:ascii="Comic Sans MS" w:hAnsi="Comic Sans MS"/>
        </w:rPr>
      </w:pPr>
    </w:p>
    <w:tbl>
      <w:tblPr>
        <w:tblStyle w:val="a7"/>
        <w:tblW w:w="0" w:type="auto"/>
        <w:tblLook w:val="04A0" w:firstRow="1" w:lastRow="0" w:firstColumn="1" w:lastColumn="0" w:noHBand="0" w:noVBand="1"/>
      </w:tblPr>
      <w:tblGrid>
        <w:gridCol w:w="6799"/>
        <w:gridCol w:w="1497"/>
      </w:tblGrid>
      <w:tr w:rsidR="00AD51E2" w:rsidRPr="00BA7A6E" w:rsidTr="005A2141">
        <w:tc>
          <w:tcPr>
            <w:tcW w:w="8296" w:type="dxa"/>
            <w:gridSpan w:val="2"/>
            <w:shd w:val="clear" w:color="auto" w:fill="auto"/>
          </w:tcPr>
          <w:p w:rsidR="00AD51E2" w:rsidRPr="00BA7A6E" w:rsidRDefault="00AD51E2" w:rsidP="00BA7A6E">
            <w:pPr>
              <w:jc w:val="center"/>
              <w:rPr>
                <w:b/>
              </w:rPr>
            </w:pPr>
            <w:r>
              <w:rPr>
                <w:b/>
              </w:rPr>
              <w:t>ΠΙΝΑΚΑΣ 1 – Εργασίες υποκείμενες σε παρακράτηση Φόρου 20%</w:t>
            </w:r>
          </w:p>
        </w:tc>
      </w:tr>
      <w:tr w:rsidR="004715A0" w:rsidRPr="00BA7A6E" w:rsidTr="00AD51E2">
        <w:tc>
          <w:tcPr>
            <w:tcW w:w="6799" w:type="dxa"/>
            <w:shd w:val="clear" w:color="auto" w:fill="auto"/>
          </w:tcPr>
          <w:p w:rsidR="003C3CDE" w:rsidRDefault="003C3CDE" w:rsidP="00BA7A6E">
            <w:pPr>
              <w:jc w:val="center"/>
              <w:rPr>
                <w:b/>
              </w:rPr>
            </w:pPr>
          </w:p>
          <w:p w:rsidR="004715A0" w:rsidRPr="00BA7A6E" w:rsidRDefault="004715A0" w:rsidP="00BA7A6E">
            <w:pPr>
              <w:jc w:val="center"/>
              <w:rPr>
                <w:b/>
              </w:rPr>
            </w:pPr>
            <w:r w:rsidRPr="00BA7A6E">
              <w:rPr>
                <w:b/>
              </w:rPr>
              <w:t>Περ</w:t>
            </w:r>
            <w:r w:rsidR="00BA7A6E" w:rsidRPr="00BA7A6E">
              <w:rPr>
                <w:b/>
              </w:rPr>
              <w:t>ι</w:t>
            </w:r>
            <w:r w:rsidRPr="00BA7A6E">
              <w:rPr>
                <w:b/>
              </w:rPr>
              <w:t>γραφή Εργασίας – Παροχή εργασίας</w:t>
            </w:r>
          </w:p>
        </w:tc>
        <w:tc>
          <w:tcPr>
            <w:tcW w:w="1497" w:type="dxa"/>
            <w:shd w:val="clear" w:color="auto" w:fill="auto"/>
          </w:tcPr>
          <w:p w:rsidR="00BA7A6E" w:rsidRPr="00BA7A6E" w:rsidRDefault="004715A0" w:rsidP="00BA7A6E">
            <w:pPr>
              <w:jc w:val="center"/>
              <w:rPr>
                <w:b/>
              </w:rPr>
            </w:pPr>
            <w:r w:rsidRPr="00BA7A6E">
              <w:rPr>
                <w:b/>
              </w:rPr>
              <w:t>Ποσοσ</w:t>
            </w:r>
            <w:r w:rsidR="003C3CDE">
              <w:rPr>
                <w:b/>
              </w:rPr>
              <w:t>τ</w:t>
            </w:r>
            <w:r w:rsidRPr="00BA7A6E">
              <w:rPr>
                <w:b/>
              </w:rPr>
              <w:t>ό</w:t>
            </w:r>
          </w:p>
          <w:p w:rsidR="004715A0" w:rsidRPr="00BA7A6E" w:rsidRDefault="004715A0" w:rsidP="00BA7A6E">
            <w:pPr>
              <w:jc w:val="center"/>
              <w:rPr>
                <w:b/>
              </w:rPr>
            </w:pPr>
            <w:r w:rsidRPr="00BA7A6E">
              <w:rPr>
                <w:b/>
              </w:rPr>
              <w:t>Παρακράτησης Φόρου</w:t>
            </w:r>
          </w:p>
        </w:tc>
      </w:tr>
      <w:tr w:rsidR="004715A0" w:rsidRPr="00BA7A6E" w:rsidTr="00AD51E2">
        <w:tc>
          <w:tcPr>
            <w:tcW w:w="6799" w:type="dxa"/>
            <w:shd w:val="clear" w:color="auto" w:fill="auto"/>
          </w:tcPr>
          <w:p w:rsidR="004715A0" w:rsidRPr="00BA7A6E" w:rsidRDefault="00BA7A6E" w:rsidP="00CA2C4A">
            <w:pPr>
              <w:jc w:val="both"/>
            </w:pPr>
            <w:r>
              <w:t>Αμοιβή Μηχανολόγου-υπεύθυνου</w:t>
            </w:r>
            <w:r w:rsidR="000A302F">
              <w:t xml:space="preserve"> λειτουργίας αντλιοστασίων και Τ</w:t>
            </w:r>
            <w:r>
              <w:t>εχνικού Ασφαλείας</w:t>
            </w:r>
          </w:p>
        </w:tc>
        <w:tc>
          <w:tcPr>
            <w:tcW w:w="1497" w:type="dxa"/>
            <w:shd w:val="clear" w:color="auto" w:fill="auto"/>
          </w:tcPr>
          <w:p w:rsidR="004715A0" w:rsidRPr="00BA7A6E" w:rsidRDefault="00BA7A6E" w:rsidP="00BA7A6E">
            <w:pPr>
              <w:jc w:val="center"/>
            </w:pPr>
            <w:r>
              <w:t>20%</w:t>
            </w:r>
          </w:p>
        </w:tc>
      </w:tr>
      <w:tr w:rsidR="00A12F23" w:rsidRPr="00BA7A6E" w:rsidTr="00AD51E2">
        <w:tc>
          <w:tcPr>
            <w:tcW w:w="6799" w:type="dxa"/>
            <w:shd w:val="clear" w:color="auto" w:fill="auto"/>
          </w:tcPr>
          <w:p w:rsidR="00A12F23" w:rsidRDefault="00A12F23" w:rsidP="00CA2C4A">
            <w:pPr>
              <w:jc w:val="both"/>
            </w:pPr>
            <w:r>
              <w:t xml:space="preserve">Αμοιβή καταστήματος επισκευής κινητήρων </w:t>
            </w:r>
            <w:r w:rsidRPr="00A12F23">
              <w:t xml:space="preserve">/ </w:t>
            </w:r>
            <w:r>
              <w:t xml:space="preserve"> αντλιών κ. …….</w:t>
            </w:r>
          </w:p>
          <w:p w:rsidR="00A12F23" w:rsidRPr="00E12448" w:rsidRDefault="00A12F23" w:rsidP="00CA2C4A">
            <w:pPr>
              <w:jc w:val="both"/>
            </w:pPr>
            <w:r>
              <w:t>Τόσοι κινητήρες με στοιχεία ….</w:t>
            </w:r>
            <w:r w:rsidRPr="00A12F23">
              <w:t xml:space="preserve"> </w:t>
            </w:r>
            <w:r>
              <w:rPr>
                <w:lang w:val="en-US"/>
              </w:rPr>
              <w:t>x</w:t>
            </w:r>
            <w:r w:rsidRPr="00A12F23">
              <w:t xml:space="preserve"> </w:t>
            </w:r>
            <w:r>
              <w:t>……</w:t>
            </w:r>
            <w:r w:rsidRPr="00A12F23">
              <w:t xml:space="preserve">  </w:t>
            </w:r>
          </w:p>
          <w:p w:rsidR="00A12F23" w:rsidRPr="00A12F23" w:rsidRDefault="00A12F23" w:rsidP="00CA2C4A">
            <w:pPr>
              <w:jc w:val="both"/>
            </w:pPr>
            <w:r>
              <w:t>Τόσες αντλίες με στοιχεία ….</w:t>
            </w:r>
            <w:r w:rsidRPr="00A12F23">
              <w:t xml:space="preserve"> </w:t>
            </w:r>
            <w:r>
              <w:rPr>
                <w:lang w:val="en-US"/>
              </w:rPr>
              <w:t>x</w:t>
            </w:r>
            <w:r w:rsidRPr="00A12F23">
              <w:t xml:space="preserve"> </w:t>
            </w:r>
            <w:r>
              <w:t>……</w:t>
            </w:r>
            <w:r w:rsidRPr="00A12F23">
              <w:t xml:space="preserve">  </w:t>
            </w:r>
          </w:p>
        </w:tc>
        <w:tc>
          <w:tcPr>
            <w:tcW w:w="1497" w:type="dxa"/>
            <w:shd w:val="clear" w:color="auto" w:fill="auto"/>
          </w:tcPr>
          <w:p w:rsidR="00A12F23" w:rsidRPr="00A12F23" w:rsidRDefault="00A12F23" w:rsidP="00BA7A6E">
            <w:pPr>
              <w:jc w:val="center"/>
              <w:rPr>
                <w:lang w:val="en-US"/>
              </w:rPr>
            </w:pPr>
            <w:r>
              <w:rPr>
                <w:lang w:val="en-US"/>
              </w:rPr>
              <w:t>20%</w:t>
            </w:r>
          </w:p>
        </w:tc>
      </w:tr>
      <w:tr w:rsidR="004715A0" w:rsidRPr="00BA7A6E" w:rsidTr="00AD51E2">
        <w:tc>
          <w:tcPr>
            <w:tcW w:w="6799" w:type="dxa"/>
            <w:shd w:val="clear" w:color="auto" w:fill="auto"/>
          </w:tcPr>
          <w:p w:rsidR="004715A0" w:rsidRPr="00BA7A6E" w:rsidRDefault="00BA7A6E" w:rsidP="00CA2C4A">
            <w:pPr>
              <w:jc w:val="both"/>
            </w:pPr>
            <w:r>
              <w:t>Αμοιβή προγραμματιστή για συμπλήρωση προγράμματος άρδευσης</w:t>
            </w:r>
          </w:p>
        </w:tc>
        <w:tc>
          <w:tcPr>
            <w:tcW w:w="1497" w:type="dxa"/>
            <w:shd w:val="clear" w:color="auto" w:fill="auto"/>
          </w:tcPr>
          <w:p w:rsidR="004715A0" w:rsidRPr="00BA7A6E" w:rsidRDefault="00BA7A6E" w:rsidP="00BA7A6E">
            <w:pPr>
              <w:jc w:val="center"/>
            </w:pPr>
            <w:r>
              <w:t>20%</w:t>
            </w:r>
          </w:p>
        </w:tc>
      </w:tr>
      <w:tr w:rsidR="004715A0" w:rsidRPr="00BA7A6E" w:rsidTr="00AD51E2">
        <w:tc>
          <w:tcPr>
            <w:tcW w:w="6799" w:type="dxa"/>
            <w:shd w:val="clear" w:color="auto" w:fill="auto"/>
          </w:tcPr>
          <w:p w:rsidR="004715A0" w:rsidRPr="00BA7A6E" w:rsidRDefault="003C3CDE" w:rsidP="00CA2C4A">
            <w:pPr>
              <w:jc w:val="both"/>
            </w:pPr>
            <w:r>
              <w:t>Ημεραργίες προέδρου ΤΟΕΒ για το Α΄ εξάμηνο 2021</w:t>
            </w:r>
          </w:p>
        </w:tc>
        <w:tc>
          <w:tcPr>
            <w:tcW w:w="1497" w:type="dxa"/>
            <w:shd w:val="clear" w:color="auto" w:fill="auto"/>
          </w:tcPr>
          <w:p w:rsidR="004715A0" w:rsidRPr="00BA7A6E" w:rsidRDefault="003C3CDE" w:rsidP="00BA7A6E">
            <w:pPr>
              <w:jc w:val="center"/>
            </w:pPr>
            <w:r>
              <w:t>20%</w:t>
            </w:r>
          </w:p>
        </w:tc>
      </w:tr>
      <w:tr w:rsidR="00BA7A6E" w:rsidRPr="00BA7A6E" w:rsidTr="00AD51E2">
        <w:tc>
          <w:tcPr>
            <w:tcW w:w="6799" w:type="dxa"/>
            <w:shd w:val="clear" w:color="auto" w:fill="auto"/>
          </w:tcPr>
          <w:p w:rsidR="00BA7A6E" w:rsidRPr="00BA7A6E" w:rsidRDefault="003C3CDE" w:rsidP="00CA2C4A">
            <w:pPr>
              <w:jc w:val="both"/>
            </w:pPr>
            <w:r>
              <w:t xml:space="preserve">Ημεραργίες Διοικητικού Συμβούλου </w:t>
            </w:r>
            <w:r w:rsidR="000A302F">
              <w:t xml:space="preserve">….. του </w:t>
            </w:r>
            <w:r>
              <w:t>ΤΟΕΒ για το έτος 2021</w:t>
            </w:r>
          </w:p>
        </w:tc>
        <w:tc>
          <w:tcPr>
            <w:tcW w:w="1497" w:type="dxa"/>
            <w:shd w:val="clear" w:color="auto" w:fill="auto"/>
          </w:tcPr>
          <w:p w:rsidR="00BA7A6E" w:rsidRPr="00BA7A6E" w:rsidRDefault="003C3CDE" w:rsidP="00BA7A6E">
            <w:pPr>
              <w:jc w:val="center"/>
            </w:pPr>
            <w:r>
              <w:t>20%</w:t>
            </w:r>
          </w:p>
        </w:tc>
      </w:tr>
      <w:tr w:rsidR="00BA7A6E" w:rsidRPr="00BA7A6E" w:rsidTr="00AD51E2">
        <w:tc>
          <w:tcPr>
            <w:tcW w:w="6799" w:type="dxa"/>
            <w:shd w:val="clear" w:color="auto" w:fill="auto"/>
          </w:tcPr>
          <w:p w:rsidR="00BA7A6E" w:rsidRPr="00BA7A6E" w:rsidRDefault="003C3CDE" w:rsidP="00CA2C4A">
            <w:pPr>
              <w:jc w:val="both"/>
            </w:pPr>
            <w:r>
              <w:t>Αμοιβή Δικηγόρου ΤΟΕΒ κ. … για Ασφαλιστικά μέτρα προς την ΔΕΗ και παράσταση στην δίκη που ακολούθησε στις ……</w:t>
            </w:r>
          </w:p>
        </w:tc>
        <w:tc>
          <w:tcPr>
            <w:tcW w:w="1497" w:type="dxa"/>
            <w:shd w:val="clear" w:color="auto" w:fill="auto"/>
          </w:tcPr>
          <w:p w:rsidR="00BA7A6E" w:rsidRPr="00BA7A6E" w:rsidRDefault="003C3CDE" w:rsidP="00BA7A6E">
            <w:pPr>
              <w:jc w:val="center"/>
            </w:pPr>
            <w:r>
              <w:t>20%</w:t>
            </w:r>
          </w:p>
        </w:tc>
      </w:tr>
      <w:tr w:rsidR="00BA7A6E" w:rsidRPr="00BA7A6E" w:rsidTr="00AD51E2">
        <w:tc>
          <w:tcPr>
            <w:tcW w:w="6799" w:type="dxa"/>
            <w:shd w:val="clear" w:color="auto" w:fill="auto"/>
          </w:tcPr>
          <w:p w:rsidR="00BA7A6E" w:rsidRPr="00BA7A6E" w:rsidRDefault="003C3CDE" w:rsidP="00CA2C4A">
            <w:pPr>
              <w:jc w:val="both"/>
            </w:pPr>
            <w:r>
              <w:t>Αμοιβή λογιστή για λογιστικές εργασίες του προς τον ΤΟΕΒ το 2021</w:t>
            </w:r>
          </w:p>
        </w:tc>
        <w:tc>
          <w:tcPr>
            <w:tcW w:w="1497" w:type="dxa"/>
            <w:shd w:val="clear" w:color="auto" w:fill="auto"/>
          </w:tcPr>
          <w:p w:rsidR="00BA7A6E" w:rsidRPr="00BA7A6E" w:rsidRDefault="003C3CDE" w:rsidP="00BA7A6E">
            <w:pPr>
              <w:jc w:val="center"/>
            </w:pPr>
            <w:r>
              <w:t>20%</w:t>
            </w:r>
          </w:p>
        </w:tc>
      </w:tr>
      <w:tr w:rsidR="00BA7A6E" w:rsidRPr="00BA7A6E" w:rsidTr="00AD51E2">
        <w:tc>
          <w:tcPr>
            <w:tcW w:w="6799" w:type="dxa"/>
            <w:shd w:val="clear" w:color="auto" w:fill="auto"/>
          </w:tcPr>
          <w:p w:rsidR="00BA7A6E" w:rsidRPr="00BA7A6E" w:rsidRDefault="003C3CDE" w:rsidP="00CA2C4A">
            <w:pPr>
              <w:jc w:val="both"/>
            </w:pPr>
            <w:r>
              <w:t>Αμοιβή ηλεκτρονικού για σύνδεση δικτύου Η/Υ του ΤΟΕΒ</w:t>
            </w:r>
          </w:p>
        </w:tc>
        <w:tc>
          <w:tcPr>
            <w:tcW w:w="1497" w:type="dxa"/>
            <w:shd w:val="clear" w:color="auto" w:fill="auto"/>
          </w:tcPr>
          <w:p w:rsidR="00BA7A6E" w:rsidRPr="00BA7A6E" w:rsidRDefault="003C3CDE" w:rsidP="00BA7A6E">
            <w:pPr>
              <w:jc w:val="center"/>
            </w:pPr>
            <w:r>
              <w:t>20%</w:t>
            </w:r>
          </w:p>
        </w:tc>
      </w:tr>
      <w:tr w:rsidR="003C3CDE" w:rsidRPr="00BA7A6E" w:rsidTr="00AD51E2">
        <w:tc>
          <w:tcPr>
            <w:tcW w:w="6799" w:type="dxa"/>
            <w:shd w:val="clear" w:color="auto" w:fill="auto"/>
          </w:tcPr>
          <w:p w:rsidR="003C3CDE" w:rsidRPr="00BA7A6E" w:rsidRDefault="00BC1F8C" w:rsidP="00CA2C4A">
            <w:pPr>
              <w:jc w:val="both"/>
            </w:pPr>
            <w:r>
              <w:t>Αμοιβή για επισκευή εκτυπωτή ή Η/Υ του ΤΟΕΒ</w:t>
            </w:r>
          </w:p>
        </w:tc>
        <w:tc>
          <w:tcPr>
            <w:tcW w:w="1497" w:type="dxa"/>
            <w:shd w:val="clear" w:color="auto" w:fill="auto"/>
          </w:tcPr>
          <w:p w:rsidR="003C3CDE" w:rsidRPr="00BA7A6E" w:rsidRDefault="00BC1F8C" w:rsidP="00BA7A6E">
            <w:pPr>
              <w:jc w:val="center"/>
            </w:pPr>
            <w:r>
              <w:t>20%</w:t>
            </w:r>
          </w:p>
        </w:tc>
      </w:tr>
      <w:tr w:rsidR="003C3CDE" w:rsidRPr="00BA7A6E" w:rsidTr="00AD51E2">
        <w:tc>
          <w:tcPr>
            <w:tcW w:w="6799" w:type="dxa"/>
            <w:shd w:val="clear" w:color="auto" w:fill="auto"/>
          </w:tcPr>
          <w:p w:rsidR="003C3CDE" w:rsidRPr="00BA7A6E" w:rsidRDefault="005F463C" w:rsidP="00CA2C4A">
            <w:pPr>
              <w:jc w:val="both"/>
            </w:pPr>
            <w:r>
              <w:t>Επισκευή Ε.Ι.Χ. του ΤΟΕΒ, με Αριθμ. Κυκλοφορίας: ΚΗΗ-9210</w:t>
            </w:r>
          </w:p>
        </w:tc>
        <w:tc>
          <w:tcPr>
            <w:tcW w:w="1497" w:type="dxa"/>
            <w:shd w:val="clear" w:color="auto" w:fill="auto"/>
          </w:tcPr>
          <w:p w:rsidR="003C3CDE" w:rsidRPr="00BA7A6E" w:rsidRDefault="00AD51E2" w:rsidP="00BA7A6E">
            <w:pPr>
              <w:jc w:val="center"/>
            </w:pPr>
            <w:r>
              <w:t>20%</w:t>
            </w:r>
          </w:p>
        </w:tc>
      </w:tr>
    </w:tbl>
    <w:p w:rsidR="004715A0" w:rsidRDefault="004715A0" w:rsidP="00CA2C4A">
      <w:pPr>
        <w:ind w:firstLine="284"/>
        <w:jc w:val="both"/>
        <w:rPr>
          <w:rFonts w:ascii="Comic Sans MS" w:hAnsi="Comic Sans MS"/>
        </w:rPr>
      </w:pPr>
    </w:p>
    <w:p w:rsidR="008A6629" w:rsidRDefault="000A302F" w:rsidP="008A6629">
      <w:pPr>
        <w:jc w:val="both"/>
        <w:rPr>
          <w:rFonts w:ascii="Comic Sans MS" w:hAnsi="Comic Sans MS"/>
        </w:rPr>
      </w:pPr>
      <w:r>
        <w:rPr>
          <w:rFonts w:ascii="Comic Sans MS" w:hAnsi="Comic Sans MS"/>
        </w:rPr>
        <w:t>Ο Πίνακας 1</w:t>
      </w:r>
      <w:r w:rsidR="008A6629">
        <w:rPr>
          <w:rFonts w:ascii="Comic Sans MS" w:hAnsi="Comic Sans MS"/>
        </w:rPr>
        <w:t xml:space="preserve">, περιλαμβάνει τα Τιμολόγια Παροχής Υπηρεσιών από </w:t>
      </w:r>
      <w:r w:rsidR="008A6629" w:rsidRPr="004715A0">
        <w:rPr>
          <w:rFonts w:ascii="Comic Sans MS" w:hAnsi="Comic Sans MS"/>
        </w:rPr>
        <w:t>αμοιβές για τεχνικές υπηρεσίες, αμοιβές διοίκησης, αμοιβές για συμβουλευτικές υπηρεσίες και άλλες αμοιβές για παρόμοιες υπηρεσίες</w:t>
      </w:r>
      <w:r w:rsidR="008A6629">
        <w:rPr>
          <w:rFonts w:ascii="Comic Sans MS" w:hAnsi="Comic Sans MS"/>
        </w:rPr>
        <w:t>, και έχει ως συντελεστή παρακράτησης Φόρου που είναι:</w:t>
      </w:r>
      <w:r w:rsidR="008A6629" w:rsidRPr="004715A0">
        <w:rPr>
          <w:rFonts w:ascii="Comic Sans MS" w:hAnsi="Comic Sans MS"/>
        </w:rPr>
        <w:t xml:space="preserve"> είκοσι τοις εκατό (20%).</w:t>
      </w:r>
    </w:p>
    <w:p w:rsidR="008A6629" w:rsidRDefault="008A6629">
      <w:pPr>
        <w:rPr>
          <w:rFonts w:ascii="Comic Sans MS" w:hAnsi="Comic Sans MS"/>
        </w:rPr>
      </w:pPr>
    </w:p>
    <w:p w:rsidR="008A6629" w:rsidRDefault="008A6629" w:rsidP="008A6629">
      <w:pPr>
        <w:jc w:val="center"/>
        <w:rPr>
          <w:rFonts w:ascii="Comic Sans MS" w:hAnsi="Comic Sans MS"/>
        </w:rPr>
      </w:pPr>
      <w:r>
        <w:rPr>
          <w:rFonts w:ascii="Comic Sans MS" w:hAnsi="Comic Sans MS"/>
        </w:rPr>
        <w:t>-------------------------------</w:t>
      </w:r>
    </w:p>
    <w:p w:rsidR="008A6629" w:rsidRDefault="008A6629">
      <w:pPr>
        <w:rPr>
          <w:sz w:val="28"/>
          <w:szCs w:val="28"/>
        </w:rPr>
      </w:pPr>
    </w:p>
    <w:p w:rsidR="000A302F" w:rsidRDefault="000A302F">
      <w:pPr>
        <w:rPr>
          <w:sz w:val="28"/>
          <w:szCs w:val="28"/>
        </w:rPr>
      </w:pPr>
    </w:p>
    <w:p w:rsidR="008A6629" w:rsidRDefault="008A6629">
      <w:pPr>
        <w:rPr>
          <w:sz w:val="28"/>
          <w:szCs w:val="28"/>
        </w:rPr>
      </w:pPr>
    </w:p>
    <w:p w:rsidR="00AD51E2" w:rsidRPr="005F463C" w:rsidRDefault="005F463C">
      <w:pPr>
        <w:rPr>
          <w:sz w:val="28"/>
          <w:szCs w:val="28"/>
        </w:rPr>
      </w:pPr>
      <w:r w:rsidRPr="005F463C">
        <w:rPr>
          <w:sz w:val="28"/>
          <w:szCs w:val="28"/>
        </w:rPr>
        <w:t>Επίσης στον Πίνακα 2, θα έχουμε π.χ.:</w:t>
      </w:r>
    </w:p>
    <w:p w:rsidR="005F463C" w:rsidRDefault="005F463C">
      <w:pPr>
        <w:rPr>
          <w:rFonts w:ascii="Comic Sans MS" w:hAnsi="Comic Sans MS"/>
        </w:rPr>
      </w:pPr>
    </w:p>
    <w:tbl>
      <w:tblPr>
        <w:tblStyle w:val="a7"/>
        <w:tblW w:w="0" w:type="auto"/>
        <w:tblLook w:val="04A0" w:firstRow="1" w:lastRow="0" w:firstColumn="1" w:lastColumn="0" w:noHBand="0" w:noVBand="1"/>
      </w:tblPr>
      <w:tblGrid>
        <w:gridCol w:w="6799"/>
        <w:gridCol w:w="1497"/>
      </w:tblGrid>
      <w:tr w:rsidR="005F463C" w:rsidRPr="00BA7A6E" w:rsidTr="0087440D">
        <w:tc>
          <w:tcPr>
            <w:tcW w:w="8296" w:type="dxa"/>
            <w:gridSpan w:val="2"/>
            <w:shd w:val="clear" w:color="auto" w:fill="auto"/>
          </w:tcPr>
          <w:p w:rsidR="005F463C" w:rsidRPr="00BA7A6E" w:rsidRDefault="005F463C" w:rsidP="0087440D">
            <w:pPr>
              <w:jc w:val="center"/>
              <w:rPr>
                <w:b/>
              </w:rPr>
            </w:pPr>
            <w:r>
              <w:rPr>
                <w:b/>
              </w:rPr>
              <w:t>ΠΙΝΑΚΑΣ 2 – Εργασίες υποκείμενες σε παρακράτηση Φόρου 3%</w:t>
            </w:r>
          </w:p>
        </w:tc>
      </w:tr>
      <w:tr w:rsidR="005F463C" w:rsidRPr="00BA7A6E" w:rsidTr="0087440D">
        <w:tc>
          <w:tcPr>
            <w:tcW w:w="6799" w:type="dxa"/>
            <w:shd w:val="clear" w:color="auto" w:fill="auto"/>
          </w:tcPr>
          <w:p w:rsidR="005F463C" w:rsidRDefault="005F463C" w:rsidP="0087440D">
            <w:pPr>
              <w:jc w:val="center"/>
              <w:rPr>
                <w:b/>
              </w:rPr>
            </w:pPr>
          </w:p>
          <w:p w:rsidR="005F463C" w:rsidRPr="00BA7A6E" w:rsidRDefault="005F463C" w:rsidP="0087440D">
            <w:pPr>
              <w:jc w:val="center"/>
              <w:rPr>
                <w:b/>
              </w:rPr>
            </w:pPr>
            <w:r w:rsidRPr="00BA7A6E">
              <w:rPr>
                <w:b/>
              </w:rPr>
              <w:t>Π</w:t>
            </w:r>
            <w:bookmarkStart w:id="4" w:name="_GoBack"/>
            <w:bookmarkEnd w:id="4"/>
            <w:r w:rsidRPr="00BA7A6E">
              <w:rPr>
                <w:b/>
              </w:rPr>
              <w:t>εριγραφή Εργασίας – Παροχή εργασίας</w:t>
            </w:r>
          </w:p>
        </w:tc>
        <w:tc>
          <w:tcPr>
            <w:tcW w:w="1497" w:type="dxa"/>
            <w:shd w:val="clear" w:color="auto" w:fill="auto"/>
          </w:tcPr>
          <w:p w:rsidR="005F463C" w:rsidRPr="00BA7A6E" w:rsidRDefault="005F463C" w:rsidP="0087440D">
            <w:pPr>
              <w:jc w:val="center"/>
              <w:rPr>
                <w:b/>
              </w:rPr>
            </w:pPr>
            <w:r w:rsidRPr="00BA7A6E">
              <w:rPr>
                <w:b/>
              </w:rPr>
              <w:t>Ποσοσ</w:t>
            </w:r>
            <w:r>
              <w:rPr>
                <w:b/>
              </w:rPr>
              <w:t>τ</w:t>
            </w:r>
            <w:r w:rsidRPr="00BA7A6E">
              <w:rPr>
                <w:b/>
              </w:rPr>
              <w:t>ό</w:t>
            </w:r>
          </w:p>
          <w:p w:rsidR="005F463C" w:rsidRPr="00BA7A6E" w:rsidRDefault="005F463C" w:rsidP="0087440D">
            <w:pPr>
              <w:jc w:val="center"/>
              <w:rPr>
                <w:b/>
              </w:rPr>
            </w:pPr>
            <w:r w:rsidRPr="00BA7A6E">
              <w:rPr>
                <w:b/>
              </w:rPr>
              <w:t>Παρακράτησης Φόρου</w:t>
            </w:r>
          </w:p>
        </w:tc>
      </w:tr>
      <w:tr w:rsidR="005F463C" w:rsidRPr="00AD51E2" w:rsidTr="0087440D">
        <w:tc>
          <w:tcPr>
            <w:tcW w:w="6799" w:type="dxa"/>
            <w:shd w:val="clear" w:color="auto" w:fill="auto"/>
          </w:tcPr>
          <w:p w:rsidR="005F463C" w:rsidRPr="00AD51E2" w:rsidRDefault="005F463C" w:rsidP="0087440D">
            <w:pPr>
              <w:jc w:val="both"/>
            </w:pPr>
            <w:r w:rsidRPr="00AD51E2">
              <w:t xml:space="preserve">Εργασία εκσκαφής μπαζών-χωμάτων από την αποστραγγιστική τάφρο 1Τ15.α, από την εκβολή της και σε μήκος 150 μέτρα </w:t>
            </w:r>
          </w:p>
        </w:tc>
        <w:tc>
          <w:tcPr>
            <w:tcW w:w="1497" w:type="dxa"/>
            <w:shd w:val="clear" w:color="auto" w:fill="auto"/>
          </w:tcPr>
          <w:p w:rsidR="005F463C" w:rsidRPr="00AD51E2" w:rsidRDefault="005F463C" w:rsidP="0087440D">
            <w:pPr>
              <w:jc w:val="center"/>
            </w:pPr>
            <w:r>
              <w:t>3</w:t>
            </w:r>
            <w:r w:rsidRPr="00AD51E2">
              <w:t>%</w:t>
            </w:r>
          </w:p>
        </w:tc>
      </w:tr>
      <w:tr w:rsidR="005F463C" w:rsidRPr="00BA7A6E" w:rsidTr="0087440D">
        <w:tc>
          <w:tcPr>
            <w:tcW w:w="6799" w:type="dxa"/>
            <w:shd w:val="clear" w:color="auto" w:fill="auto"/>
          </w:tcPr>
          <w:p w:rsidR="005F463C" w:rsidRPr="00A12F23" w:rsidRDefault="005F463C" w:rsidP="0087440D">
            <w:pPr>
              <w:jc w:val="both"/>
            </w:pPr>
            <w:r>
              <w:t>Εργασίες επισκευής τσιμενταύλακα, σε κ. ………….</w:t>
            </w:r>
          </w:p>
        </w:tc>
        <w:tc>
          <w:tcPr>
            <w:tcW w:w="1497" w:type="dxa"/>
            <w:shd w:val="clear" w:color="auto" w:fill="auto"/>
          </w:tcPr>
          <w:p w:rsidR="005F463C" w:rsidRPr="00A12F23" w:rsidRDefault="005F463C" w:rsidP="0087440D">
            <w:pPr>
              <w:jc w:val="center"/>
              <w:rPr>
                <w:lang w:val="en-US"/>
              </w:rPr>
            </w:pPr>
            <w:r>
              <w:t>3</w:t>
            </w:r>
            <w:r>
              <w:rPr>
                <w:lang w:val="en-US"/>
              </w:rPr>
              <w:t>%</w:t>
            </w:r>
          </w:p>
        </w:tc>
      </w:tr>
      <w:tr w:rsidR="005F463C" w:rsidRPr="00BA7A6E" w:rsidTr="0087440D">
        <w:tc>
          <w:tcPr>
            <w:tcW w:w="6799" w:type="dxa"/>
            <w:shd w:val="clear" w:color="auto" w:fill="auto"/>
          </w:tcPr>
          <w:p w:rsidR="005F463C" w:rsidRDefault="005F463C" w:rsidP="0087440D">
            <w:pPr>
              <w:jc w:val="both"/>
            </w:pPr>
            <w:r>
              <w:t>Εργασίες επισκευής δεξαμενής άρδευσης Δ3</w:t>
            </w:r>
          </w:p>
        </w:tc>
        <w:tc>
          <w:tcPr>
            <w:tcW w:w="1497" w:type="dxa"/>
            <w:shd w:val="clear" w:color="auto" w:fill="auto"/>
          </w:tcPr>
          <w:p w:rsidR="005F463C" w:rsidRDefault="005F463C" w:rsidP="0087440D">
            <w:pPr>
              <w:jc w:val="center"/>
            </w:pPr>
            <w:r>
              <w:t>3%</w:t>
            </w:r>
          </w:p>
        </w:tc>
      </w:tr>
      <w:tr w:rsidR="005F463C" w:rsidRPr="00BA7A6E" w:rsidTr="0087440D">
        <w:tc>
          <w:tcPr>
            <w:tcW w:w="6799" w:type="dxa"/>
            <w:shd w:val="clear" w:color="auto" w:fill="auto"/>
          </w:tcPr>
          <w:p w:rsidR="005F463C" w:rsidRDefault="008A6629" w:rsidP="00E77219">
            <w:pPr>
              <w:jc w:val="both"/>
            </w:pPr>
            <w:r>
              <w:t>Εργασίες μεταφοράς μπαζών από εκσκαφή τη</w:t>
            </w:r>
            <w:r w:rsidR="00E77219">
              <w:t>ς</w:t>
            </w:r>
            <w:r>
              <w:t xml:space="preserve"> αποστραγγιστικής τάφρου </w:t>
            </w:r>
            <w:r w:rsidRPr="00AD51E2">
              <w:t>1Τ15.α, από την εκβολή της και σε μήκος 150 μέτρα</w:t>
            </w:r>
          </w:p>
        </w:tc>
        <w:tc>
          <w:tcPr>
            <w:tcW w:w="1497" w:type="dxa"/>
            <w:shd w:val="clear" w:color="auto" w:fill="auto"/>
          </w:tcPr>
          <w:p w:rsidR="005F463C" w:rsidRDefault="008A6629" w:rsidP="0087440D">
            <w:pPr>
              <w:jc w:val="center"/>
            </w:pPr>
            <w:r>
              <w:t>3%</w:t>
            </w:r>
          </w:p>
        </w:tc>
      </w:tr>
      <w:tr w:rsidR="005F463C" w:rsidRPr="00BA7A6E" w:rsidTr="0087440D">
        <w:tc>
          <w:tcPr>
            <w:tcW w:w="6799" w:type="dxa"/>
            <w:shd w:val="clear" w:color="auto" w:fill="auto"/>
          </w:tcPr>
          <w:p w:rsidR="005F463C" w:rsidRDefault="008A6629" w:rsidP="0087440D">
            <w:pPr>
              <w:jc w:val="both"/>
            </w:pPr>
            <w:r>
              <w:t xml:space="preserve">Εργασίες για στρώσιμο των αγροτικών δρόμων με </w:t>
            </w:r>
            <w:proofErr w:type="spellStart"/>
            <w:r>
              <w:t>γκρέϊντερ</w:t>
            </w:r>
            <w:proofErr w:type="spellEnd"/>
          </w:p>
        </w:tc>
        <w:tc>
          <w:tcPr>
            <w:tcW w:w="1497" w:type="dxa"/>
            <w:shd w:val="clear" w:color="auto" w:fill="auto"/>
          </w:tcPr>
          <w:p w:rsidR="005F463C" w:rsidRDefault="008A6629" w:rsidP="0087440D">
            <w:pPr>
              <w:jc w:val="center"/>
            </w:pPr>
            <w:r>
              <w:t>3%</w:t>
            </w:r>
          </w:p>
        </w:tc>
      </w:tr>
    </w:tbl>
    <w:p w:rsidR="005F463C" w:rsidRDefault="005F463C">
      <w:pPr>
        <w:rPr>
          <w:rFonts w:ascii="Comic Sans MS" w:hAnsi="Comic Sans MS"/>
        </w:rPr>
      </w:pPr>
    </w:p>
    <w:p w:rsidR="00AD51E2" w:rsidRDefault="00AD51E2">
      <w:pPr>
        <w:rPr>
          <w:rFonts w:ascii="Comic Sans MS" w:hAnsi="Comic Sans MS"/>
        </w:rPr>
      </w:pPr>
    </w:p>
    <w:p w:rsidR="003C3CDE" w:rsidRDefault="005F463C" w:rsidP="008A6629">
      <w:pPr>
        <w:jc w:val="both"/>
        <w:rPr>
          <w:rFonts w:ascii="Comic Sans MS" w:hAnsi="Comic Sans MS"/>
        </w:rPr>
      </w:pPr>
      <w:r>
        <w:rPr>
          <w:rFonts w:ascii="Comic Sans MS" w:hAnsi="Comic Sans MS"/>
        </w:rPr>
        <w:t>Ο Π</w:t>
      </w:r>
      <w:r w:rsidR="008A6629">
        <w:rPr>
          <w:rFonts w:ascii="Comic Sans MS" w:hAnsi="Comic Sans MS"/>
        </w:rPr>
        <w:t>ί</w:t>
      </w:r>
      <w:r>
        <w:rPr>
          <w:rFonts w:ascii="Comic Sans MS" w:hAnsi="Comic Sans MS"/>
        </w:rPr>
        <w:t xml:space="preserve">νακας 2, περιλαμβάνει τα Τιμολόγια Παροχής Υπηρεσιών από </w:t>
      </w:r>
      <w:r w:rsidRPr="004715A0">
        <w:rPr>
          <w:rFonts w:ascii="Comic Sans MS" w:hAnsi="Comic Sans MS"/>
        </w:rPr>
        <w:t>εργολήπτες κατασκευής κάθε είδους τεχνικών έργων και ενοι</w:t>
      </w:r>
      <w:r w:rsidRPr="004715A0">
        <w:rPr>
          <w:rFonts w:ascii="Comic Sans MS" w:hAnsi="Comic Sans MS"/>
        </w:rPr>
        <w:softHyphen/>
        <w:t>κιαστών δημοσίων, δημοτικών και κοινοτικών ή λιμενικών προσόδων</w:t>
      </w:r>
      <w:r w:rsidR="008A6629">
        <w:rPr>
          <w:rFonts w:ascii="Comic Sans MS" w:hAnsi="Comic Sans MS"/>
        </w:rPr>
        <w:t>,</w:t>
      </w:r>
      <w:r w:rsidRPr="004715A0">
        <w:rPr>
          <w:rFonts w:ascii="Comic Sans MS" w:hAnsi="Comic Sans MS"/>
        </w:rPr>
        <w:t xml:space="preserve"> </w:t>
      </w:r>
      <w:r w:rsidR="008A6629">
        <w:rPr>
          <w:rFonts w:ascii="Comic Sans MS" w:hAnsi="Comic Sans MS"/>
        </w:rPr>
        <w:t>και έχει ως</w:t>
      </w:r>
      <w:r w:rsidRPr="004715A0">
        <w:rPr>
          <w:rFonts w:ascii="Comic Sans MS" w:hAnsi="Comic Sans MS"/>
        </w:rPr>
        <w:t xml:space="preserve"> συντελεστή </w:t>
      </w:r>
      <w:r w:rsidR="008A6629">
        <w:rPr>
          <w:rFonts w:ascii="Comic Sans MS" w:hAnsi="Comic Sans MS"/>
        </w:rPr>
        <w:t xml:space="preserve">παρακράτησης Φόρου που </w:t>
      </w:r>
      <w:r w:rsidRPr="004715A0">
        <w:rPr>
          <w:rFonts w:ascii="Comic Sans MS" w:hAnsi="Comic Sans MS"/>
        </w:rPr>
        <w:t>είναι</w:t>
      </w:r>
      <w:r w:rsidR="008A6629">
        <w:rPr>
          <w:rFonts w:ascii="Comic Sans MS" w:hAnsi="Comic Sans MS"/>
        </w:rPr>
        <w:t>:</w:t>
      </w:r>
      <w:r w:rsidRPr="004715A0">
        <w:rPr>
          <w:rFonts w:ascii="Comic Sans MS" w:hAnsi="Comic Sans MS"/>
        </w:rPr>
        <w:t xml:space="preserve"> τρία τοις εκατό (3%) επί της αξίας του υπό κατασκευή έργου ή του μισθώματος</w:t>
      </w:r>
      <w:r w:rsidR="008A6629">
        <w:rPr>
          <w:rFonts w:ascii="Comic Sans MS" w:hAnsi="Comic Sans MS"/>
        </w:rPr>
        <w:t>.</w:t>
      </w:r>
    </w:p>
    <w:p w:rsidR="004715A0" w:rsidRDefault="004715A0" w:rsidP="00CA2C4A">
      <w:pPr>
        <w:ind w:firstLine="284"/>
        <w:jc w:val="both"/>
        <w:rPr>
          <w:rFonts w:ascii="Comic Sans MS" w:hAnsi="Comic Sans MS"/>
        </w:rPr>
      </w:pPr>
    </w:p>
    <w:p w:rsidR="005F463C" w:rsidRDefault="005F463C" w:rsidP="00CA2C4A">
      <w:pPr>
        <w:ind w:firstLine="284"/>
        <w:jc w:val="both"/>
        <w:rPr>
          <w:rFonts w:ascii="Comic Sans MS" w:hAnsi="Comic Sans MS"/>
        </w:rPr>
      </w:pPr>
    </w:p>
    <w:p w:rsidR="00BA7A6E" w:rsidRPr="00BA7A6E" w:rsidRDefault="00BA7A6E" w:rsidP="00CA2C4A">
      <w:pPr>
        <w:ind w:firstLine="284"/>
        <w:jc w:val="both"/>
        <w:rPr>
          <w:rFonts w:ascii="Comic Sans MS" w:hAnsi="Comic Sans MS"/>
          <w:u w:val="single"/>
        </w:rPr>
      </w:pPr>
      <w:r w:rsidRPr="00BA7A6E">
        <w:rPr>
          <w:rFonts w:ascii="Comic Sans MS" w:hAnsi="Comic Sans MS"/>
          <w:u w:val="single"/>
        </w:rPr>
        <w:t>Σημείωση:</w:t>
      </w:r>
    </w:p>
    <w:p w:rsidR="00BA7A6E" w:rsidRDefault="00BA7A6E" w:rsidP="00CA2C4A">
      <w:pPr>
        <w:ind w:firstLine="284"/>
        <w:jc w:val="both"/>
        <w:rPr>
          <w:rFonts w:ascii="Comic Sans MS" w:hAnsi="Comic Sans MS"/>
        </w:rPr>
      </w:pPr>
    </w:p>
    <w:p w:rsidR="00BA7A6E" w:rsidRPr="00BA7A6E" w:rsidRDefault="00C06C62" w:rsidP="00CA2C4A">
      <w:pPr>
        <w:ind w:firstLine="284"/>
        <w:jc w:val="both"/>
        <w:rPr>
          <w:rFonts w:ascii="Comic Sans MS" w:hAnsi="Comic Sans MS"/>
          <w:b/>
          <w:u w:val="single"/>
        </w:rPr>
      </w:pPr>
      <w:r>
        <w:rPr>
          <w:rFonts w:ascii="Comic Sans MS" w:hAnsi="Comic Sans MS"/>
          <w:b/>
          <w:u w:val="single"/>
        </w:rPr>
        <w:t xml:space="preserve">Αναλυτικότερη η </w:t>
      </w:r>
      <w:r w:rsidR="00BA7A6E" w:rsidRPr="00BA7A6E">
        <w:rPr>
          <w:rFonts w:ascii="Comic Sans MS" w:hAnsi="Comic Sans MS"/>
          <w:b/>
          <w:u w:val="single"/>
        </w:rPr>
        <w:t>Περιγραφή Παροχής Εργασίας που εμπίπτει στην παρακράτηση του ποσοστού του 3%</w:t>
      </w:r>
    </w:p>
    <w:p w:rsidR="00BA7A6E" w:rsidRDefault="00BA7A6E" w:rsidP="00CA2C4A">
      <w:pPr>
        <w:ind w:firstLine="284"/>
        <w:jc w:val="both"/>
        <w:rPr>
          <w:rFonts w:ascii="Comic Sans MS" w:hAnsi="Comic Sans MS"/>
        </w:rPr>
      </w:pPr>
    </w:p>
    <w:p w:rsidR="004715A0" w:rsidRDefault="00BA7A6E" w:rsidP="00CA2C4A">
      <w:pPr>
        <w:ind w:firstLine="284"/>
        <w:jc w:val="both"/>
        <w:rPr>
          <w:rFonts w:ascii="Comic Sans MS" w:hAnsi="Comic Sans MS"/>
        </w:rPr>
      </w:pPr>
      <w:r>
        <w:rPr>
          <w:rFonts w:ascii="Comic Sans MS" w:hAnsi="Comic Sans MS"/>
        </w:rPr>
        <w:t>Για να προσδιοριστεί καλύτερα η εργασία που γίνεται στις περιπτώσεις της παρακράτησης Φόρου του 3%, την περιγράφουμε στο Τιμολόγιο αναλυτικότερα, όπως π.χ.:</w:t>
      </w:r>
    </w:p>
    <w:p w:rsidR="00CA2C4A" w:rsidRDefault="00BA7A6E" w:rsidP="00F916CA">
      <w:pPr>
        <w:ind w:firstLine="284"/>
        <w:jc w:val="both"/>
        <w:rPr>
          <w:rFonts w:ascii="Comic Sans MS" w:hAnsi="Comic Sans MS"/>
        </w:rPr>
      </w:pPr>
      <w:r>
        <w:rPr>
          <w:rFonts w:ascii="Comic Sans MS" w:hAnsi="Comic Sans MS"/>
        </w:rPr>
        <w:t>Εργασία εκσκαφής μπαζών-χωμάτων από την αποστραγγιστική τάφρο 1Τ15.α, από την εκβολή της και σε μήκος 150 μέτρα</w:t>
      </w:r>
      <w:r w:rsidR="00F916CA">
        <w:rPr>
          <w:rFonts w:ascii="Comic Sans MS" w:hAnsi="Comic Sans MS"/>
        </w:rPr>
        <w:t>.</w:t>
      </w:r>
    </w:p>
    <w:p w:rsidR="000A302F" w:rsidRDefault="000A302F" w:rsidP="000A302F">
      <w:pPr>
        <w:rPr>
          <w:sz w:val="28"/>
          <w:szCs w:val="28"/>
        </w:rPr>
      </w:pPr>
      <w:r>
        <w:rPr>
          <w:sz w:val="28"/>
          <w:szCs w:val="28"/>
        </w:rPr>
        <w:lastRenderedPageBreak/>
        <w:t>***********************************************************</w:t>
      </w:r>
    </w:p>
    <w:p w:rsidR="000A302F" w:rsidRPr="004715A0" w:rsidRDefault="000A302F" w:rsidP="000A302F">
      <w:pPr>
        <w:ind w:firstLine="284"/>
        <w:jc w:val="both"/>
        <w:rPr>
          <w:sz w:val="28"/>
          <w:szCs w:val="28"/>
        </w:rPr>
      </w:pPr>
    </w:p>
    <w:p w:rsidR="008D23AF" w:rsidRPr="001633CA" w:rsidRDefault="00E77219" w:rsidP="007F79AE">
      <w:pPr>
        <w:ind w:firstLine="284"/>
        <w:jc w:val="both"/>
        <w:rPr>
          <w:rFonts w:eastAsia="Calibri"/>
          <w:b/>
          <w:sz w:val="28"/>
          <w:szCs w:val="28"/>
          <w:u w:val="single"/>
          <w:lang w:eastAsia="en-US"/>
        </w:rPr>
      </w:pPr>
      <w:bookmarkStart w:id="5" w:name="_Hlk106901860"/>
      <w:r>
        <w:rPr>
          <w:rFonts w:eastAsia="Calibri"/>
          <w:b/>
          <w:sz w:val="28"/>
          <w:szCs w:val="28"/>
          <w:u w:val="single"/>
          <w:lang w:eastAsia="en-US"/>
        </w:rPr>
        <w:t>Το χ</w:t>
      </w:r>
      <w:r w:rsidR="001633CA" w:rsidRPr="001633CA">
        <w:rPr>
          <w:rFonts w:eastAsia="Calibri"/>
          <w:b/>
          <w:sz w:val="28"/>
          <w:szCs w:val="28"/>
          <w:u w:val="single"/>
          <w:lang w:eastAsia="en-US"/>
        </w:rPr>
        <w:t xml:space="preserve">ρηματικό ύψος </w:t>
      </w:r>
      <w:r>
        <w:rPr>
          <w:rFonts w:eastAsia="Calibri"/>
          <w:b/>
          <w:sz w:val="28"/>
          <w:szCs w:val="28"/>
          <w:u w:val="single"/>
          <w:lang w:eastAsia="en-US"/>
        </w:rPr>
        <w:t xml:space="preserve">του </w:t>
      </w:r>
      <w:r w:rsidR="001633CA" w:rsidRPr="001633CA">
        <w:rPr>
          <w:rFonts w:eastAsia="Calibri"/>
          <w:b/>
          <w:sz w:val="28"/>
          <w:szCs w:val="28"/>
          <w:u w:val="single"/>
          <w:lang w:eastAsia="en-US"/>
        </w:rPr>
        <w:t>Τιμολογίου Παροχής Υπηρεσιών στο οποίο γίνεται η παρακράτηση Φόρου 20% και 3%</w:t>
      </w:r>
      <w:r>
        <w:rPr>
          <w:rFonts w:eastAsia="Calibri"/>
          <w:b/>
          <w:sz w:val="28"/>
          <w:szCs w:val="28"/>
          <w:u w:val="single"/>
          <w:lang w:eastAsia="en-US"/>
        </w:rPr>
        <w:t xml:space="preserve"> είναι για ποσά που υπερβαίνουν τα 300.</w:t>
      </w:r>
    </w:p>
    <w:p w:rsidR="001633CA" w:rsidRDefault="001633CA" w:rsidP="007F79AE">
      <w:pPr>
        <w:ind w:firstLine="284"/>
        <w:jc w:val="both"/>
        <w:rPr>
          <w:rFonts w:eastAsia="Calibri"/>
          <w:sz w:val="28"/>
          <w:szCs w:val="28"/>
          <w:lang w:eastAsia="en-US"/>
        </w:rPr>
      </w:pPr>
    </w:p>
    <w:p w:rsidR="001633CA" w:rsidRDefault="001633CA" w:rsidP="007F79AE">
      <w:pPr>
        <w:ind w:firstLine="284"/>
        <w:jc w:val="both"/>
        <w:rPr>
          <w:rFonts w:eastAsia="Calibri"/>
          <w:sz w:val="28"/>
          <w:szCs w:val="28"/>
          <w:lang w:eastAsia="en-US"/>
        </w:rPr>
      </w:pPr>
    </w:p>
    <w:p w:rsidR="008D23AF" w:rsidRPr="008D23AF" w:rsidRDefault="008D23AF" w:rsidP="008D23AF">
      <w:pPr>
        <w:ind w:firstLine="284"/>
        <w:jc w:val="both"/>
        <w:rPr>
          <w:rFonts w:eastAsia="Calibri"/>
          <w:sz w:val="28"/>
          <w:szCs w:val="28"/>
          <w:u w:val="single"/>
          <w:lang w:eastAsia="en-US"/>
        </w:rPr>
      </w:pPr>
      <w:r w:rsidRPr="001633CA">
        <w:rPr>
          <w:rFonts w:eastAsia="Calibri"/>
          <w:sz w:val="28"/>
          <w:szCs w:val="28"/>
          <w:u w:val="single"/>
          <w:lang w:eastAsia="en-US"/>
        </w:rPr>
        <w:t xml:space="preserve">Η παρακράτηση Φόρου 20% και 3% </w:t>
      </w:r>
      <w:r w:rsidRPr="008D23AF">
        <w:rPr>
          <w:rFonts w:eastAsia="Calibri"/>
          <w:sz w:val="28"/>
          <w:szCs w:val="28"/>
          <w:u w:val="single"/>
          <w:lang w:eastAsia="en-US"/>
        </w:rPr>
        <w:t>ενεργείται μόνον εφόσον η συναλλαγή υπερβαίνει τα τριακόσια (300) ευρώ.</w:t>
      </w:r>
    </w:p>
    <w:p w:rsidR="008D23AF" w:rsidRDefault="008D23AF" w:rsidP="007F79AE">
      <w:pPr>
        <w:ind w:firstLine="284"/>
        <w:jc w:val="both"/>
        <w:rPr>
          <w:rFonts w:eastAsia="Calibri"/>
          <w:sz w:val="28"/>
          <w:szCs w:val="28"/>
          <w:lang w:eastAsia="en-US"/>
        </w:rPr>
      </w:pPr>
    </w:p>
    <w:p w:rsidR="008D23AF" w:rsidRDefault="008D23AF" w:rsidP="007F79AE">
      <w:pPr>
        <w:ind w:firstLine="284"/>
        <w:jc w:val="both"/>
        <w:rPr>
          <w:rFonts w:eastAsia="Calibri"/>
          <w:sz w:val="28"/>
          <w:szCs w:val="28"/>
          <w:lang w:eastAsia="en-US"/>
        </w:rPr>
      </w:pPr>
    </w:p>
    <w:p w:rsidR="007F79AE" w:rsidRDefault="001633CA" w:rsidP="007F79AE">
      <w:pPr>
        <w:ind w:firstLine="284"/>
        <w:jc w:val="both"/>
        <w:rPr>
          <w:rFonts w:eastAsia="Calibri"/>
          <w:sz w:val="28"/>
          <w:szCs w:val="28"/>
          <w:lang w:eastAsia="en-US"/>
        </w:rPr>
      </w:pPr>
      <w:r>
        <w:rPr>
          <w:rFonts w:eastAsia="Calibri"/>
          <w:sz w:val="28"/>
          <w:szCs w:val="28"/>
          <w:lang w:eastAsia="en-US"/>
        </w:rPr>
        <w:t xml:space="preserve">Αυτό αναφέρεται στην </w:t>
      </w:r>
      <w:r w:rsidR="007F79AE">
        <w:rPr>
          <w:rFonts w:eastAsia="Calibri"/>
          <w:sz w:val="28"/>
          <w:szCs w:val="28"/>
          <w:lang w:eastAsia="en-US"/>
        </w:rPr>
        <w:t xml:space="preserve">διευκρινιστική ΠΟΛ </w:t>
      </w:r>
      <w:r>
        <w:rPr>
          <w:rFonts w:eastAsia="Calibri"/>
          <w:sz w:val="28"/>
          <w:szCs w:val="28"/>
          <w:lang w:eastAsia="en-US"/>
        </w:rPr>
        <w:t>του</w:t>
      </w:r>
      <w:r w:rsidR="007F79AE">
        <w:rPr>
          <w:rFonts w:eastAsia="Calibri"/>
          <w:sz w:val="28"/>
          <w:szCs w:val="28"/>
          <w:lang w:eastAsia="en-US"/>
        </w:rPr>
        <w:t xml:space="preserve"> παραπάνω Νόμο</w:t>
      </w:r>
      <w:r>
        <w:rPr>
          <w:rFonts w:eastAsia="Calibri"/>
          <w:sz w:val="28"/>
          <w:szCs w:val="28"/>
          <w:lang w:eastAsia="en-US"/>
        </w:rPr>
        <w:t>υ</w:t>
      </w:r>
      <w:r w:rsidR="007F79AE">
        <w:rPr>
          <w:rFonts w:eastAsia="Calibri"/>
          <w:sz w:val="28"/>
          <w:szCs w:val="28"/>
          <w:lang w:eastAsia="en-US"/>
        </w:rPr>
        <w:t xml:space="preserve"> 4172/2013, δηλαδή </w:t>
      </w:r>
      <w:r>
        <w:rPr>
          <w:rFonts w:eastAsia="Calibri"/>
          <w:sz w:val="28"/>
          <w:szCs w:val="28"/>
          <w:lang w:eastAsia="en-US"/>
        </w:rPr>
        <w:t>σ</w:t>
      </w:r>
      <w:r w:rsidR="007F79AE">
        <w:rPr>
          <w:rFonts w:eastAsia="Calibri"/>
          <w:sz w:val="28"/>
          <w:szCs w:val="28"/>
          <w:lang w:eastAsia="en-US"/>
        </w:rPr>
        <w:t xml:space="preserve">την </w:t>
      </w:r>
      <w:r w:rsidR="007F79AE" w:rsidRPr="007F79AE">
        <w:rPr>
          <w:rFonts w:eastAsia="Calibri"/>
          <w:sz w:val="28"/>
          <w:szCs w:val="28"/>
          <w:lang w:eastAsia="en-US"/>
        </w:rPr>
        <w:t>ΠΟΛ.</w:t>
      </w:r>
      <w:r w:rsidR="007F79AE">
        <w:rPr>
          <w:rFonts w:eastAsia="Calibri"/>
          <w:sz w:val="28"/>
          <w:szCs w:val="28"/>
          <w:lang w:eastAsia="en-US"/>
        </w:rPr>
        <w:t xml:space="preserve"> </w:t>
      </w:r>
      <w:r w:rsidR="007F79AE" w:rsidRPr="007F79AE">
        <w:rPr>
          <w:rFonts w:eastAsia="Calibri"/>
          <w:sz w:val="28"/>
          <w:szCs w:val="28"/>
          <w:lang w:eastAsia="en-US"/>
        </w:rPr>
        <w:t>1120</w:t>
      </w:r>
      <w:r w:rsidR="007F79AE">
        <w:rPr>
          <w:rFonts w:eastAsia="Calibri"/>
          <w:sz w:val="28"/>
          <w:szCs w:val="28"/>
          <w:lang w:eastAsia="en-US"/>
        </w:rPr>
        <w:t xml:space="preserve"> </w:t>
      </w:r>
      <w:r w:rsidR="007F79AE" w:rsidRPr="007F79AE">
        <w:rPr>
          <w:rFonts w:eastAsia="Calibri"/>
          <w:sz w:val="28"/>
          <w:szCs w:val="28"/>
          <w:lang w:eastAsia="en-US"/>
        </w:rPr>
        <w:t>/</w:t>
      </w:r>
      <w:r w:rsidR="007F79AE">
        <w:rPr>
          <w:rFonts w:eastAsia="Calibri"/>
          <w:sz w:val="28"/>
          <w:szCs w:val="28"/>
          <w:lang w:eastAsia="en-US"/>
        </w:rPr>
        <w:t xml:space="preserve"> </w:t>
      </w:r>
      <w:r w:rsidR="007F79AE" w:rsidRPr="007F79AE">
        <w:rPr>
          <w:rFonts w:eastAsia="Calibri"/>
          <w:sz w:val="28"/>
          <w:szCs w:val="28"/>
          <w:lang w:eastAsia="en-US"/>
        </w:rPr>
        <w:t>25</w:t>
      </w:r>
      <w:r w:rsidR="007F79AE">
        <w:rPr>
          <w:rFonts w:eastAsia="Calibri"/>
          <w:sz w:val="28"/>
          <w:szCs w:val="28"/>
          <w:lang w:eastAsia="en-US"/>
        </w:rPr>
        <w:t>-</w:t>
      </w:r>
      <w:r w:rsidR="007F79AE" w:rsidRPr="007F79AE">
        <w:rPr>
          <w:rFonts w:eastAsia="Calibri"/>
          <w:sz w:val="28"/>
          <w:szCs w:val="28"/>
          <w:lang w:eastAsia="en-US"/>
        </w:rPr>
        <w:t>4</w:t>
      </w:r>
      <w:r w:rsidR="007F79AE">
        <w:rPr>
          <w:rFonts w:eastAsia="Calibri"/>
          <w:sz w:val="28"/>
          <w:szCs w:val="28"/>
          <w:lang w:eastAsia="en-US"/>
        </w:rPr>
        <w:t>-</w:t>
      </w:r>
      <w:r w:rsidR="007F79AE" w:rsidRPr="007F79AE">
        <w:rPr>
          <w:rFonts w:eastAsia="Calibri"/>
          <w:sz w:val="28"/>
          <w:szCs w:val="28"/>
          <w:lang w:eastAsia="en-US"/>
        </w:rPr>
        <w:t>2014</w:t>
      </w:r>
      <w:r w:rsidR="007F79AE">
        <w:rPr>
          <w:rFonts w:eastAsia="Calibri"/>
          <w:sz w:val="28"/>
          <w:szCs w:val="28"/>
          <w:lang w:eastAsia="en-US"/>
        </w:rPr>
        <w:t xml:space="preserve"> «</w:t>
      </w:r>
      <w:bookmarkEnd w:id="5"/>
      <w:r w:rsidR="007F79AE" w:rsidRPr="007F79AE">
        <w:rPr>
          <w:rFonts w:eastAsia="Calibri"/>
          <w:sz w:val="28"/>
          <w:szCs w:val="28"/>
          <w:lang w:eastAsia="en-US"/>
        </w:rPr>
        <w:t>Φορολογική μεταχείριση των αμοιβών που καταβάλλονται για τεχνικές υπηρεσίες, αμοιβές διοίκησης, αμοιβές για συμβουλευτικές και παρόμοιες υπηρεσίες</w:t>
      </w:r>
      <w:r w:rsidR="007F79AE">
        <w:rPr>
          <w:rFonts w:eastAsia="Calibri"/>
          <w:sz w:val="28"/>
          <w:szCs w:val="28"/>
          <w:lang w:eastAsia="en-US"/>
        </w:rPr>
        <w:t xml:space="preserve">», </w:t>
      </w:r>
    </w:p>
    <w:p w:rsidR="001633CA" w:rsidRDefault="001633CA" w:rsidP="007F79AE">
      <w:pPr>
        <w:ind w:firstLine="284"/>
        <w:jc w:val="both"/>
        <w:rPr>
          <w:rFonts w:eastAsia="Calibri"/>
          <w:sz w:val="28"/>
          <w:szCs w:val="28"/>
          <w:lang w:eastAsia="en-US"/>
        </w:rPr>
      </w:pPr>
      <w:r>
        <w:rPr>
          <w:rFonts w:eastAsia="Calibri"/>
          <w:sz w:val="28"/>
          <w:szCs w:val="28"/>
          <w:lang w:eastAsia="en-US"/>
        </w:rPr>
        <w:t>όπου στην επεξήγηση του Άρθρου 64 «Συντελεστής παρακράτησης φόρου», στην περίπτωση 3, η παραπάνω ΠΟΛ, αναφέρει τα εξής</w:t>
      </w:r>
      <w:r w:rsidR="00E77219">
        <w:rPr>
          <w:rFonts w:eastAsia="Calibri"/>
          <w:sz w:val="28"/>
          <w:szCs w:val="28"/>
          <w:lang w:eastAsia="en-US"/>
        </w:rPr>
        <w:t>, τα οποία και υπογραμμίζουμε</w:t>
      </w:r>
      <w:r>
        <w:rPr>
          <w:rFonts w:eastAsia="Calibri"/>
          <w:sz w:val="28"/>
          <w:szCs w:val="28"/>
          <w:lang w:eastAsia="en-US"/>
        </w:rPr>
        <w:t>:</w:t>
      </w:r>
    </w:p>
    <w:p w:rsidR="001633CA" w:rsidRDefault="001633CA" w:rsidP="007F79AE">
      <w:pPr>
        <w:ind w:firstLine="284"/>
        <w:jc w:val="both"/>
        <w:rPr>
          <w:rFonts w:eastAsia="Calibri"/>
          <w:sz w:val="28"/>
          <w:szCs w:val="28"/>
          <w:lang w:eastAsia="en-US"/>
        </w:rPr>
      </w:pPr>
    </w:p>
    <w:p w:rsidR="001633CA" w:rsidRDefault="001633CA" w:rsidP="007F79AE">
      <w:pPr>
        <w:ind w:firstLine="284"/>
        <w:jc w:val="both"/>
        <w:rPr>
          <w:rFonts w:eastAsia="Calibri"/>
          <w:sz w:val="28"/>
          <w:szCs w:val="28"/>
          <w:lang w:eastAsia="en-US"/>
        </w:rPr>
      </w:pPr>
    </w:p>
    <w:p w:rsidR="001633CA" w:rsidRPr="00E77219" w:rsidRDefault="00E77219" w:rsidP="00E77219">
      <w:pPr>
        <w:jc w:val="both"/>
        <w:rPr>
          <w:rFonts w:eastAsia="Calibri"/>
          <w:sz w:val="28"/>
          <w:szCs w:val="28"/>
          <w:u w:val="single"/>
          <w:lang w:eastAsia="en-US"/>
        </w:rPr>
      </w:pPr>
      <w:r w:rsidRPr="007F79AE">
        <w:rPr>
          <w:rFonts w:eastAsia="Calibri"/>
          <w:sz w:val="28"/>
          <w:szCs w:val="28"/>
          <w:u w:val="single"/>
          <w:lang w:eastAsia="en-US"/>
        </w:rPr>
        <w:t>ΠΟΛ.</w:t>
      </w:r>
      <w:r w:rsidRPr="00E77219">
        <w:rPr>
          <w:rFonts w:eastAsia="Calibri"/>
          <w:sz w:val="28"/>
          <w:szCs w:val="28"/>
          <w:u w:val="single"/>
          <w:lang w:eastAsia="en-US"/>
        </w:rPr>
        <w:t xml:space="preserve"> </w:t>
      </w:r>
      <w:r w:rsidRPr="007F79AE">
        <w:rPr>
          <w:rFonts w:eastAsia="Calibri"/>
          <w:sz w:val="28"/>
          <w:szCs w:val="28"/>
          <w:u w:val="single"/>
          <w:lang w:eastAsia="en-US"/>
        </w:rPr>
        <w:t>1120</w:t>
      </w:r>
      <w:r w:rsidRPr="00E77219">
        <w:rPr>
          <w:rFonts w:eastAsia="Calibri"/>
          <w:sz w:val="28"/>
          <w:szCs w:val="28"/>
          <w:u w:val="single"/>
          <w:lang w:eastAsia="en-US"/>
        </w:rPr>
        <w:t xml:space="preserve"> </w:t>
      </w:r>
      <w:r w:rsidRPr="007F79AE">
        <w:rPr>
          <w:rFonts w:eastAsia="Calibri"/>
          <w:sz w:val="28"/>
          <w:szCs w:val="28"/>
          <w:u w:val="single"/>
          <w:lang w:eastAsia="en-US"/>
        </w:rPr>
        <w:t>/</w:t>
      </w:r>
      <w:r w:rsidRPr="00E77219">
        <w:rPr>
          <w:rFonts w:eastAsia="Calibri"/>
          <w:sz w:val="28"/>
          <w:szCs w:val="28"/>
          <w:u w:val="single"/>
          <w:lang w:eastAsia="en-US"/>
        </w:rPr>
        <w:t xml:space="preserve"> </w:t>
      </w:r>
      <w:r w:rsidRPr="007F79AE">
        <w:rPr>
          <w:rFonts w:eastAsia="Calibri"/>
          <w:sz w:val="28"/>
          <w:szCs w:val="28"/>
          <w:u w:val="single"/>
          <w:lang w:eastAsia="en-US"/>
        </w:rPr>
        <w:t>25</w:t>
      </w:r>
      <w:r w:rsidRPr="00E77219">
        <w:rPr>
          <w:rFonts w:eastAsia="Calibri"/>
          <w:sz w:val="28"/>
          <w:szCs w:val="28"/>
          <w:u w:val="single"/>
          <w:lang w:eastAsia="en-US"/>
        </w:rPr>
        <w:t>-</w:t>
      </w:r>
      <w:r w:rsidRPr="007F79AE">
        <w:rPr>
          <w:rFonts w:eastAsia="Calibri"/>
          <w:sz w:val="28"/>
          <w:szCs w:val="28"/>
          <w:u w:val="single"/>
          <w:lang w:eastAsia="en-US"/>
        </w:rPr>
        <w:t>4</w:t>
      </w:r>
      <w:r w:rsidRPr="00E77219">
        <w:rPr>
          <w:rFonts w:eastAsia="Calibri"/>
          <w:sz w:val="28"/>
          <w:szCs w:val="28"/>
          <w:u w:val="single"/>
          <w:lang w:eastAsia="en-US"/>
        </w:rPr>
        <w:t>-</w:t>
      </w:r>
      <w:r w:rsidRPr="007F79AE">
        <w:rPr>
          <w:rFonts w:eastAsia="Calibri"/>
          <w:sz w:val="28"/>
          <w:szCs w:val="28"/>
          <w:u w:val="single"/>
          <w:lang w:eastAsia="en-US"/>
        </w:rPr>
        <w:t>2014</w:t>
      </w:r>
    </w:p>
    <w:p w:rsidR="00E77219" w:rsidRDefault="00E77219" w:rsidP="001633CA">
      <w:pPr>
        <w:ind w:firstLine="284"/>
        <w:jc w:val="center"/>
        <w:rPr>
          <w:rFonts w:ascii="Comic Sans MS" w:eastAsia="Calibri" w:hAnsi="Comic Sans MS"/>
          <w:bCs/>
          <w:lang w:eastAsia="en-US"/>
        </w:rPr>
      </w:pPr>
    </w:p>
    <w:p w:rsidR="001633CA" w:rsidRPr="001633CA" w:rsidRDefault="001633CA" w:rsidP="001633CA">
      <w:pPr>
        <w:ind w:firstLine="284"/>
        <w:jc w:val="center"/>
        <w:rPr>
          <w:rFonts w:ascii="Comic Sans MS" w:eastAsia="Calibri" w:hAnsi="Comic Sans MS"/>
          <w:bCs/>
          <w:lang w:eastAsia="en-US"/>
        </w:rPr>
      </w:pPr>
      <w:r w:rsidRPr="001633CA">
        <w:rPr>
          <w:rFonts w:ascii="Comic Sans MS" w:eastAsia="Calibri" w:hAnsi="Comic Sans MS"/>
          <w:bCs/>
          <w:lang w:eastAsia="en-US"/>
        </w:rPr>
        <w:t>Άρθρο 64</w:t>
      </w:r>
    </w:p>
    <w:p w:rsidR="001633CA" w:rsidRPr="001633CA" w:rsidRDefault="001633CA" w:rsidP="001633CA">
      <w:pPr>
        <w:ind w:firstLine="284"/>
        <w:jc w:val="center"/>
        <w:rPr>
          <w:rFonts w:ascii="Comic Sans MS" w:eastAsia="Calibri" w:hAnsi="Comic Sans MS"/>
          <w:lang w:eastAsia="en-US"/>
        </w:rPr>
      </w:pPr>
      <w:r w:rsidRPr="001633CA">
        <w:rPr>
          <w:rFonts w:ascii="Comic Sans MS" w:eastAsia="Calibri" w:hAnsi="Comic Sans MS"/>
          <w:bCs/>
          <w:lang w:eastAsia="en-US"/>
        </w:rPr>
        <w:t>Συντελεστής παρακράτησης φόρου</w:t>
      </w:r>
    </w:p>
    <w:p w:rsidR="001633CA" w:rsidRPr="001633CA" w:rsidRDefault="001633CA" w:rsidP="001633CA">
      <w:pPr>
        <w:ind w:firstLine="284"/>
        <w:jc w:val="both"/>
        <w:rPr>
          <w:rFonts w:ascii="Comic Sans MS" w:eastAsia="Calibri" w:hAnsi="Comic Sans MS"/>
          <w:lang w:eastAsia="en-US"/>
        </w:rPr>
      </w:pPr>
      <w:r>
        <w:rPr>
          <w:rFonts w:ascii="Comic Sans MS" w:eastAsia="Calibri" w:hAnsi="Comic Sans MS"/>
          <w:lang w:eastAsia="en-US"/>
        </w:rPr>
        <w:t>………………………………..</w:t>
      </w:r>
    </w:p>
    <w:p w:rsidR="00E77219" w:rsidRDefault="00E77219" w:rsidP="001633CA">
      <w:pPr>
        <w:ind w:firstLine="284"/>
        <w:jc w:val="both"/>
        <w:rPr>
          <w:rFonts w:ascii="Comic Sans MS" w:eastAsia="Calibri" w:hAnsi="Comic Sans MS"/>
          <w:u w:val="single"/>
          <w:lang w:eastAsia="en-US"/>
        </w:rPr>
      </w:pPr>
    </w:p>
    <w:p w:rsidR="001633CA" w:rsidRPr="001633CA" w:rsidRDefault="001633CA" w:rsidP="001633CA">
      <w:pPr>
        <w:ind w:firstLine="284"/>
        <w:jc w:val="both"/>
        <w:rPr>
          <w:rFonts w:ascii="Comic Sans MS" w:eastAsia="Calibri" w:hAnsi="Comic Sans MS"/>
          <w:u w:val="single"/>
          <w:lang w:eastAsia="en-US"/>
        </w:rPr>
      </w:pPr>
      <w:r w:rsidRPr="001633CA">
        <w:rPr>
          <w:rFonts w:ascii="Comic Sans MS" w:eastAsia="Calibri" w:hAnsi="Comic Sans MS"/>
          <w:u w:val="single"/>
          <w:lang w:eastAsia="en-US"/>
        </w:rPr>
        <w:t>3. Με την παράγραφο 8 ορίζεται ότι σε περίπτωση που ο λήπτης της αμοιβής σύμφωνα με την περίπτωση δ΄ της παραγράφου 1 του άρθρου 62 είναι φορολογικός κάτοικος Ελλάδας, παρακράτηση φόρου σύμφωνα με την παράγραφο 1 ενεργείται μόνον εφόσον η συναλλαγή υπερβαίνει τα τριακόσια (300) ευρώ.</w:t>
      </w:r>
    </w:p>
    <w:p w:rsidR="001633CA" w:rsidRPr="00E77219" w:rsidRDefault="001633CA" w:rsidP="007F79AE">
      <w:pPr>
        <w:ind w:firstLine="284"/>
        <w:jc w:val="both"/>
        <w:rPr>
          <w:rFonts w:ascii="Comic Sans MS" w:eastAsia="Calibri" w:hAnsi="Comic Sans MS"/>
          <w:color w:val="000000" w:themeColor="text1"/>
          <w:u w:val="single"/>
          <w:lang w:eastAsia="en-US"/>
        </w:rPr>
      </w:pPr>
      <w:r w:rsidRPr="00E77219">
        <w:rPr>
          <w:rFonts w:ascii="Comic Sans MS" w:eastAsia="Calibri" w:hAnsi="Comic Sans MS"/>
          <w:color w:val="000000" w:themeColor="text1"/>
          <w:u w:val="single"/>
          <w:lang w:eastAsia="en-US"/>
        </w:rPr>
        <w:t>Επομένως, η παρακράτηση φόρου της </w:t>
      </w:r>
      <w:hyperlink r:id="rId7" w:history="1">
        <w:r w:rsidRPr="00E77219">
          <w:rPr>
            <w:rStyle w:val="-"/>
            <w:rFonts w:ascii="Comic Sans MS" w:eastAsia="Calibri" w:hAnsi="Comic Sans MS"/>
            <w:color w:val="000000" w:themeColor="text1"/>
            <w:lang w:eastAsia="en-US"/>
          </w:rPr>
          <w:t>παρ. 1 του άρθρου 64</w:t>
        </w:r>
      </w:hyperlink>
      <w:r w:rsidRPr="00E77219">
        <w:rPr>
          <w:rFonts w:ascii="Comic Sans MS" w:eastAsia="Calibri" w:hAnsi="Comic Sans MS"/>
          <w:color w:val="000000" w:themeColor="text1"/>
          <w:u w:val="single"/>
          <w:lang w:eastAsia="en-US"/>
        </w:rPr>
        <w:t> (20% ή 3% κατά περίπτωση) διενεργείται για αμοιβές φυσικών προσώπων που είναι φορολογικοί κάτοικοι Ελλάδας οι οποίες υπερβαίνουν τα τριακόσια (300) ευρώ.</w:t>
      </w:r>
    </w:p>
    <w:p w:rsidR="007F79AE" w:rsidRPr="001633CA" w:rsidRDefault="001633CA" w:rsidP="007F79AE">
      <w:pPr>
        <w:ind w:firstLine="284"/>
        <w:jc w:val="both"/>
        <w:rPr>
          <w:rFonts w:ascii="Comic Sans MS" w:eastAsia="Calibri" w:hAnsi="Comic Sans MS"/>
          <w:color w:val="000000" w:themeColor="text1"/>
          <w:lang w:eastAsia="en-US"/>
        </w:rPr>
      </w:pPr>
      <w:r w:rsidRPr="001633CA">
        <w:rPr>
          <w:rFonts w:ascii="Comic Sans MS" w:eastAsia="Calibri" w:hAnsi="Comic Sans MS"/>
          <w:color w:val="000000" w:themeColor="text1"/>
          <w:lang w:eastAsia="en-US"/>
        </w:rPr>
        <w:t>Αντίθετα, στις αμοιβές της περ. δ' της </w:t>
      </w:r>
      <w:hyperlink r:id="rId8" w:history="1">
        <w:r w:rsidRPr="001633CA">
          <w:rPr>
            <w:rStyle w:val="-"/>
            <w:rFonts w:ascii="Comic Sans MS" w:eastAsia="Calibri" w:hAnsi="Comic Sans MS"/>
            <w:color w:val="000000" w:themeColor="text1"/>
            <w:u w:val="none"/>
            <w:lang w:eastAsia="en-US"/>
          </w:rPr>
          <w:t>παρ. 1 του άρθρου 62</w:t>
        </w:r>
      </w:hyperlink>
      <w:r w:rsidRPr="001633CA">
        <w:rPr>
          <w:rFonts w:ascii="Comic Sans MS" w:eastAsia="Calibri" w:hAnsi="Comic Sans MS"/>
          <w:color w:val="000000" w:themeColor="text1"/>
          <w:lang w:eastAsia="en-US"/>
        </w:rPr>
        <w:t> που λαμβάνουν τα φυσικά πρόσωπα που ασκούν επιχειρηματική δραστηριότητα που δεν έχουν τη φορολογική τους κατοικία στην Ελλάδα, καθώς και τα νομικά πρόσωπα και οι νομικές οντότητες τα οποία επίσης δεν έχουν τη φορολογική τους κατοικία στην Ελλάδα αλλά διατηρούν μόνιμη εγκατάσταση στη χώρα μας, ο φόρος της </w:t>
      </w:r>
      <w:hyperlink r:id="rId9" w:history="1">
        <w:r w:rsidRPr="001633CA">
          <w:rPr>
            <w:rStyle w:val="-"/>
            <w:rFonts w:ascii="Comic Sans MS" w:eastAsia="Calibri" w:hAnsi="Comic Sans MS"/>
            <w:color w:val="000000" w:themeColor="text1"/>
            <w:u w:val="none"/>
            <w:lang w:eastAsia="en-US"/>
          </w:rPr>
          <w:t>παρ. 1 του άρθρου 64</w:t>
        </w:r>
      </w:hyperlink>
      <w:r w:rsidRPr="001633CA">
        <w:rPr>
          <w:rFonts w:ascii="Comic Sans MS" w:eastAsia="Calibri" w:hAnsi="Comic Sans MS"/>
          <w:color w:val="000000" w:themeColor="text1"/>
          <w:lang w:eastAsia="en-US"/>
        </w:rPr>
        <w:t> </w:t>
      </w:r>
      <w:proofErr w:type="spellStart"/>
      <w:r w:rsidRPr="001633CA">
        <w:rPr>
          <w:rFonts w:ascii="Comic Sans MS" w:eastAsia="Calibri" w:hAnsi="Comic Sans MS"/>
          <w:color w:val="000000" w:themeColor="text1"/>
          <w:lang w:eastAsia="en-US"/>
        </w:rPr>
        <w:t>παρακρατείται</w:t>
      </w:r>
      <w:proofErr w:type="spellEnd"/>
      <w:r w:rsidRPr="001633CA">
        <w:rPr>
          <w:rFonts w:ascii="Comic Sans MS" w:eastAsia="Calibri" w:hAnsi="Comic Sans MS"/>
          <w:color w:val="000000" w:themeColor="text1"/>
          <w:lang w:eastAsia="en-US"/>
        </w:rPr>
        <w:t xml:space="preserve"> σε κάθε περίπτωση ανεξάρτητα από το ύψος της αμοιβής.</w:t>
      </w:r>
    </w:p>
    <w:p w:rsidR="007F79AE" w:rsidRDefault="007F79AE" w:rsidP="007F79AE">
      <w:pPr>
        <w:ind w:firstLine="284"/>
        <w:jc w:val="both"/>
        <w:rPr>
          <w:rFonts w:eastAsia="Calibri"/>
          <w:sz w:val="28"/>
          <w:szCs w:val="28"/>
          <w:lang w:eastAsia="en-US"/>
        </w:rPr>
      </w:pPr>
    </w:p>
    <w:sectPr w:rsidR="007F79AE" w:rsidSect="00F63B21">
      <w:headerReference w:type="default" r:id="rId10"/>
      <w:footerReference w:type="default" r:id="rId1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07" w:rsidRDefault="00504B07" w:rsidP="00550773">
      <w:r>
        <w:separator/>
      </w:r>
    </w:p>
  </w:endnote>
  <w:endnote w:type="continuationSeparator" w:id="0">
    <w:p w:rsidR="00504B07" w:rsidRDefault="00504B07" w:rsidP="0055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448" w:rsidRDefault="00E12448" w:rsidP="00E12448">
    <w:pPr>
      <w:pStyle w:val="a5"/>
    </w:pPr>
    <w:r>
      <w:t>_____________________________________________________________________</w:t>
    </w:r>
  </w:p>
  <w:p w:rsidR="00E12448" w:rsidRPr="00E12448" w:rsidRDefault="00E12448" w:rsidP="00E12448">
    <w:pPr>
      <w:pStyle w:val="a5"/>
      <w:jc w:val="center"/>
    </w:pPr>
    <w:r>
      <w:t xml:space="preserve">Εργασία – επιμέλεια: Χαράλαμπος </w:t>
    </w:r>
    <w:proofErr w:type="spellStart"/>
    <w:r>
      <w:t>Θεοφ</w:t>
    </w:r>
    <w:proofErr w:type="spellEnd"/>
    <w:r>
      <w:t xml:space="preserve">. Δράκος / </w:t>
    </w:r>
    <w:r>
      <w:rPr>
        <w:lang w:val="en-US"/>
      </w:rPr>
      <w:t>www</w:t>
    </w:r>
    <w:r w:rsidRPr="00E12448">
      <w:t>.</w:t>
    </w:r>
    <w:r>
      <w:rPr>
        <w:lang w:val="en-US"/>
      </w:rPr>
      <w:t>drakosxar</w:t>
    </w:r>
    <w:r w:rsidRPr="00E12448">
      <w:t>.</w:t>
    </w:r>
    <w:r>
      <w:rPr>
        <w:lang w:val="en-US"/>
      </w:rPr>
      <w:t>gr</w:t>
    </w:r>
  </w:p>
  <w:p w:rsidR="00E12448" w:rsidRDefault="00E12448" w:rsidP="00E12448">
    <w:pPr>
      <w:pStyle w:val="a5"/>
      <w:jc w:val="center"/>
    </w:pPr>
    <w:r>
      <w:t>γραμματέας ΤΟΕΒ Μπόϊδα-Μαυρής / Θεσπρωτικό ν. Πρέβεζας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07" w:rsidRDefault="00504B07" w:rsidP="00550773">
      <w:r>
        <w:separator/>
      </w:r>
    </w:p>
  </w:footnote>
  <w:footnote w:type="continuationSeparator" w:id="0">
    <w:p w:rsidR="00504B07" w:rsidRDefault="00504B07" w:rsidP="0055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658334"/>
      <w:docPartObj>
        <w:docPartGallery w:val="Page Numbers (Top of Page)"/>
        <w:docPartUnique/>
      </w:docPartObj>
    </w:sdtPr>
    <w:sdtEndPr/>
    <w:sdtContent>
      <w:p w:rsidR="00550773" w:rsidRDefault="00550773">
        <w:pPr>
          <w:pStyle w:val="a4"/>
          <w:jc w:val="center"/>
        </w:pPr>
        <w:r>
          <w:fldChar w:fldCharType="begin"/>
        </w:r>
        <w:r>
          <w:instrText>PAGE   \* MERGEFORMAT</w:instrText>
        </w:r>
        <w:r>
          <w:fldChar w:fldCharType="separate"/>
        </w:r>
        <w:r w:rsidR="00E77219">
          <w:rPr>
            <w:noProof/>
          </w:rPr>
          <w:t>11</w:t>
        </w:r>
        <w:r>
          <w:fldChar w:fldCharType="end"/>
        </w:r>
      </w:p>
    </w:sdtContent>
  </w:sdt>
  <w:p w:rsidR="00550773" w:rsidRDefault="005507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0F9"/>
    <w:multiLevelType w:val="hybridMultilevel"/>
    <w:tmpl w:val="EBEC812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7"/>
    <w:rsid w:val="000A302F"/>
    <w:rsid w:val="000E29C0"/>
    <w:rsid w:val="001633CA"/>
    <w:rsid w:val="001B1277"/>
    <w:rsid w:val="00213882"/>
    <w:rsid w:val="002337A0"/>
    <w:rsid w:val="00243223"/>
    <w:rsid w:val="0039258F"/>
    <w:rsid w:val="003930C1"/>
    <w:rsid w:val="003C3CDE"/>
    <w:rsid w:val="003F16F1"/>
    <w:rsid w:val="00455219"/>
    <w:rsid w:val="004715A0"/>
    <w:rsid w:val="0048280B"/>
    <w:rsid w:val="004960FC"/>
    <w:rsid w:val="004D6AFF"/>
    <w:rsid w:val="00504B07"/>
    <w:rsid w:val="00550773"/>
    <w:rsid w:val="0057344C"/>
    <w:rsid w:val="005F463C"/>
    <w:rsid w:val="006007D4"/>
    <w:rsid w:val="00617D47"/>
    <w:rsid w:val="00633D77"/>
    <w:rsid w:val="00660A0A"/>
    <w:rsid w:val="006D4748"/>
    <w:rsid w:val="00734248"/>
    <w:rsid w:val="00790265"/>
    <w:rsid w:val="007F5267"/>
    <w:rsid w:val="007F79AE"/>
    <w:rsid w:val="00854DF6"/>
    <w:rsid w:val="008A6629"/>
    <w:rsid w:val="008D23AF"/>
    <w:rsid w:val="008D3CF2"/>
    <w:rsid w:val="0094672E"/>
    <w:rsid w:val="00982F91"/>
    <w:rsid w:val="0098540E"/>
    <w:rsid w:val="00A12F23"/>
    <w:rsid w:val="00AD51E2"/>
    <w:rsid w:val="00BA7A6E"/>
    <w:rsid w:val="00BC1F8C"/>
    <w:rsid w:val="00BE58C5"/>
    <w:rsid w:val="00C06C62"/>
    <w:rsid w:val="00C467F6"/>
    <w:rsid w:val="00C631E0"/>
    <w:rsid w:val="00C63C8A"/>
    <w:rsid w:val="00CA2C4A"/>
    <w:rsid w:val="00CC6637"/>
    <w:rsid w:val="00CC7E53"/>
    <w:rsid w:val="00CF0CB4"/>
    <w:rsid w:val="00D13E5A"/>
    <w:rsid w:val="00D37055"/>
    <w:rsid w:val="00D97E9C"/>
    <w:rsid w:val="00DA1BDD"/>
    <w:rsid w:val="00E12448"/>
    <w:rsid w:val="00E13E04"/>
    <w:rsid w:val="00E77219"/>
    <w:rsid w:val="00EC0CFC"/>
    <w:rsid w:val="00EE376A"/>
    <w:rsid w:val="00F05FCA"/>
    <w:rsid w:val="00F63B21"/>
    <w:rsid w:val="00F91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06F35B-618E-496F-995D-2E4A7C4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53"/>
    <w:rPr>
      <w:rFonts w:eastAsia="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344C"/>
    <w:rPr>
      <w:rFonts w:ascii="Segoe UI" w:hAnsi="Segoe UI" w:cs="Segoe UI"/>
      <w:sz w:val="18"/>
      <w:szCs w:val="18"/>
    </w:rPr>
  </w:style>
  <w:style w:type="character" w:customStyle="1" w:styleId="Char">
    <w:name w:val="Κείμενο πλαισίου Char"/>
    <w:basedOn w:val="a0"/>
    <w:link w:val="a3"/>
    <w:uiPriority w:val="99"/>
    <w:semiHidden/>
    <w:rsid w:val="0057344C"/>
    <w:rPr>
      <w:rFonts w:ascii="Segoe UI" w:eastAsia="Times New Roman" w:hAnsi="Segoe UI" w:cs="Segoe UI"/>
      <w:sz w:val="18"/>
      <w:szCs w:val="18"/>
      <w:lang w:eastAsia="zh-CN"/>
    </w:rPr>
  </w:style>
  <w:style w:type="paragraph" w:styleId="a4">
    <w:name w:val="header"/>
    <w:basedOn w:val="a"/>
    <w:link w:val="Char0"/>
    <w:uiPriority w:val="99"/>
    <w:unhideWhenUsed/>
    <w:rsid w:val="00550773"/>
    <w:pPr>
      <w:tabs>
        <w:tab w:val="center" w:pos="4153"/>
        <w:tab w:val="right" w:pos="8306"/>
      </w:tabs>
    </w:pPr>
  </w:style>
  <w:style w:type="character" w:customStyle="1" w:styleId="Char0">
    <w:name w:val="Κεφαλίδα Char"/>
    <w:basedOn w:val="a0"/>
    <w:link w:val="a4"/>
    <w:uiPriority w:val="99"/>
    <w:rsid w:val="00550773"/>
    <w:rPr>
      <w:rFonts w:eastAsia="Times New Roman"/>
      <w:sz w:val="24"/>
      <w:szCs w:val="24"/>
      <w:lang w:eastAsia="zh-CN"/>
    </w:rPr>
  </w:style>
  <w:style w:type="paragraph" w:styleId="a5">
    <w:name w:val="footer"/>
    <w:basedOn w:val="a"/>
    <w:link w:val="Char1"/>
    <w:uiPriority w:val="99"/>
    <w:unhideWhenUsed/>
    <w:rsid w:val="00550773"/>
    <w:pPr>
      <w:tabs>
        <w:tab w:val="center" w:pos="4153"/>
        <w:tab w:val="right" w:pos="8306"/>
      </w:tabs>
    </w:pPr>
  </w:style>
  <w:style w:type="character" w:customStyle="1" w:styleId="Char1">
    <w:name w:val="Υποσέλιδο Char"/>
    <w:basedOn w:val="a0"/>
    <w:link w:val="a5"/>
    <w:uiPriority w:val="99"/>
    <w:rsid w:val="00550773"/>
    <w:rPr>
      <w:rFonts w:eastAsia="Times New Roman"/>
      <w:sz w:val="24"/>
      <w:szCs w:val="24"/>
      <w:lang w:eastAsia="zh-CN"/>
    </w:rPr>
  </w:style>
  <w:style w:type="paragraph" w:styleId="a6">
    <w:name w:val="List Paragraph"/>
    <w:basedOn w:val="a"/>
    <w:uiPriority w:val="34"/>
    <w:qFormat/>
    <w:rsid w:val="00CA2C4A"/>
    <w:pPr>
      <w:ind w:left="720"/>
      <w:contextualSpacing/>
    </w:pPr>
  </w:style>
  <w:style w:type="table" w:styleId="a7">
    <w:name w:val="Table Grid"/>
    <w:basedOn w:val="a1"/>
    <w:locked/>
    <w:rsid w:val="0047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63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7598">
      <w:bodyDiv w:val="1"/>
      <w:marLeft w:val="0"/>
      <w:marRight w:val="0"/>
      <w:marTop w:val="0"/>
      <w:marBottom w:val="0"/>
      <w:divBdr>
        <w:top w:val="none" w:sz="0" w:space="0" w:color="auto"/>
        <w:left w:val="none" w:sz="0" w:space="0" w:color="auto"/>
        <w:bottom w:val="none" w:sz="0" w:space="0" w:color="auto"/>
        <w:right w:val="none" w:sz="0" w:space="0" w:color="auto"/>
      </w:divBdr>
    </w:div>
    <w:div w:id="1756171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memberson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xheaven.gr/memberson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axheaven.gr/members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2431</Words>
  <Characters>13130</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user</cp:lastModifiedBy>
  <cp:revision>19</cp:revision>
  <cp:lastPrinted>2022-06-22T16:04:00Z</cp:lastPrinted>
  <dcterms:created xsi:type="dcterms:W3CDTF">2022-06-22T04:31:00Z</dcterms:created>
  <dcterms:modified xsi:type="dcterms:W3CDTF">2022-06-30T02:58:00Z</dcterms:modified>
</cp:coreProperties>
</file>