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E014E2" w:rsidTr="00E014E2">
        <w:tc>
          <w:tcPr>
            <w:tcW w:w="5148" w:type="dxa"/>
            <w:hideMark/>
          </w:tcPr>
          <w:p w:rsidR="00E014E2" w:rsidRDefault="00E014E2">
            <w:pPr>
              <w:rPr>
                <w:sz w:val="28"/>
                <w:szCs w:val="28"/>
                <w:lang w:eastAsia="el-GR"/>
              </w:rPr>
            </w:pPr>
            <w:r>
              <w:rPr>
                <w:sz w:val="28"/>
                <w:szCs w:val="20"/>
                <w:lang w:eastAsia="el-GR"/>
              </w:rPr>
              <w:t>ΕΛΛΗΝΙΚΗ ΔΗΜΟΚΡΑΤΙΑ</w:t>
            </w:r>
          </w:p>
        </w:tc>
        <w:tc>
          <w:tcPr>
            <w:tcW w:w="3374" w:type="dxa"/>
          </w:tcPr>
          <w:p w:rsidR="00E014E2" w:rsidRDefault="00E014E2">
            <w:pPr>
              <w:jc w:val="center"/>
              <w:rPr>
                <w:sz w:val="28"/>
                <w:szCs w:val="28"/>
                <w:lang w:eastAsia="el-GR"/>
              </w:rPr>
            </w:pPr>
          </w:p>
        </w:tc>
      </w:tr>
      <w:tr w:rsidR="00E014E2" w:rsidTr="00E014E2">
        <w:tc>
          <w:tcPr>
            <w:tcW w:w="5148" w:type="dxa"/>
            <w:hideMark/>
          </w:tcPr>
          <w:p w:rsidR="00E014E2" w:rsidRDefault="00E014E2">
            <w:pPr>
              <w:jc w:val="both"/>
              <w:rPr>
                <w:sz w:val="28"/>
                <w:szCs w:val="28"/>
                <w:lang w:eastAsia="el-GR"/>
              </w:rPr>
            </w:pPr>
            <w:r>
              <w:rPr>
                <w:sz w:val="28"/>
                <w:szCs w:val="28"/>
                <w:lang w:eastAsia="el-GR"/>
              </w:rPr>
              <w:t>ΤΟΕΒ ΜΠΟΪΔΑ-ΜΑΥΡΗΣ</w:t>
            </w:r>
          </w:p>
        </w:tc>
        <w:tc>
          <w:tcPr>
            <w:tcW w:w="3374" w:type="dxa"/>
          </w:tcPr>
          <w:p w:rsidR="00E014E2" w:rsidRDefault="00E014E2">
            <w:pPr>
              <w:jc w:val="center"/>
              <w:rPr>
                <w:sz w:val="28"/>
                <w:szCs w:val="28"/>
                <w:lang w:eastAsia="el-GR"/>
              </w:rPr>
            </w:pPr>
          </w:p>
        </w:tc>
      </w:tr>
      <w:tr w:rsidR="00E014E2" w:rsidTr="00E014E2">
        <w:tc>
          <w:tcPr>
            <w:tcW w:w="5148" w:type="dxa"/>
            <w:hideMark/>
          </w:tcPr>
          <w:p w:rsidR="00E014E2" w:rsidRDefault="00E014E2">
            <w:pPr>
              <w:rPr>
                <w:sz w:val="28"/>
                <w:szCs w:val="28"/>
                <w:u w:val="single"/>
                <w:lang w:eastAsia="el-GR"/>
              </w:rPr>
            </w:pPr>
            <w:r>
              <w:rPr>
                <w:sz w:val="28"/>
                <w:szCs w:val="28"/>
                <w:u w:val="single"/>
                <w:lang w:eastAsia="el-GR"/>
              </w:rPr>
              <w:t>ΕΔΡΑ: ΘΕΣΠΡΩΤΙΚΟ ΠΡΕΒΕΖΑΣ</w:t>
            </w:r>
          </w:p>
        </w:tc>
        <w:tc>
          <w:tcPr>
            <w:tcW w:w="3374" w:type="dxa"/>
          </w:tcPr>
          <w:p w:rsidR="00E014E2" w:rsidRDefault="00E014E2">
            <w:pPr>
              <w:jc w:val="center"/>
              <w:rPr>
                <w:sz w:val="28"/>
                <w:szCs w:val="28"/>
                <w:lang w:eastAsia="el-GR"/>
              </w:rPr>
            </w:pPr>
          </w:p>
        </w:tc>
      </w:tr>
      <w:tr w:rsidR="00E014E2" w:rsidTr="00E014E2">
        <w:tc>
          <w:tcPr>
            <w:tcW w:w="5148" w:type="dxa"/>
            <w:hideMark/>
          </w:tcPr>
          <w:p w:rsidR="00E014E2" w:rsidRDefault="00E014E2">
            <w:pPr>
              <w:rPr>
                <w:sz w:val="28"/>
                <w:szCs w:val="28"/>
                <w:lang w:eastAsia="el-GR"/>
              </w:rPr>
            </w:pPr>
            <w:proofErr w:type="spellStart"/>
            <w:r>
              <w:rPr>
                <w:sz w:val="28"/>
                <w:szCs w:val="28"/>
                <w:lang w:eastAsia="el-GR"/>
              </w:rPr>
              <w:t>Ταχ</w:t>
            </w:r>
            <w:proofErr w:type="spellEnd"/>
            <w:r>
              <w:rPr>
                <w:sz w:val="28"/>
                <w:szCs w:val="28"/>
                <w:lang w:eastAsia="el-GR"/>
              </w:rPr>
              <w:t xml:space="preserve">. </w:t>
            </w:r>
            <w:proofErr w:type="spellStart"/>
            <w:r>
              <w:rPr>
                <w:sz w:val="28"/>
                <w:szCs w:val="28"/>
                <w:lang w:eastAsia="el-GR"/>
              </w:rPr>
              <w:t>Κώδ</w:t>
            </w:r>
            <w:proofErr w:type="spellEnd"/>
            <w:r>
              <w:rPr>
                <w:sz w:val="28"/>
                <w:szCs w:val="28"/>
                <w:lang w:eastAsia="el-GR"/>
              </w:rPr>
              <w:t>..: 48300 – Θεσπρωτικό</w:t>
            </w:r>
          </w:p>
        </w:tc>
        <w:tc>
          <w:tcPr>
            <w:tcW w:w="3374" w:type="dxa"/>
            <w:hideMark/>
          </w:tcPr>
          <w:p w:rsidR="00E014E2" w:rsidRDefault="00E014E2">
            <w:pPr>
              <w:jc w:val="center"/>
              <w:rPr>
                <w:sz w:val="28"/>
                <w:szCs w:val="28"/>
                <w:lang w:eastAsia="el-GR"/>
              </w:rPr>
            </w:pPr>
            <w:r>
              <w:rPr>
                <w:sz w:val="28"/>
                <w:szCs w:val="28"/>
                <w:lang w:eastAsia="el-GR"/>
              </w:rPr>
              <w:t xml:space="preserve">Θεσπρωτικό  </w:t>
            </w:r>
            <w:r>
              <w:rPr>
                <w:sz w:val="28"/>
                <w:szCs w:val="28"/>
                <w:lang w:val="en-US" w:eastAsia="el-GR"/>
              </w:rPr>
              <w:t>2</w:t>
            </w:r>
            <w:r>
              <w:rPr>
                <w:sz w:val="28"/>
                <w:szCs w:val="28"/>
                <w:lang w:eastAsia="el-GR"/>
              </w:rPr>
              <w:t>6-</w:t>
            </w:r>
            <w:r>
              <w:rPr>
                <w:sz w:val="28"/>
                <w:szCs w:val="28"/>
                <w:lang w:val="en-US" w:eastAsia="el-GR"/>
              </w:rPr>
              <w:t>8</w:t>
            </w:r>
            <w:r>
              <w:rPr>
                <w:sz w:val="28"/>
                <w:szCs w:val="28"/>
                <w:lang w:eastAsia="el-GR"/>
              </w:rPr>
              <w:t>-20</w:t>
            </w:r>
            <w:r>
              <w:rPr>
                <w:sz w:val="28"/>
                <w:szCs w:val="28"/>
                <w:lang w:val="en-US" w:eastAsia="el-GR"/>
              </w:rPr>
              <w:t>1</w:t>
            </w:r>
            <w:r>
              <w:rPr>
                <w:sz w:val="28"/>
                <w:szCs w:val="28"/>
                <w:lang w:eastAsia="el-GR"/>
              </w:rPr>
              <w:t>4</w:t>
            </w:r>
          </w:p>
        </w:tc>
      </w:tr>
      <w:tr w:rsidR="00E014E2" w:rsidTr="00E014E2">
        <w:tc>
          <w:tcPr>
            <w:tcW w:w="5148" w:type="dxa"/>
            <w:hideMark/>
          </w:tcPr>
          <w:p w:rsidR="00E014E2" w:rsidRDefault="00E014E2">
            <w:pPr>
              <w:rPr>
                <w:sz w:val="28"/>
                <w:szCs w:val="28"/>
                <w:lang w:eastAsia="el-GR"/>
              </w:rPr>
            </w:pPr>
            <w:proofErr w:type="spellStart"/>
            <w:r>
              <w:rPr>
                <w:sz w:val="28"/>
                <w:szCs w:val="28"/>
                <w:lang w:eastAsia="el-GR"/>
              </w:rPr>
              <w:t>Τηλέφ</w:t>
            </w:r>
            <w:proofErr w:type="spellEnd"/>
            <w:r>
              <w:rPr>
                <w:sz w:val="28"/>
                <w:szCs w:val="28"/>
                <w:lang w:eastAsia="el-GR"/>
              </w:rPr>
              <w:t>.: 26830-31.419</w:t>
            </w:r>
          </w:p>
        </w:tc>
        <w:tc>
          <w:tcPr>
            <w:tcW w:w="3374" w:type="dxa"/>
            <w:hideMark/>
          </w:tcPr>
          <w:p w:rsidR="00E014E2" w:rsidRDefault="00E014E2">
            <w:pPr>
              <w:rPr>
                <w:sz w:val="28"/>
                <w:szCs w:val="28"/>
                <w:lang w:eastAsia="el-GR"/>
              </w:rPr>
            </w:pPr>
            <w:r>
              <w:rPr>
                <w:sz w:val="28"/>
                <w:szCs w:val="28"/>
                <w:lang w:eastAsia="el-GR"/>
              </w:rPr>
              <w:t xml:space="preserve">              Αρ. </w:t>
            </w:r>
            <w:proofErr w:type="spellStart"/>
            <w:r>
              <w:rPr>
                <w:sz w:val="28"/>
                <w:szCs w:val="28"/>
                <w:lang w:eastAsia="el-GR"/>
              </w:rPr>
              <w:t>Πρωτ</w:t>
            </w:r>
            <w:proofErr w:type="spellEnd"/>
            <w:r>
              <w:rPr>
                <w:sz w:val="28"/>
                <w:szCs w:val="28"/>
                <w:lang w:eastAsia="el-GR"/>
              </w:rPr>
              <w:t>.: 155</w:t>
            </w:r>
          </w:p>
        </w:tc>
      </w:tr>
      <w:tr w:rsidR="00E014E2" w:rsidTr="00E014E2">
        <w:tc>
          <w:tcPr>
            <w:tcW w:w="5148" w:type="dxa"/>
          </w:tcPr>
          <w:p w:rsidR="00E014E2" w:rsidRDefault="00E014E2">
            <w:pPr>
              <w:rPr>
                <w:sz w:val="28"/>
                <w:szCs w:val="28"/>
                <w:lang w:eastAsia="el-GR"/>
              </w:rPr>
            </w:pPr>
          </w:p>
        </w:tc>
        <w:tc>
          <w:tcPr>
            <w:tcW w:w="3374" w:type="dxa"/>
          </w:tcPr>
          <w:p w:rsidR="00E014E2" w:rsidRDefault="00E014E2">
            <w:pPr>
              <w:rPr>
                <w:sz w:val="28"/>
                <w:szCs w:val="28"/>
                <w:lang w:eastAsia="el-GR"/>
              </w:rPr>
            </w:pPr>
          </w:p>
        </w:tc>
      </w:tr>
    </w:tbl>
    <w:p w:rsidR="00E014E2" w:rsidRDefault="00E014E2" w:rsidP="00E014E2">
      <w:pPr>
        <w:ind w:left="3600"/>
        <w:jc w:val="center"/>
        <w:rPr>
          <w:rFonts w:eastAsia="Times New Roman"/>
          <w:sz w:val="28"/>
          <w:szCs w:val="20"/>
          <w:lang w:val="en-US" w:eastAsia="el-GR"/>
        </w:rPr>
      </w:pPr>
    </w:p>
    <w:p w:rsidR="00E014E2" w:rsidRDefault="00E014E2" w:rsidP="00E014E2">
      <w:pPr>
        <w:ind w:left="3600"/>
        <w:jc w:val="center"/>
        <w:rPr>
          <w:rFonts w:eastAsia="Times New Roman"/>
          <w:sz w:val="28"/>
          <w:szCs w:val="20"/>
          <w:lang w:val="en-US" w:eastAsia="el-GR"/>
        </w:rPr>
      </w:pPr>
    </w:p>
    <w:p w:rsidR="00E014E2" w:rsidRDefault="00E014E2" w:rsidP="00E014E2">
      <w:pPr>
        <w:ind w:left="1440" w:firstLine="720"/>
        <w:rPr>
          <w:rFonts w:eastAsia="Times New Roman"/>
          <w:sz w:val="28"/>
          <w:szCs w:val="20"/>
          <w:lang w:eastAsia="el-GR"/>
        </w:rPr>
      </w:pPr>
      <w:r>
        <w:rPr>
          <w:rFonts w:eastAsia="Times New Roman"/>
          <w:sz w:val="28"/>
          <w:szCs w:val="20"/>
          <w:lang w:eastAsia="el-GR"/>
        </w:rPr>
        <w:t xml:space="preserve">                                Π Ρ Ο Σ:</w:t>
      </w:r>
    </w:p>
    <w:p w:rsidR="00E014E2" w:rsidRDefault="00E014E2" w:rsidP="00E014E2">
      <w:pPr>
        <w:ind w:left="3600"/>
        <w:rPr>
          <w:rFonts w:eastAsia="Times New Roman"/>
          <w:sz w:val="28"/>
          <w:szCs w:val="20"/>
          <w:lang w:eastAsia="el-GR"/>
        </w:rPr>
      </w:pPr>
      <w:r>
        <w:rPr>
          <w:rFonts w:eastAsia="Times New Roman"/>
          <w:sz w:val="28"/>
          <w:szCs w:val="20"/>
          <w:lang w:val="en-US" w:eastAsia="el-GR"/>
        </w:rPr>
        <w:t xml:space="preserve">   </w:t>
      </w:r>
      <w:r>
        <w:rPr>
          <w:rFonts w:eastAsia="Times New Roman"/>
          <w:sz w:val="28"/>
          <w:szCs w:val="20"/>
          <w:lang w:eastAsia="el-GR"/>
        </w:rPr>
        <w:t>Δ/</w:t>
      </w:r>
      <w:proofErr w:type="spellStart"/>
      <w:r>
        <w:rPr>
          <w:rFonts w:eastAsia="Times New Roman"/>
          <w:sz w:val="28"/>
          <w:szCs w:val="20"/>
          <w:lang w:eastAsia="el-GR"/>
        </w:rPr>
        <w:t>νση</w:t>
      </w:r>
      <w:proofErr w:type="spellEnd"/>
      <w:r>
        <w:rPr>
          <w:rFonts w:eastAsia="Times New Roman"/>
          <w:sz w:val="28"/>
          <w:szCs w:val="20"/>
          <w:lang w:eastAsia="el-GR"/>
        </w:rPr>
        <w:t xml:space="preserve"> Δασών Πρέβεζας</w:t>
      </w:r>
    </w:p>
    <w:p w:rsidR="00E014E2" w:rsidRDefault="00E014E2" w:rsidP="00E014E2">
      <w:pPr>
        <w:ind w:left="3600"/>
        <w:rPr>
          <w:rFonts w:eastAsia="Times New Roman"/>
          <w:sz w:val="28"/>
          <w:szCs w:val="20"/>
          <w:lang w:eastAsia="el-GR"/>
        </w:rPr>
      </w:pPr>
      <w:r>
        <w:rPr>
          <w:rFonts w:eastAsia="Times New Roman"/>
          <w:sz w:val="28"/>
          <w:szCs w:val="20"/>
          <w:lang w:eastAsia="el-GR"/>
        </w:rPr>
        <w:t xml:space="preserve">     </w:t>
      </w:r>
      <w:r>
        <w:rPr>
          <w:rFonts w:eastAsia="Times New Roman"/>
          <w:sz w:val="28"/>
          <w:szCs w:val="20"/>
          <w:lang w:val="en-US" w:eastAsia="el-GR"/>
        </w:rPr>
        <w:t xml:space="preserve">   </w:t>
      </w:r>
      <w:r>
        <w:rPr>
          <w:rFonts w:eastAsia="Times New Roman"/>
          <w:sz w:val="28"/>
          <w:szCs w:val="20"/>
          <w:lang w:eastAsia="el-GR"/>
        </w:rPr>
        <w:t xml:space="preserve">  </w:t>
      </w:r>
      <w:proofErr w:type="spellStart"/>
      <w:r>
        <w:rPr>
          <w:rFonts w:eastAsia="Times New Roman"/>
          <w:sz w:val="28"/>
          <w:szCs w:val="20"/>
          <w:lang w:eastAsia="el-GR"/>
        </w:rPr>
        <w:t>Λεωφ</w:t>
      </w:r>
      <w:proofErr w:type="spellEnd"/>
      <w:r>
        <w:rPr>
          <w:rFonts w:eastAsia="Times New Roman"/>
          <w:sz w:val="28"/>
          <w:szCs w:val="20"/>
          <w:lang w:eastAsia="el-GR"/>
        </w:rPr>
        <w:t>. Ειρήνης 83</w:t>
      </w:r>
    </w:p>
    <w:p w:rsidR="00E014E2" w:rsidRDefault="00E014E2" w:rsidP="00E014E2">
      <w:pPr>
        <w:ind w:left="3600"/>
        <w:rPr>
          <w:rFonts w:eastAsia="Times New Roman"/>
          <w:sz w:val="28"/>
          <w:szCs w:val="20"/>
          <w:u w:val="single"/>
          <w:lang w:eastAsia="el-GR"/>
        </w:rPr>
      </w:pPr>
      <w:r>
        <w:rPr>
          <w:rFonts w:eastAsia="Times New Roman"/>
          <w:sz w:val="28"/>
          <w:szCs w:val="20"/>
          <w:lang w:eastAsia="el-GR"/>
        </w:rPr>
        <w:t xml:space="preserve">               481 00 – </w:t>
      </w:r>
      <w:r>
        <w:rPr>
          <w:rFonts w:eastAsia="Times New Roman"/>
          <w:sz w:val="28"/>
          <w:szCs w:val="20"/>
          <w:u w:val="single"/>
          <w:lang w:eastAsia="el-GR"/>
        </w:rPr>
        <w:t>Πρέβεζα</w:t>
      </w:r>
    </w:p>
    <w:p w:rsidR="00E014E2" w:rsidRDefault="00E014E2" w:rsidP="00E014E2">
      <w:pPr>
        <w:ind w:left="1440" w:firstLine="720"/>
        <w:jc w:val="center"/>
        <w:rPr>
          <w:rFonts w:eastAsia="Times New Roman"/>
          <w:sz w:val="28"/>
          <w:szCs w:val="20"/>
          <w:lang w:eastAsia="el-GR"/>
        </w:rPr>
      </w:pPr>
    </w:p>
    <w:p w:rsidR="00E014E2" w:rsidRDefault="00E014E2" w:rsidP="00E014E2">
      <w:r>
        <w:t xml:space="preserve"> </w:t>
      </w:r>
    </w:p>
    <w:p w:rsidR="00E014E2" w:rsidRDefault="00E014E2" w:rsidP="00E014E2">
      <w:pPr>
        <w:rPr>
          <w:sz w:val="28"/>
          <w:szCs w:val="28"/>
        </w:rPr>
      </w:pPr>
    </w:p>
    <w:p w:rsidR="00E014E2" w:rsidRDefault="00E014E2" w:rsidP="00E014E2">
      <w:pPr>
        <w:ind w:left="993" w:hanging="993"/>
        <w:jc w:val="both"/>
        <w:rPr>
          <w:sz w:val="28"/>
          <w:szCs w:val="28"/>
        </w:rPr>
      </w:pPr>
      <w:r>
        <w:rPr>
          <w:sz w:val="28"/>
          <w:szCs w:val="28"/>
        </w:rPr>
        <w:t>ΘΕΜΑ: Καθαρισμός αποστραγγιστικών καναλιών του έργου μας.</w:t>
      </w:r>
    </w:p>
    <w:p w:rsidR="00E014E2" w:rsidRDefault="00E014E2" w:rsidP="00E014E2">
      <w:pPr>
        <w:rPr>
          <w:sz w:val="18"/>
          <w:szCs w:val="18"/>
        </w:rPr>
      </w:pPr>
    </w:p>
    <w:p w:rsidR="00E014E2" w:rsidRDefault="00E014E2" w:rsidP="00E014E2">
      <w:pPr>
        <w:rPr>
          <w:sz w:val="18"/>
          <w:szCs w:val="18"/>
        </w:rPr>
      </w:pPr>
    </w:p>
    <w:p w:rsidR="00E014E2" w:rsidRDefault="00E014E2" w:rsidP="00E014E2">
      <w:pPr>
        <w:ind w:firstLine="284"/>
        <w:jc w:val="both"/>
        <w:rPr>
          <w:sz w:val="28"/>
          <w:szCs w:val="28"/>
        </w:rPr>
      </w:pPr>
      <w:r>
        <w:rPr>
          <w:sz w:val="28"/>
          <w:szCs w:val="28"/>
        </w:rPr>
        <w:t>Σας υποβάλουμε Πίνακα με τα αποστραγγιστικά κανάλια που επιθυ</w:t>
      </w:r>
      <w:r>
        <w:rPr>
          <w:sz w:val="28"/>
          <w:szCs w:val="28"/>
        </w:rPr>
        <w:softHyphen/>
        <w:t>μούμε να καθαρίσουμε στην περιοχή του εγγειοβελτιωτικού μας έργου, που χρήζουν ανάγκης καθαρισμού για τη λειτουργία του ΤΟΕΒ Μπόϊδα-Μαυρής.</w:t>
      </w:r>
    </w:p>
    <w:p w:rsidR="00E014E2" w:rsidRDefault="00E014E2" w:rsidP="00E014E2">
      <w:pPr>
        <w:ind w:firstLine="284"/>
        <w:jc w:val="both"/>
        <w:rPr>
          <w:sz w:val="28"/>
          <w:szCs w:val="28"/>
        </w:rPr>
      </w:pPr>
      <w:r>
        <w:rPr>
          <w:sz w:val="28"/>
          <w:szCs w:val="28"/>
        </w:rPr>
        <w:t xml:space="preserve">Συνημμένα σας υποβάλλουμε:     </w:t>
      </w:r>
    </w:p>
    <w:p w:rsidR="00E014E2" w:rsidRDefault="00E014E2" w:rsidP="00E014E2">
      <w:pPr>
        <w:pStyle w:val="a3"/>
        <w:numPr>
          <w:ilvl w:val="0"/>
          <w:numId w:val="1"/>
        </w:numPr>
        <w:jc w:val="both"/>
        <w:rPr>
          <w:sz w:val="28"/>
          <w:szCs w:val="28"/>
        </w:rPr>
      </w:pPr>
      <w:r>
        <w:rPr>
          <w:sz w:val="28"/>
          <w:szCs w:val="28"/>
        </w:rPr>
        <w:t>-1- Πίνακα με τις ονομασίες των καναλιών που θα καθαρίσουμε, (ονομασίες σύμφωνα με το σχέδιο της μελέτης του έργου), και</w:t>
      </w:r>
    </w:p>
    <w:p w:rsidR="00E014E2" w:rsidRDefault="00E014E2" w:rsidP="00E014E2">
      <w:pPr>
        <w:pStyle w:val="a3"/>
        <w:numPr>
          <w:ilvl w:val="0"/>
          <w:numId w:val="1"/>
        </w:numPr>
        <w:jc w:val="both"/>
        <w:rPr>
          <w:rFonts w:eastAsia="Times New Roman"/>
          <w:sz w:val="28"/>
          <w:szCs w:val="20"/>
          <w:lang w:eastAsia="el-GR"/>
        </w:rPr>
      </w:pPr>
      <w:r>
        <w:rPr>
          <w:sz w:val="28"/>
          <w:szCs w:val="28"/>
        </w:rPr>
        <w:t xml:space="preserve">-2- Τοπογραφικά με τα παραπάνω κανάλια </w:t>
      </w:r>
      <w:r>
        <w:rPr>
          <w:rFonts w:eastAsia="Times New Roman"/>
          <w:sz w:val="28"/>
          <w:szCs w:val="20"/>
          <w:lang w:eastAsia="el-GR"/>
        </w:rPr>
        <w:t xml:space="preserve">για καθαρισμό.  </w:t>
      </w:r>
    </w:p>
    <w:p w:rsidR="00E014E2" w:rsidRDefault="00E014E2" w:rsidP="00E014E2">
      <w:pPr>
        <w:pStyle w:val="a3"/>
        <w:ind w:left="284"/>
        <w:rPr>
          <w:rFonts w:eastAsia="Times New Roman"/>
          <w:sz w:val="28"/>
          <w:szCs w:val="20"/>
          <w:lang w:eastAsia="el-GR"/>
        </w:rPr>
      </w:pPr>
      <w:r>
        <w:rPr>
          <w:rFonts w:eastAsia="Times New Roman"/>
          <w:sz w:val="28"/>
          <w:szCs w:val="20"/>
          <w:lang w:eastAsia="el-GR"/>
        </w:rPr>
        <w:t xml:space="preserve">  </w:t>
      </w:r>
    </w:p>
    <w:p w:rsidR="00E014E2" w:rsidRDefault="00E014E2" w:rsidP="00E014E2">
      <w:pPr>
        <w:ind w:firstLine="284"/>
        <w:jc w:val="both"/>
        <w:rPr>
          <w:sz w:val="28"/>
          <w:szCs w:val="28"/>
        </w:rPr>
      </w:pPr>
      <w:r>
        <w:rPr>
          <w:sz w:val="28"/>
          <w:szCs w:val="28"/>
        </w:rPr>
        <w:t xml:space="preserve">Παρακαλούμε για τις δικές σας ενέργειες, σύμφωνα με το υπ’ </w:t>
      </w:r>
      <w:proofErr w:type="spellStart"/>
      <w:r>
        <w:rPr>
          <w:sz w:val="28"/>
          <w:szCs w:val="28"/>
        </w:rPr>
        <w:t>αριθμ</w:t>
      </w:r>
      <w:proofErr w:type="spellEnd"/>
      <w:r>
        <w:rPr>
          <w:sz w:val="28"/>
          <w:szCs w:val="28"/>
        </w:rPr>
        <w:t xml:space="preserve">. </w:t>
      </w:r>
      <w:proofErr w:type="spellStart"/>
      <w:r>
        <w:rPr>
          <w:sz w:val="28"/>
          <w:szCs w:val="28"/>
        </w:rPr>
        <w:t>πρωτ</w:t>
      </w:r>
      <w:proofErr w:type="spellEnd"/>
      <w:r>
        <w:rPr>
          <w:sz w:val="28"/>
          <w:szCs w:val="28"/>
        </w:rPr>
        <w:t>.: 25236/968/7-5-2014 έγγραφό σας.</w:t>
      </w:r>
    </w:p>
    <w:p w:rsidR="00E014E2" w:rsidRDefault="00E014E2" w:rsidP="00E014E2">
      <w:pPr>
        <w:ind w:firstLine="284"/>
        <w:rPr>
          <w:rFonts w:eastAsia="Times New Roman"/>
          <w:sz w:val="28"/>
          <w:szCs w:val="20"/>
          <w:u w:val="single"/>
          <w:lang w:eastAsia="el-GR"/>
        </w:rPr>
      </w:pPr>
    </w:p>
    <w:p w:rsidR="00E014E2" w:rsidRDefault="00E014E2" w:rsidP="00E014E2">
      <w:pPr>
        <w:ind w:firstLine="284"/>
        <w:rPr>
          <w:rFonts w:eastAsia="Times New Roman"/>
          <w:sz w:val="28"/>
          <w:szCs w:val="20"/>
          <w:u w:val="single"/>
          <w:lang w:eastAsia="el-GR"/>
        </w:rPr>
      </w:pPr>
    </w:p>
    <w:p w:rsidR="00E014E2" w:rsidRDefault="00E014E2" w:rsidP="00E014E2">
      <w:pPr>
        <w:ind w:firstLine="284"/>
        <w:jc w:val="both"/>
        <w:rPr>
          <w:sz w:val="28"/>
          <w:szCs w:val="28"/>
        </w:rPr>
      </w:pPr>
    </w:p>
    <w:p w:rsidR="00E014E2" w:rsidRDefault="00E014E2" w:rsidP="00E014E2">
      <w:pPr>
        <w:ind w:left="4320" w:firstLine="720"/>
        <w:jc w:val="both"/>
        <w:rPr>
          <w:rFonts w:eastAsia="Times New Roman"/>
          <w:sz w:val="28"/>
          <w:szCs w:val="20"/>
          <w:lang w:eastAsia="el-GR"/>
        </w:rPr>
      </w:pPr>
      <w:r>
        <w:rPr>
          <w:rFonts w:eastAsia="Times New Roman"/>
          <w:sz w:val="28"/>
          <w:szCs w:val="20"/>
          <w:lang w:eastAsia="el-GR"/>
        </w:rPr>
        <w:t xml:space="preserve">  Ο</w:t>
      </w:r>
    </w:p>
    <w:p w:rsidR="00E014E2" w:rsidRDefault="00E014E2" w:rsidP="00E014E2">
      <w:pPr>
        <w:ind w:left="2120" w:firstLine="340"/>
        <w:jc w:val="center"/>
        <w:rPr>
          <w:rFonts w:eastAsia="Times New Roman"/>
          <w:sz w:val="28"/>
          <w:szCs w:val="20"/>
          <w:lang w:eastAsia="el-GR"/>
        </w:rPr>
      </w:pPr>
      <w:r>
        <w:rPr>
          <w:rFonts w:eastAsia="Times New Roman"/>
          <w:sz w:val="28"/>
          <w:szCs w:val="20"/>
          <w:lang w:eastAsia="el-GR"/>
        </w:rPr>
        <w:t>Πρόεδρος του ΤΟΕΒ</w:t>
      </w: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r>
        <w:rPr>
          <w:rFonts w:eastAsia="Times New Roman"/>
          <w:sz w:val="28"/>
          <w:szCs w:val="20"/>
          <w:lang w:eastAsia="el-GR"/>
        </w:rPr>
        <w:t xml:space="preserve"> Αναστάσιος </w:t>
      </w:r>
      <w:proofErr w:type="spellStart"/>
      <w:r>
        <w:rPr>
          <w:rFonts w:eastAsia="Times New Roman"/>
          <w:sz w:val="28"/>
          <w:szCs w:val="20"/>
          <w:lang w:eastAsia="el-GR"/>
        </w:rPr>
        <w:t>Μαλέσκος</w:t>
      </w:r>
      <w:proofErr w:type="spellEnd"/>
    </w:p>
    <w:p w:rsidR="00E014E2" w:rsidRDefault="00E014E2" w:rsidP="00E014E2">
      <w:pPr>
        <w:ind w:firstLine="360"/>
        <w:jc w:val="both"/>
        <w:rPr>
          <w:rFonts w:eastAsia="Times New Roman"/>
          <w:sz w:val="28"/>
          <w:szCs w:val="20"/>
          <w:lang w:eastAsia="el-GR"/>
        </w:rPr>
      </w:pPr>
    </w:p>
    <w:p w:rsidR="00E014E2" w:rsidRDefault="00E014E2" w:rsidP="00E014E2">
      <w:pPr>
        <w:ind w:firstLine="360"/>
        <w:jc w:val="both"/>
        <w:rPr>
          <w:rFonts w:eastAsia="Times New Roman"/>
          <w:sz w:val="28"/>
          <w:szCs w:val="20"/>
          <w:lang w:eastAsia="el-GR"/>
        </w:rPr>
      </w:pPr>
      <w:r>
        <w:rPr>
          <w:rFonts w:eastAsia="Times New Roman"/>
          <w:sz w:val="28"/>
          <w:szCs w:val="20"/>
          <w:lang w:eastAsia="el-GR"/>
        </w:rPr>
        <w:t xml:space="preserve"> </w:t>
      </w:r>
    </w:p>
    <w:p w:rsidR="00E014E2" w:rsidRDefault="00E014E2" w:rsidP="00E014E2">
      <w:pPr>
        <w:rPr>
          <w:rFonts w:eastAsia="Times New Roman"/>
          <w:sz w:val="28"/>
          <w:szCs w:val="20"/>
          <w:lang w:eastAsia="el-GR"/>
        </w:rPr>
      </w:pPr>
    </w:p>
    <w:p w:rsidR="00E014E2" w:rsidRDefault="00E014E2" w:rsidP="00E014E2">
      <w:pPr>
        <w:ind w:firstLine="284"/>
        <w:rPr>
          <w:rFonts w:eastAsia="Times New Roman"/>
          <w:sz w:val="28"/>
          <w:szCs w:val="20"/>
          <w:u w:val="single"/>
          <w:lang w:eastAsia="el-GR"/>
        </w:rPr>
      </w:pPr>
      <w:r>
        <w:rPr>
          <w:rFonts w:eastAsia="Times New Roman"/>
          <w:sz w:val="28"/>
          <w:szCs w:val="20"/>
          <w:u w:val="single"/>
          <w:lang w:eastAsia="el-GR"/>
        </w:rPr>
        <w:t>ΚΟΙΝΟΠΟΙΗΣΗ:</w:t>
      </w:r>
    </w:p>
    <w:p w:rsidR="00E014E2" w:rsidRDefault="00E014E2" w:rsidP="00E014E2">
      <w:pPr>
        <w:rPr>
          <w:sz w:val="28"/>
          <w:szCs w:val="28"/>
        </w:rPr>
      </w:pPr>
      <w:r>
        <w:rPr>
          <w:sz w:val="28"/>
          <w:szCs w:val="28"/>
        </w:rPr>
        <w:t>1) Δασονομείο Φιλιππιάδας</w:t>
      </w:r>
    </w:p>
    <w:p w:rsidR="00E014E2" w:rsidRDefault="00E014E2" w:rsidP="00E014E2">
      <w:pPr>
        <w:ind w:firstLine="720"/>
        <w:rPr>
          <w:sz w:val="28"/>
          <w:szCs w:val="28"/>
          <w:u w:val="single"/>
        </w:rPr>
      </w:pPr>
      <w:r>
        <w:rPr>
          <w:sz w:val="28"/>
          <w:szCs w:val="28"/>
        </w:rPr>
        <w:t xml:space="preserve">482 00 – </w:t>
      </w:r>
      <w:r>
        <w:rPr>
          <w:sz w:val="28"/>
          <w:szCs w:val="28"/>
          <w:u w:val="single"/>
        </w:rPr>
        <w:t>Φιλιππιάδα</w:t>
      </w:r>
    </w:p>
    <w:p w:rsidR="00E014E2" w:rsidRDefault="00E014E2" w:rsidP="00E014E2">
      <w:pPr>
        <w:rPr>
          <w:sz w:val="28"/>
          <w:szCs w:val="28"/>
          <w:u w:val="single"/>
        </w:rPr>
      </w:pPr>
    </w:p>
    <w:p w:rsidR="00E014E2" w:rsidRDefault="00E014E2" w:rsidP="00E014E2">
      <w:pPr>
        <w:keepNext/>
        <w:jc w:val="both"/>
        <w:outlineLvl w:val="0"/>
        <w:rPr>
          <w:rFonts w:eastAsia="Times New Roman"/>
          <w:b/>
          <w:sz w:val="28"/>
          <w:szCs w:val="20"/>
          <w:u w:val="single"/>
          <w:lang w:eastAsia="el-GR"/>
        </w:rPr>
      </w:pPr>
      <w:r>
        <w:rPr>
          <w:rFonts w:eastAsia="Times New Roman"/>
          <w:sz w:val="28"/>
          <w:szCs w:val="20"/>
          <w:lang w:eastAsia="el-GR"/>
        </w:rPr>
        <w:lastRenderedPageBreak/>
        <w:t>ΕΛΛΗΝΙΚΗ ΔΗΜΟΚΡΑΤΙΑ</w:t>
      </w:r>
      <w:r>
        <w:rPr>
          <w:rFonts w:eastAsia="Times New Roman"/>
          <w:sz w:val="28"/>
          <w:szCs w:val="20"/>
          <w:lang w:eastAsia="el-GR"/>
        </w:rPr>
        <w:tab/>
      </w:r>
      <w:r>
        <w:rPr>
          <w:rFonts w:eastAsia="Times New Roman"/>
          <w:sz w:val="28"/>
          <w:szCs w:val="20"/>
          <w:lang w:eastAsia="el-GR"/>
        </w:rPr>
        <w:tab/>
      </w:r>
      <w:r>
        <w:rPr>
          <w:rFonts w:eastAsia="Times New Roman"/>
          <w:sz w:val="28"/>
          <w:szCs w:val="20"/>
          <w:lang w:eastAsia="el-GR"/>
        </w:rPr>
        <w:tab/>
      </w:r>
      <w:r>
        <w:rPr>
          <w:rFonts w:eastAsia="Times New Roman"/>
          <w:sz w:val="28"/>
          <w:szCs w:val="20"/>
          <w:lang w:eastAsia="el-GR"/>
        </w:rPr>
        <w:tab/>
      </w:r>
      <w:r>
        <w:rPr>
          <w:rFonts w:eastAsia="Times New Roman"/>
          <w:sz w:val="28"/>
          <w:szCs w:val="20"/>
          <w:lang w:eastAsia="el-GR"/>
        </w:rPr>
        <w:tab/>
      </w:r>
    </w:p>
    <w:p w:rsidR="00E014E2" w:rsidRDefault="00E014E2" w:rsidP="00E014E2">
      <w:pPr>
        <w:jc w:val="both"/>
        <w:rPr>
          <w:rFonts w:eastAsia="Times New Roman"/>
          <w:sz w:val="28"/>
          <w:szCs w:val="20"/>
          <w:lang w:eastAsia="el-GR"/>
        </w:rPr>
      </w:pPr>
      <w:r>
        <w:rPr>
          <w:rFonts w:eastAsia="Times New Roman"/>
          <w:sz w:val="28"/>
          <w:szCs w:val="20"/>
          <w:lang w:eastAsia="el-GR"/>
        </w:rPr>
        <w:t>ΤΟΕΒ ΜΠΟΪΔΑ-ΜΑΥΡΗΣ</w:t>
      </w:r>
    </w:p>
    <w:p w:rsidR="00E014E2" w:rsidRDefault="00E014E2" w:rsidP="00E014E2">
      <w:pPr>
        <w:keepNext/>
        <w:jc w:val="both"/>
        <w:outlineLvl w:val="4"/>
        <w:rPr>
          <w:rFonts w:eastAsia="Times New Roman"/>
          <w:sz w:val="28"/>
          <w:szCs w:val="20"/>
          <w:u w:val="single"/>
          <w:lang w:eastAsia="el-GR"/>
        </w:rPr>
      </w:pPr>
      <w:r>
        <w:rPr>
          <w:rFonts w:eastAsia="Times New Roman"/>
          <w:sz w:val="28"/>
          <w:szCs w:val="20"/>
          <w:u w:val="single"/>
          <w:lang w:eastAsia="el-GR"/>
        </w:rPr>
        <w:t>ΕΔΡΑ: ΘΕΣΠΡΩΤΙΚΟ ΠΡΕΒΕΖΑΣ</w:t>
      </w:r>
    </w:p>
    <w:p w:rsidR="00E014E2" w:rsidRDefault="00E014E2" w:rsidP="00E014E2">
      <w:pPr>
        <w:jc w:val="right"/>
        <w:rPr>
          <w:sz w:val="28"/>
          <w:szCs w:val="28"/>
          <w:lang w:eastAsia="el-GR"/>
        </w:rPr>
      </w:pPr>
    </w:p>
    <w:p w:rsidR="00E014E2" w:rsidRDefault="00E014E2" w:rsidP="00E014E2">
      <w:pPr>
        <w:jc w:val="right"/>
        <w:rPr>
          <w:rFonts w:eastAsia="Times New Roman"/>
          <w:sz w:val="28"/>
          <w:szCs w:val="20"/>
          <w:lang w:eastAsia="el-GR"/>
        </w:rPr>
      </w:pPr>
      <w:r>
        <w:rPr>
          <w:sz w:val="28"/>
          <w:szCs w:val="28"/>
          <w:lang w:eastAsia="el-GR"/>
        </w:rPr>
        <w:t xml:space="preserve">Θεσπρωτικό  </w:t>
      </w:r>
      <w:r>
        <w:rPr>
          <w:sz w:val="28"/>
          <w:szCs w:val="28"/>
          <w:lang w:val="en-US" w:eastAsia="el-GR"/>
        </w:rPr>
        <w:t>2</w:t>
      </w:r>
      <w:r>
        <w:rPr>
          <w:sz w:val="28"/>
          <w:szCs w:val="28"/>
          <w:lang w:eastAsia="el-GR"/>
        </w:rPr>
        <w:t>6-</w:t>
      </w:r>
      <w:r>
        <w:rPr>
          <w:sz w:val="28"/>
          <w:szCs w:val="28"/>
          <w:lang w:val="en-US" w:eastAsia="el-GR"/>
        </w:rPr>
        <w:t>8</w:t>
      </w:r>
      <w:r>
        <w:rPr>
          <w:sz w:val="28"/>
          <w:szCs w:val="28"/>
          <w:lang w:eastAsia="el-GR"/>
        </w:rPr>
        <w:t>-20</w:t>
      </w:r>
      <w:r>
        <w:rPr>
          <w:sz w:val="28"/>
          <w:szCs w:val="28"/>
          <w:lang w:val="en-US" w:eastAsia="el-GR"/>
        </w:rPr>
        <w:t>1</w:t>
      </w:r>
      <w:r>
        <w:rPr>
          <w:sz w:val="28"/>
          <w:szCs w:val="28"/>
          <w:lang w:eastAsia="el-GR"/>
        </w:rPr>
        <w:t>4</w:t>
      </w:r>
    </w:p>
    <w:p w:rsidR="00E014E2" w:rsidRDefault="00E014E2" w:rsidP="00E014E2">
      <w:pPr>
        <w:rPr>
          <w:rFonts w:eastAsia="Times New Roman"/>
          <w:sz w:val="28"/>
          <w:szCs w:val="20"/>
          <w:lang w:eastAsia="el-GR"/>
        </w:rPr>
      </w:pPr>
    </w:p>
    <w:p w:rsidR="00E014E2" w:rsidRDefault="00E014E2" w:rsidP="00E014E2">
      <w:pPr>
        <w:rPr>
          <w:rFonts w:eastAsia="Times New Roman"/>
          <w:sz w:val="28"/>
          <w:szCs w:val="20"/>
          <w:lang w:eastAsia="el-GR"/>
        </w:rPr>
      </w:pPr>
    </w:p>
    <w:p w:rsidR="00E014E2" w:rsidRDefault="00E014E2" w:rsidP="00E014E2">
      <w:pPr>
        <w:keepNext/>
        <w:jc w:val="center"/>
        <w:outlineLvl w:val="2"/>
        <w:rPr>
          <w:rFonts w:eastAsia="Times New Roman"/>
          <w:b/>
          <w:sz w:val="28"/>
          <w:szCs w:val="20"/>
          <w:u w:val="single"/>
          <w:lang w:eastAsia="el-GR"/>
        </w:rPr>
      </w:pPr>
    </w:p>
    <w:p w:rsidR="00E014E2" w:rsidRDefault="00E014E2" w:rsidP="00E014E2">
      <w:pPr>
        <w:keepNext/>
        <w:jc w:val="center"/>
        <w:outlineLvl w:val="2"/>
        <w:rPr>
          <w:rFonts w:eastAsia="Times New Roman"/>
          <w:b/>
          <w:sz w:val="28"/>
          <w:szCs w:val="20"/>
          <w:u w:val="single"/>
          <w:lang w:eastAsia="el-GR"/>
        </w:rPr>
      </w:pPr>
      <w:r>
        <w:rPr>
          <w:rFonts w:eastAsia="Times New Roman"/>
          <w:b/>
          <w:sz w:val="28"/>
          <w:szCs w:val="20"/>
          <w:u w:val="single"/>
          <w:lang w:eastAsia="el-GR"/>
        </w:rPr>
        <w:t>ΑΝΑΛΥΤΙΚΟΣ  ΠΙΝΑΚΑΣ  ΣΥΝΤΗΡΗΣΗΣ  ΕΡΓΩΝ</w:t>
      </w:r>
    </w:p>
    <w:p w:rsidR="00E014E2" w:rsidRDefault="00E014E2" w:rsidP="00E014E2">
      <w:pPr>
        <w:rPr>
          <w:rFonts w:eastAsia="Times New Roman"/>
          <w:sz w:val="28"/>
          <w:szCs w:val="20"/>
          <w:lang w:eastAsia="el-GR"/>
        </w:rPr>
      </w:pPr>
    </w:p>
    <w:p w:rsidR="00E014E2" w:rsidRDefault="00E014E2" w:rsidP="00E014E2">
      <w:pPr>
        <w:tabs>
          <w:tab w:val="left" w:pos="720"/>
          <w:tab w:val="center" w:pos="4153"/>
          <w:tab w:val="right" w:pos="8306"/>
        </w:tabs>
        <w:rPr>
          <w:rFonts w:eastAsia="Times New Roman"/>
          <w:sz w:val="28"/>
          <w:szCs w:val="20"/>
          <w:lang w:eastAsia="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559"/>
      </w:tblGrid>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Α/Α</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ΠΕΡΙΓΡΑΦΗ ΣΥΝΤΗΡΗΣΗΣ</w:t>
            </w:r>
          </w:p>
        </w:tc>
        <w:tc>
          <w:tcPr>
            <w:tcW w:w="1559"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ΠΑΡ/ΣΕΙΣ</w:t>
            </w:r>
          </w:p>
        </w:tc>
      </w:tr>
      <w:tr w:rsidR="00E014E2" w:rsidTr="00E014E2">
        <w:tc>
          <w:tcPr>
            <w:tcW w:w="817" w:type="dxa"/>
            <w:tcBorders>
              <w:top w:val="single" w:sz="4" w:space="0" w:color="auto"/>
              <w:left w:val="single" w:sz="4" w:space="0" w:color="auto"/>
              <w:bottom w:val="single" w:sz="4" w:space="0" w:color="auto"/>
              <w:right w:val="single" w:sz="4" w:space="0" w:color="auto"/>
            </w:tcBorders>
          </w:tcPr>
          <w:p w:rsidR="00E014E2" w:rsidRDefault="00E014E2">
            <w:pPr>
              <w:jc w:val="center"/>
              <w:rPr>
                <w:rFonts w:eastAsia="Times New Roman"/>
                <w:sz w:val="28"/>
                <w:szCs w:val="20"/>
                <w:lang w:eastAsia="el-GR"/>
              </w:rPr>
            </w:pPr>
          </w:p>
        </w:tc>
        <w:tc>
          <w:tcPr>
            <w:tcW w:w="6804" w:type="dxa"/>
            <w:tcBorders>
              <w:top w:val="single" w:sz="4" w:space="0" w:color="auto"/>
              <w:left w:val="single" w:sz="4" w:space="0" w:color="auto"/>
              <w:bottom w:val="single" w:sz="4" w:space="0" w:color="auto"/>
              <w:right w:val="single" w:sz="4" w:space="0" w:color="auto"/>
            </w:tcBorders>
          </w:tcPr>
          <w:p w:rsidR="00E014E2" w:rsidRDefault="00E014E2">
            <w:pPr>
              <w:rPr>
                <w:rFonts w:eastAsia="Times New Roman"/>
                <w:sz w:val="28"/>
                <w:szCs w:val="20"/>
                <w:lang w:eastAsia="el-GR"/>
              </w:rPr>
            </w:pP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tcPr>
          <w:p w:rsidR="00E014E2" w:rsidRDefault="00E014E2">
            <w:pPr>
              <w:jc w:val="center"/>
              <w:rPr>
                <w:rFonts w:eastAsia="Times New Roman"/>
                <w:sz w:val="28"/>
                <w:szCs w:val="20"/>
                <w:lang w:eastAsia="el-GR"/>
              </w:rPr>
            </w:pP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b/>
                <w:sz w:val="28"/>
                <w:szCs w:val="20"/>
                <w:lang w:eastAsia="el-GR"/>
              </w:rPr>
            </w:pPr>
            <w:r>
              <w:rPr>
                <w:rFonts w:eastAsia="Times New Roman"/>
                <w:b/>
                <w:sz w:val="28"/>
                <w:szCs w:val="20"/>
                <w:lang w:eastAsia="el-GR"/>
              </w:rPr>
              <w:t xml:space="preserve">Α. ΠΕΡΙΟΧΗ ΕΡΓΟΥ Α6 </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1</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Καθαρισμός αποστραγγιστικού καναλιού 1Τ10.3.1</w:t>
            </w:r>
          </w:p>
        </w:tc>
        <w:tc>
          <w:tcPr>
            <w:tcW w:w="1559" w:type="dxa"/>
            <w:tcBorders>
              <w:top w:val="single" w:sz="4" w:space="0" w:color="auto"/>
              <w:left w:val="single" w:sz="4" w:space="0" w:color="auto"/>
              <w:bottom w:val="single" w:sz="4" w:space="0" w:color="auto"/>
              <w:right w:val="single" w:sz="4" w:space="0" w:color="auto"/>
            </w:tcBorders>
            <w:hideMark/>
          </w:tcPr>
          <w:p w:rsidR="00E014E2" w:rsidRDefault="00E014E2">
            <w:pPr>
              <w:rPr>
                <w:sz w:val="20"/>
                <w:szCs w:val="20"/>
                <w:lang w:eastAsia="en-US"/>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2</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Καθαρισμός αποστραγγιστικού καναλιού 1Τ10.3.3</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3</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Καθαρισμός αποστραγγιστικού καναλιού 1Τ10.2.4.1</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4</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Καθαρισμός αποστραγγιστικού καναλιού 1Τ10.2.4</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5</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Τμήμα του καναλιού 1Τ10.2, από το ύψος του αντλιοστα</w:t>
            </w:r>
            <w:r>
              <w:rPr>
                <w:rFonts w:eastAsia="Times New Roman"/>
                <w:sz w:val="28"/>
                <w:szCs w:val="20"/>
                <w:lang w:eastAsia="el-GR"/>
              </w:rPr>
              <w:softHyphen/>
              <w:t>σίου Α6-Α7 και νότια (μέχρι την συμβολή του με την 1Τ.10)</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tcPr>
          <w:p w:rsidR="00E014E2" w:rsidRDefault="00E014E2">
            <w:pPr>
              <w:jc w:val="center"/>
              <w:rPr>
                <w:rFonts w:eastAsia="Times New Roman"/>
                <w:sz w:val="28"/>
                <w:szCs w:val="20"/>
                <w:lang w:eastAsia="el-GR"/>
              </w:rPr>
            </w:pPr>
          </w:p>
        </w:tc>
        <w:tc>
          <w:tcPr>
            <w:tcW w:w="6804" w:type="dxa"/>
            <w:tcBorders>
              <w:top w:val="single" w:sz="4" w:space="0" w:color="auto"/>
              <w:left w:val="single" w:sz="4" w:space="0" w:color="auto"/>
              <w:bottom w:val="single" w:sz="4" w:space="0" w:color="auto"/>
              <w:right w:val="single" w:sz="4" w:space="0" w:color="auto"/>
            </w:tcBorders>
          </w:tcPr>
          <w:p w:rsidR="00E014E2" w:rsidRDefault="00E014E2">
            <w:pPr>
              <w:rPr>
                <w:rFonts w:eastAsia="Times New Roman"/>
                <w:sz w:val="28"/>
                <w:szCs w:val="20"/>
                <w:lang w:eastAsia="el-GR"/>
              </w:rPr>
            </w:pP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tcPr>
          <w:p w:rsidR="00E014E2" w:rsidRDefault="00E014E2">
            <w:pPr>
              <w:jc w:val="center"/>
              <w:rPr>
                <w:rFonts w:eastAsia="Times New Roman"/>
                <w:sz w:val="28"/>
                <w:szCs w:val="20"/>
                <w:lang w:eastAsia="el-GR"/>
              </w:rPr>
            </w:pP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b/>
                <w:sz w:val="28"/>
                <w:szCs w:val="20"/>
                <w:lang w:eastAsia="el-GR"/>
              </w:rPr>
            </w:pPr>
            <w:r>
              <w:rPr>
                <w:rFonts w:eastAsia="Times New Roman"/>
                <w:b/>
                <w:sz w:val="28"/>
                <w:szCs w:val="20"/>
                <w:lang w:eastAsia="el-GR"/>
              </w:rPr>
              <w:t xml:space="preserve">Β. ΠΕΡΙΟΧΗ ΕΡΓΟΥ Α4  </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1</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Καθαρισμός αποστραγγιστικού καναλιού 1Τ11.1</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2</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 xml:space="preserve">Καθαρισμός αποστραγγιστικού καναλιού 1Τ11.2 </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hideMark/>
          </w:tcPr>
          <w:p w:rsidR="00E014E2" w:rsidRDefault="00E014E2">
            <w:pPr>
              <w:jc w:val="center"/>
              <w:rPr>
                <w:rFonts w:eastAsia="Times New Roman"/>
                <w:sz w:val="28"/>
                <w:szCs w:val="20"/>
                <w:lang w:eastAsia="el-GR"/>
              </w:rPr>
            </w:pPr>
            <w:r>
              <w:rPr>
                <w:rFonts w:eastAsia="Times New Roman"/>
                <w:sz w:val="28"/>
                <w:szCs w:val="20"/>
                <w:lang w:eastAsia="el-GR"/>
              </w:rPr>
              <w:t>3</w:t>
            </w:r>
          </w:p>
        </w:tc>
        <w:tc>
          <w:tcPr>
            <w:tcW w:w="6804" w:type="dxa"/>
            <w:tcBorders>
              <w:top w:val="single" w:sz="4" w:space="0" w:color="auto"/>
              <w:left w:val="single" w:sz="4" w:space="0" w:color="auto"/>
              <w:bottom w:val="single" w:sz="4" w:space="0" w:color="auto"/>
              <w:right w:val="single" w:sz="4" w:space="0" w:color="auto"/>
            </w:tcBorders>
            <w:hideMark/>
          </w:tcPr>
          <w:p w:rsidR="00E014E2" w:rsidRDefault="00E014E2">
            <w:pPr>
              <w:rPr>
                <w:rFonts w:eastAsia="Times New Roman"/>
                <w:sz w:val="28"/>
                <w:szCs w:val="20"/>
                <w:lang w:eastAsia="el-GR"/>
              </w:rPr>
            </w:pPr>
            <w:r>
              <w:rPr>
                <w:rFonts w:eastAsia="Times New Roman"/>
                <w:sz w:val="28"/>
                <w:szCs w:val="20"/>
                <w:lang w:eastAsia="el-GR"/>
              </w:rPr>
              <w:t xml:space="preserve">Καθαρισμός αποστραγγιστικού καναλιού 1Τ11  </w:t>
            </w:r>
          </w:p>
          <w:p w:rsidR="00E014E2" w:rsidRDefault="00E014E2">
            <w:pPr>
              <w:rPr>
                <w:rFonts w:eastAsia="Times New Roman"/>
                <w:sz w:val="28"/>
                <w:szCs w:val="20"/>
                <w:lang w:eastAsia="el-GR"/>
              </w:rPr>
            </w:pPr>
            <w:r>
              <w:rPr>
                <w:rFonts w:eastAsia="Times New Roman"/>
                <w:sz w:val="28"/>
                <w:szCs w:val="20"/>
                <w:lang w:eastAsia="el-GR"/>
              </w:rPr>
              <w:t xml:space="preserve">(από το ύψος του Κομμένου μέχρι την περιοχή </w:t>
            </w:r>
            <w:proofErr w:type="spellStart"/>
            <w:r>
              <w:rPr>
                <w:rFonts w:eastAsia="Times New Roman"/>
                <w:sz w:val="28"/>
                <w:szCs w:val="20"/>
                <w:lang w:eastAsia="el-GR"/>
              </w:rPr>
              <w:t>Λιμνοπούλα</w:t>
            </w:r>
            <w:proofErr w:type="spellEnd"/>
            <w:r>
              <w:rPr>
                <w:rFonts w:eastAsia="Times New Roman"/>
                <w:sz w:val="28"/>
                <w:szCs w:val="20"/>
                <w:lang w:eastAsia="el-GR"/>
              </w:rPr>
              <w:t>)</w:t>
            </w: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r w:rsidR="00E014E2" w:rsidTr="00E014E2">
        <w:tc>
          <w:tcPr>
            <w:tcW w:w="817" w:type="dxa"/>
            <w:tcBorders>
              <w:top w:val="single" w:sz="4" w:space="0" w:color="auto"/>
              <w:left w:val="single" w:sz="4" w:space="0" w:color="auto"/>
              <w:bottom w:val="single" w:sz="4" w:space="0" w:color="auto"/>
              <w:right w:val="single" w:sz="4" w:space="0" w:color="auto"/>
            </w:tcBorders>
          </w:tcPr>
          <w:p w:rsidR="00E014E2" w:rsidRDefault="00E014E2">
            <w:pPr>
              <w:jc w:val="center"/>
              <w:rPr>
                <w:rFonts w:eastAsia="Times New Roman"/>
                <w:sz w:val="28"/>
                <w:szCs w:val="20"/>
                <w:lang w:eastAsia="el-GR"/>
              </w:rPr>
            </w:pPr>
          </w:p>
        </w:tc>
        <w:tc>
          <w:tcPr>
            <w:tcW w:w="6804" w:type="dxa"/>
            <w:tcBorders>
              <w:top w:val="single" w:sz="4" w:space="0" w:color="auto"/>
              <w:left w:val="single" w:sz="4" w:space="0" w:color="auto"/>
              <w:bottom w:val="single" w:sz="4" w:space="0" w:color="auto"/>
              <w:right w:val="single" w:sz="4" w:space="0" w:color="auto"/>
            </w:tcBorders>
          </w:tcPr>
          <w:p w:rsidR="00E014E2" w:rsidRDefault="00E014E2">
            <w:pPr>
              <w:rPr>
                <w:rFonts w:eastAsia="Times New Roman"/>
                <w:sz w:val="28"/>
                <w:szCs w:val="20"/>
                <w:lang w:eastAsia="el-GR"/>
              </w:rPr>
            </w:pPr>
          </w:p>
        </w:tc>
        <w:tc>
          <w:tcPr>
            <w:tcW w:w="1559" w:type="dxa"/>
            <w:tcBorders>
              <w:top w:val="single" w:sz="4" w:space="0" w:color="auto"/>
              <w:left w:val="single" w:sz="4" w:space="0" w:color="auto"/>
              <w:bottom w:val="single" w:sz="4" w:space="0" w:color="auto"/>
              <w:right w:val="single" w:sz="4" w:space="0" w:color="auto"/>
            </w:tcBorders>
          </w:tcPr>
          <w:p w:rsidR="00E014E2" w:rsidRDefault="00E014E2">
            <w:pPr>
              <w:jc w:val="right"/>
              <w:rPr>
                <w:rFonts w:eastAsia="Times New Roman"/>
                <w:sz w:val="28"/>
                <w:szCs w:val="20"/>
                <w:lang w:eastAsia="el-GR"/>
              </w:rPr>
            </w:pPr>
          </w:p>
        </w:tc>
      </w:tr>
    </w:tbl>
    <w:p w:rsidR="00E014E2" w:rsidRDefault="00E014E2" w:rsidP="00E014E2">
      <w:pPr>
        <w:rPr>
          <w:rFonts w:eastAsia="Times New Roman"/>
          <w:sz w:val="28"/>
          <w:szCs w:val="20"/>
          <w:lang w:eastAsia="el-GR"/>
        </w:rPr>
      </w:pPr>
    </w:p>
    <w:p w:rsidR="00E014E2" w:rsidRDefault="00E014E2" w:rsidP="00E014E2">
      <w:pPr>
        <w:rPr>
          <w:rFonts w:eastAsia="Times New Roman"/>
          <w:sz w:val="28"/>
          <w:szCs w:val="20"/>
          <w:lang w:eastAsia="el-GR"/>
        </w:rPr>
      </w:pPr>
    </w:p>
    <w:p w:rsidR="00E014E2" w:rsidRDefault="00E014E2" w:rsidP="00E014E2">
      <w:pPr>
        <w:ind w:left="4320" w:firstLine="720"/>
        <w:jc w:val="both"/>
        <w:rPr>
          <w:rFonts w:eastAsia="Times New Roman"/>
          <w:sz w:val="28"/>
          <w:szCs w:val="20"/>
          <w:lang w:eastAsia="el-GR"/>
        </w:rPr>
      </w:pPr>
      <w:r>
        <w:rPr>
          <w:rFonts w:eastAsia="Times New Roman"/>
          <w:sz w:val="28"/>
          <w:szCs w:val="20"/>
          <w:lang w:eastAsia="el-GR"/>
        </w:rPr>
        <w:t xml:space="preserve">  Ο</w:t>
      </w:r>
    </w:p>
    <w:p w:rsidR="00E014E2" w:rsidRDefault="00E014E2" w:rsidP="00E014E2">
      <w:pPr>
        <w:ind w:left="2120" w:firstLine="340"/>
        <w:jc w:val="center"/>
        <w:rPr>
          <w:rFonts w:eastAsia="Times New Roman"/>
          <w:sz w:val="28"/>
          <w:szCs w:val="20"/>
          <w:lang w:eastAsia="el-GR"/>
        </w:rPr>
      </w:pPr>
      <w:r>
        <w:rPr>
          <w:rFonts w:eastAsia="Times New Roman"/>
          <w:sz w:val="28"/>
          <w:szCs w:val="20"/>
          <w:lang w:eastAsia="el-GR"/>
        </w:rPr>
        <w:t>Πρόεδρος του ΤΟΕΒ</w:t>
      </w: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p>
    <w:p w:rsidR="00E014E2" w:rsidRDefault="00E014E2" w:rsidP="00E014E2">
      <w:pPr>
        <w:ind w:left="2120" w:firstLine="340"/>
        <w:jc w:val="center"/>
        <w:rPr>
          <w:rFonts w:eastAsia="Times New Roman"/>
          <w:sz w:val="28"/>
          <w:szCs w:val="20"/>
          <w:lang w:eastAsia="el-GR"/>
        </w:rPr>
      </w:pPr>
      <w:r>
        <w:rPr>
          <w:rFonts w:eastAsia="Times New Roman"/>
          <w:sz w:val="28"/>
          <w:szCs w:val="20"/>
          <w:lang w:eastAsia="el-GR"/>
        </w:rPr>
        <w:t xml:space="preserve"> Αναστάσιος </w:t>
      </w:r>
      <w:proofErr w:type="spellStart"/>
      <w:r>
        <w:rPr>
          <w:rFonts w:eastAsia="Times New Roman"/>
          <w:sz w:val="28"/>
          <w:szCs w:val="20"/>
          <w:lang w:eastAsia="el-GR"/>
        </w:rPr>
        <w:t>Μαλέσκος</w:t>
      </w:r>
      <w:proofErr w:type="spellEnd"/>
    </w:p>
    <w:p w:rsidR="00E014E2" w:rsidRDefault="00E014E2" w:rsidP="00E014E2">
      <w:pPr>
        <w:jc w:val="both"/>
        <w:rPr>
          <w:rFonts w:eastAsia="Times New Roman"/>
          <w:sz w:val="28"/>
          <w:szCs w:val="20"/>
          <w:lang w:eastAsia="el-GR"/>
        </w:rPr>
      </w:pPr>
    </w:p>
    <w:p w:rsidR="00E014E2" w:rsidRDefault="00E014E2" w:rsidP="00E014E2">
      <w:pPr>
        <w:rPr>
          <w:rFonts w:eastAsia="Times New Roman"/>
          <w:sz w:val="28"/>
          <w:szCs w:val="20"/>
          <w:lang w:eastAsia="el-GR"/>
        </w:rPr>
      </w:pPr>
    </w:p>
    <w:p w:rsidR="006212C4" w:rsidRDefault="006212C4" w:rsidP="00E014E2">
      <w:pPr>
        <w:rPr>
          <w:rFonts w:eastAsia="Times New Roman"/>
          <w:sz w:val="28"/>
          <w:szCs w:val="20"/>
          <w:lang w:eastAsia="el-GR"/>
        </w:rPr>
      </w:pPr>
      <w:bookmarkStart w:id="0" w:name="_GoBack"/>
      <w:bookmarkEnd w:id="0"/>
    </w:p>
    <w:p w:rsidR="006212C4" w:rsidRDefault="006212C4" w:rsidP="006212C4">
      <w:pPr>
        <w:ind w:firstLine="360"/>
        <w:rPr>
          <w:sz w:val="28"/>
          <w:szCs w:val="28"/>
          <w:u w:val="single"/>
        </w:rPr>
      </w:pPr>
      <w:r>
        <w:rPr>
          <w:sz w:val="28"/>
          <w:szCs w:val="28"/>
          <w:u w:val="single"/>
        </w:rPr>
        <w:t xml:space="preserve">Σημαντικές Σημειώσεις: </w:t>
      </w:r>
    </w:p>
    <w:p w:rsidR="006212C4" w:rsidRDefault="006212C4">
      <w:pPr>
        <w:rPr>
          <w:sz w:val="28"/>
          <w:szCs w:val="28"/>
          <w:u w:val="single"/>
        </w:rPr>
      </w:pPr>
    </w:p>
    <w:p w:rsidR="006212C4" w:rsidRPr="006212C4" w:rsidRDefault="006212C4" w:rsidP="006212C4">
      <w:pPr>
        <w:jc w:val="center"/>
        <w:rPr>
          <w:sz w:val="28"/>
          <w:szCs w:val="28"/>
        </w:rPr>
      </w:pPr>
      <w:r>
        <w:rPr>
          <w:sz w:val="28"/>
          <w:szCs w:val="28"/>
        </w:rPr>
        <w:t>β</w:t>
      </w:r>
      <w:r w:rsidRPr="006212C4">
        <w:rPr>
          <w:sz w:val="28"/>
          <w:szCs w:val="28"/>
        </w:rPr>
        <w:t xml:space="preserve">λέπε </w:t>
      </w:r>
      <w:r>
        <w:rPr>
          <w:sz w:val="28"/>
          <w:szCs w:val="28"/>
        </w:rPr>
        <w:t>στην επόμεν</w:t>
      </w:r>
      <w:r w:rsidRPr="006212C4">
        <w:rPr>
          <w:sz w:val="28"/>
          <w:szCs w:val="28"/>
        </w:rPr>
        <w:t>η σελίδα →</w:t>
      </w:r>
    </w:p>
    <w:p w:rsidR="00206A22" w:rsidRDefault="00206A22" w:rsidP="006212C4">
      <w:pPr>
        <w:jc w:val="center"/>
        <w:rPr>
          <w:sz w:val="28"/>
          <w:szCs w:val="28"/>
          <w:u w:val="single"/>
        </w:rPr>
      </w:pPr>
      <w:r>
        <w:rPr>
          <w:sz w:val="28"/>
          <w:szCs w:val="28"/>
          <w:u w:val="single"/>
        </w:rPr>
        <w:br w:type="page"/>
      </w:r>
    </w:p>
    <w:p w:rsidR="00206A22" w:rsidRDefault="00206A22" w:rsidP="00206A22">
      <w:pPr>
        <w:ind w:firstLine="360"/>
        <w:rPr>
          <w:sz w:val="28"/>
          <w:szCs w:val="28"/>
          <w:u w:val="single"/>
        </w:rPr>
      </w:pPr>
      <w:r>
        <w:rPr>
          <w:sz w:val="28"/>
          <w:szCs w:val="28"/>
          <w:u w:val="single"/>
        </w:rPr>
        <w:lastRenderedPageBreak/>
        <w:t xml:space="preserve">Σημαντικές Σημειώσεις: </w:t>
      </w:r>
    </w:p>
    <w:p w:rsidR="0005788B" w:rsidRDefault="0005788B" w:rsidP="00206A22">
      <w:pPr>
        <w:ind w:firstLine="360"/>
        <w:rPr>
          <w:sz w:val="28"/>
          <w:szCs w:val="28"/>
          <w:u w:val="single"/>
        </w:rPr>
      </w:pPr>
    </w:p>
    <w:p w:rsidR="00206A22" w:rsidRDefault="00206A22" w:rsidP="00206A22">
      <w:pPr>
        <w:pStyle w:val="a3"/>
        <w:numPr>
          <w:ilvl w:val="0"/>
          <w:numId w:val="3"/>
        </w:numPr>
        <w:jc w:val="both"/>
        <w:rPr>
          <w:sz w:val="28"/>
          <w:szCs w:val="28"/>
        </w:rPr>
      </w:pPr>
      <w:r w:rsidRPr="00206A22">
        <w:rPr>
          <w:sz w:val="28"/>
          <w:szCs w:val="28"/>
        </w:rPr>
        <w:t>Μετά την παραλαβή παρόμοιου εγγράφου, αρμόδιος δασολόγος από την Δ/</w:t>
      </w:r>
      <w:proofErr w:type="spellStart"/>
      <w:r w:rsidRPr="00206A22">
        <w:rPr>
          <w:sz w:val="28"/>
          <w:szCs w:val="28"/>
        </w:rPr>
        <w:t>νση</w:t>
      </w:r>
      <w:proofErr w:type="spellEnd"/>
      <w:r w:rsidRPr="00206A22">
        <w:rPr>
          <w:sz w:val="28"/>
          <w:szCs w:val="28"/>
        </w:rPr>
        <w:t xml:space="preserve"> Δασών έρχεται να δει και να ελέγξει τα δένδρα τα οποία αριθμεί και τα υπολογίζει σε όγκο, σε κυβικά μέτρα, στο περίπου.</w:t>
      </w:r>
    </w:p>
    <w:p w:rsidR="0005788B" w:rsidRPr="00206A22" w:rsidRDefault="0005788B" w:rsidP="0005788B">
      <w:pPr>
        <w:pStyle w:val="a3"/>
        <w:ind w:left="360"/>
        <w:jc w:val="both"/>
        <w:rPr>
          <w:sz w:val="28"/>
          <w:szCs w:val="28"/>
        </w:rPr>
      </w:pPr>
    </w:p>
    <w:p w:rsidR="00206A22" w:rsidRPr="00206A22" w:rsidRDefault="00206A22" w:rsidP="00206A22">
      <w:pPr>
        <w:pStyle w:val="a3"/>
        <w:numPr>
          <w:ilvl w:val="0"/>
          <w:numId w:val="3"/>
        </w:numPr>
        <w:jc w:val="both"/>
        <w:rPr>
          <w:sz w:val="28"/>
          <w:szCs w:val="28"/>
        </w:rPr>
      </w:pPr>
      <w:r w:rsidRPr="00206A22">
        <w:rPr>
          <w:sz w:val="28"/>
          <w:szCs w:val="28"/>
        </w:rPr>
        <w:t>Επειδή, δίκαιο είναι ο κάθε κάτοικος μιας Κοιν</w:t>
      </w:r>
      <w:r>
        <w:rPr>
          <w:sz w:val="28"/>
          <w:szCs w:val="28"/>
        </w:rPr>
        <w:t>ότ</w:t>
      </w:r>
      <w:r w:rsidRPr="00206A22">
        <w:rPr>
          <w:sz w:val="28"/>
          <w:szCs w:val="28"/>
        </w:rPr>
        <w:t xml:space="preserve">ητας να κόβει ξύλα στα διοικητικά όρια αυτής της κοινότητάς του, </w:t>
      </w:r>
    </w:p>
    <w:p w:rsidR="00206A22" w:rsidRDefault="00206A22" w:rsidP="00206A22">
      <w:pPr>
        <w:ind w:left="360"/>
        <w:jc w:val="both"/>
        <w:rPr>
          <w:sz w:val="28"/>
          <w:szCs w:val="28"/>
        </w:rPr>
      </w:pPr>
      <w:r>
        <w:rPr>
          <w:sz w:val="28"/>
          <w:szCs w:val="28"/>
        </w:rPr>
        <w:t xml:space="preserve">γι’ </w:t>
      </w:r>
      <w:r w:rsidRPr="00206A22">
        <w:rPr>
          <w:sz w:val="28"/>
          <w:szCs w:val="28"/>
        </w:rPr>
        <w:t>αυτό ο ΟΕΒ μεριμνάει να καθαρίζονται κανάλια στα διοικητικά όρια ό</w:t>
      </w:r>
      <w:r>
        <w:rPr>
          <w:sz w:val="28"/>
          <w:szCs w:val="28"/>
        </w:rPr>
        <w:t>λ</w:t>
      </w:r>
      <w:r w:rsidRPr="00206A22">
        <w:rPr>
          <w:sz w:val="28"/>
          <w:szCs w:val="28"/>
        </w:rPr>
        <w:t>ων των Τοπικών Κοινοτήτων που μετέχουν στο έργο του, ώστε να μπορούν οι κάτοικοί των να έχουν πρόσβαση και να κόψουν</w:t>
      </w:r>
      <w:r w:rsidR="0005788B">
        <w:rPr>
          <w:sz w:val="28"/>
          <w:szCs w:val="28"/>
        </w:rPr>
        <w:t xml:space="preserve"> δένδρα σε αυτά τα κανάλια τους.</w:t>
      </w:r>
    </w:p>
    <w:p w:rsidR="0005788B" w:rsidRPr="00206A22" w:rsidRDefault="0005788B" w:rsidP="00206A22">
      <w:pPr>
        <w:ind w:left="360"/>
        <w:jc w:val="both"/>
        <w:rPr>
          <w:sz w:val="28"/>
          <w:szCs w:val="28"/>
        </w:rPr>
      </w:pPr>
    </w:p>
    <w:p w:rsidR="00E014E2" w:rsidRDefault="0005788B" w:rsidP="0005788B">
      <w:pPr>
        <w:pStyle w:val="a3"/>
        <w:numPr>
          <w:ilvl w:val="0"/>
          <w:numId w:val="3"/>
        </w:numPr>
        <w:jc w:val="both"/>
        <w:rPr>
          <w:sz w:val="28"/>
          <w:szCs w:val="28"/>
        </w:rPr>
      </w:pPr>
      <w:r>
        <w:rPr>
          <w:sz w:val="28"/>
          <w:szCs w:val="28"/>
        </w:rPr>
        <w:t xml:space="preserve">Η παραπάνω ενέργεια γίνεται σύμφωνα με το </w:t>
      </w:r>
      <w:r>
        <w:rPr>
          <w:sz w:val="28"/>
          <w:szCs w:val="28"/>
        </w:rPr>
        <w:t>Ν.Δ. 497/1974 (ΦΕΚ 203/19-7-1974, Τ. Α΄, «Περί καθορισμού των ζωνών καταλήψεως των αρδευτικών, στραγγιστικών και αντι</w:t>
      </w:r>
      <w:r>
        <w:rPr>
          <w:sz w:val="28"/>
          <w:szCs w:val="28"/>
        </w:rPr>
        <w:softHyphen/>
        <w:t>πλημμυρικών έργων της χώρας και της διοικήσεως, διαχειρίσεως και εκμεταλλεύσεως αυτών», άρθρο 3, παρ. 2</w:t>
      </w:r>
      <w:r w:rsidRPr="0005788B">
        <w:rPr>
          <w:sz w:val="28"/>
          <w:szCs w:val="28"/>
        </w:rPr>
        <w:t xml:space="preserve">. </w:t>
      </w:r>
    </w:p>
    <w:p w:rsidR="0005788B" w:rsidRPr="0005788B" w:rsidRDefault="0005788B" w:rsidP="0005788B">
      <w:pPr>
        <w:pStyle w:val="a3"/>
        <w:ind w:left="360"/>
        <w:jc w:val="both"/>
        <w:rPr>
          <w:sz w:val="28"/>
          <w:szCs w:val="28"/>
        </w:rPr>
      </w:pPr>
    </w:p>
    <w:p w:rsidR="00206A22" w:rsidRDefault="0005788B" w:rsidP="0005788B">
      <w:pPr>
        <w:pStyle w:val="a3"/>
        <w:numPr>
          <w:ilvl w:val="0"/>
          <w:numId w:val="3"/>
        </w:numPr>
        <w:jc w:val="both"/>
        <w:rPr>
          <w:sz w:val="28"/>
          <w:szCs w:val="28"/>
        </w:rPr>
      </w:pPr>
      <w:r>
        <w:rPr>
          <w:sz w:val="28"/>
          <w:szCs w:val="28"/>
        </w:rPr>
        <w:t>Επίσης, να σημειώσουμε ακόμη τα εξής:</w:t>
      </w:r>
    </w:p>
    <w:p w:rsidR="0005788B" w:rsidRDefault="0005788B" w:rsidP="0005788B">
      <w:pPr>
        <w:pStyle w:val="a3"/>
        <w:ind w:left="360"/>
        <w:jc w:val="both"/>
        <w:rPr>
          <w:sz w:val="28"/>
          <w:szCs w:val="28"/>
        </w:rPr>
      </w:pPr>
      <w:r>
        <w:rPr>
          <w:sz w:val="28"/>
          <w:szCs w:val="28"/>
        </w:rPr>
        <w:t>Για την διακίνηση των δασικών απαιτείται Δελτίο Μεταφοράς Δασικών Προϊόντων θεωρημένο από το Δασαρχείο του νομού μας, εφόσον αυτά μεταφερθούν έξω από τα διοικητικά όρια της Τοπικής Κοινότητας, στην οποία θα πραγματοποιηθεί η υλοτομία της παρούσας έγκρισης.</w:t>
      </w:r>
    </w:p>
    <w:p w:rsidR="0005788B" w:rsidRDefault="0005788B" w:rsidP="0005788B">
      <w:pPr>
        <w:pStyle w:val="a3"/>
        <w:ind w:left="360"/>
        <w:rPr>
          <w:sz w:val="28"/>
          <w:szCs w:val="28"/>
        </w:rPr>
      </w:pPr>
    </w:p>
    <w:p w:rsidR="0005788B" w:rsidRPr="0005788B" w:rsidRDefault="0005788B" w:rsidP="0005788B">
      <w:pPr>
        <w:pStyle w:val="a3"/>
        <w:rPr>
          <w:sz w:val="28"/>
          <w:szCs w:val="28"/>
        </w:rPr>
      </w:pPr>
    </w:p>
    <w:p w:rsidR="00206A22" w:rsidRDefault="00206A22" w:rsidP="00206A22">
      <w:pPr>
        <w:rPr>
          <w:sz w:val="28"/>
          <w:szCs w:val="28"/>
        </w:rPr>
      </w:pPr>
    </w:p>
    <w:p w:rsidR="00206A22" w:rsidRPr="00206A22" w:rsidRDefault="00206A22" w:rsidP="00206A22">
      <w:pPr>
        <w:rPr>
          <w:sz w:val="28"/>
          <w:szCs w:val="28"/>
        </w:rPr>
      </w:pPr>
    </w:p>
    <w:p w:rsidR="00206A22" w:rsidRDefault="00206A22" w:rsidP="00E014E2">
      <w:pPr>
        <w:rPr>
          <w:sz w:val="28"/>
          <w:szCs w:val="28"/>
          <w:u w:val="single"/>
        </w:rPr>
      </w:pPr>
    </w:p>
    <w:p w:rsidR="002337A0" w:rsidRDefault="002337A0"/>
    <w:sectPr w:rsidR="002337A0" w:rsidSect="00E014E2">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7BD7"/>
    <w:multiLevelType w:val="hybridMultilevel"/>
    <w:tmpl w:val="566AA2A6"/>
    <w:lvl w:ilvl="0" w:tplc="D1645F7A">
      <w:start w:val="1"/>
      <w:numFmt w:val="decimal"/>
      <w:lvlText w:val="%1)"/>
      <w:lvlJc w:val="left"/>
      <w:pPr>
        <w:ind w:left="719" w:hanging="435"/>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
    <w:nsid w:val="701E6C64"/>
    <w:multiLevelType w:val="hybridMultilevel"/>
    <w:tmpl w:val="29608D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CE"/>
    <w:rsid w:val="0005788B"/>
    <w:rsid w:val="00206A22"/>
    <w:rsid w:val="00213882"/>
    <w:rsid w:val="002337A0"/>
    <w:rsid w:val="003625CE"/>
    <w:rsid w:val="006212C4"/>
    <w:rsid w:val="008D3CF2"/>
    <w:rsid w:val="00E014E2"/>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2"/>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E2"/>
    <w:pPr>
      <w:ind w:left="720"/>
      <w:contextualSpacing/>
    </w:pPr>
  </w:style>
  <w:style w:type="table" w:styleId="a4">
    <w:name w:val="Table Grid"/>
    <w:basedOn w:val="a1"/>
    <w:rsid w:val="00E014E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2"/>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E2"/>
    <w:pPr>
      <w:ind w:left="720"/>
      <w:contextualSpacing/>
    </w:pPr>
  </w:style>
  <w:style w:type="table" w:styleId="a4">
    <w:name w:val="Table Grid"/>
    <w:basedOn w:val="a1"/>
    <w:rsid w:val="00E014E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465</Words>
  <Characters>2513</Characters>
  <Application>Microsoft Office Word</Application>
  <DocSecurity>0</DocSecurity>
  <Lines>20</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5</cp:revision>
  <dcterms:created xsi:type="dcterms:W3CDTF">2014-10-19T21:31:00Z</dcterms:created>
  <dcterms:modified xsi:type="dcterms:W3CDTF">2014-10-19T22:02:00Z</dcterms:modified>
</cp:coreProperties>
</file>