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ΕΛΛΗΝΙΚΗ ΔΗΜΟΚΡΑΤΙΑ</w:t>
            </w:r>
          </w:p>
        </w:tc>
        <w:tc>
          <w:tcPr>
            <w:tcW w:w="4148" w:type="dxa"/>
          </w:tcPr>
          <w:p w:rsidR="002068DF" w:rsidRPr="002068DF" w:rsidRDefault="002068DF" w:rsidP="002068DF">
            <w:pPr>
              <w:pStyle w:val="a3"/>
              <w:jc w:val="center"/>
              <w:rPr>
                <w:rFonts w:ascii="Times New Roman" w:hAnsi="Times New Roman" w:cs="Times New Roman"/>
                <w:b/>
                <w:sz w:val="28"/>
                <w:szCs w:val="28"/>
              </w:rPr>
            </w:pPr>
            <w:r w:rsidRPr="002068DF">
              <w:rPr>
                <w:rFonts w:ascii="Times New Roman" w:hAnsi="Times New Roman" w:cs="Times New Roman"/>
                <w:b/>
                <w:sz w:val="28"/>
                <w:szCs w:val="28"/>
              </w:rPr>
              <w:t>ΑΔΑ: 7ΩΤ4Η-4ΗΗ</w:t>
            </w: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ΥΠΟΥΡΓΕΙΟ ΟΙΚΟΝΟΜΙΚΩΝ</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2068DF">
            <w:pPr>
              <w:pStyle w:val="a3"/>
              <w:jc w:val="both"/>
              <w:rPr>
                <w:rFonts w:ascii="Times New Roman" w:hAnsi="Times New Roman" w:cs="Times New Roman"/>
                <w:sz w:val="28"/>
                <w:szCs w:val="28"/>
              </w:rPr>
            </w:pPr>
            <w:r>
              <w:rPr>
                <w:rFonts w:ascii="Times New Roman" w:hAnsi="Times New Roman" w:cs="Times New Roman"/>
                <w:sz w:val="28"/>
                <w:szCs w:val="28"/>
              </w:rPr>
              <w:t xml:space="preserve">ΓΕΝΙΚΗ ΓΡΑΜΜΑΤΕΙΑ </w:t>
            </w:r>
          </w:p>
        </w:tc>
        <w:tc>
          <w:tcPr>
            <w:tcW w:w="4148" w:type="dxa"/>
          </w:tcPr>
          <w:p w:rsidR="002068DF" w:rsidRDefault="002068DF" w:rsidP="002068DF">
            <w:pPr>
              <w:pStyle w:val="a3"/>
              <w:jc w:val="center"/>
              <w:rPr>
                <w:rFonts w:ascii="Times New Roman" w:hAnsi="Times New Roman" w:cs="Times New Roman"/>
                <w:sz w:val="28"/>
                <w:szCs w:val="28"/>
              </w:rPr>
            </w:pPr>
            <w:r>
              <w:rPr>
                <w:rFonts w:ascii="Times New Roman" w:hAnsi="Times New Roman" w:cs="Times New Roman"/>
                <w:sz w:val="28"/>
                <w:szCs w:val="28"/>
              </w:rPr>
              <w:t>Αθήνα, 23 Ιουλίου 2015</w:t>
            </w: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ΔΗΜΟΣΙΩΝ ΕΣΟΔΩΝ</w:t>
            </w:r>
          </w:p>
        </w:tc>
        <w:tc>
          <w:tcPr>
            <w:tcW w:w="4148" w:type="dxa"/>
          </w:tcPr>
          <w:p w:rsidR="002068DF" w:rsidRDefault="002068DF" w:rsidP="002068DF">
            <w:pPr>
              <w:pStyle w:val="a3"/>
              <w:jc w:val="center"/>
              <w:rPr>
                <w:rFonts w:ascii="Times New Roman" w:hAnsi="Times New Roman" w:cs="Times New Roman"/>
                <w:sz w:val="28"/>
                <w:szCs w:val="28"/>
              </w:rPr>
            </w:pPr>
            <w:r>
              <w:rPr>
                <w:rFonts w:ascii="Times New Roman" w:hAnsi="Times New Roman" w:cs="Times New Roman"/>
                <w:sz w:val="28"/>
                <w:szCs w:val="28"/>
              </w:rPr>
              <w:t xml:space="preserve">Αριθμ.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w:t>
            </w: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ΓΕΝΙΚΗ ΔΙΕΥΘΥΝΣΗ</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ΦΟΡΟΛΟΓΙΚΗΣ ΔΙΟΙΚΗΣΗΣ</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ΔΙΕΥΘΥΝΣΗ ΕΦΑΡΜΟΓΗΣ</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ΑΜΕΣΗΣ ΦΟΡΟΛΟΓΙΑΣ</w:t>
            </w:r>
          </w:p>
        </w:tc>
        <w:tc>
          <w:tcPr>
            <w:tcW w:w="4148" w:type="dxa"/>
          </w:tcPr>
          <w:p w:rsidR="002068DF" w:rsidRDefault="002068DF" w:rsidP="002068DF">
            <w:pPr>
              <w:pStyle w:val="a3"/>
              <w:jc w:val="center"/>
              <w:rPr>
                <w:rFonts w:ascii="Times New Roman" w:hAnsi="Times New Roman" w:cs="Times New Roman"/>
                <w:sz w:val="28"/>
                <w:szCs w:val="28"/>
              </w:rPr>
            </w:pPr>
            <w:r w:rsidRPr="002068DF">
              <w:rPr>
                <w:rFonts w:ascii="Times New Roman" w:hAnsi="Times New Roman" w:cs="Times New Roman"/>
                <w:b/>
                <w:sz w:val="28"/>
                <w:szCs w:val="28"/>
              </w:rPr>
              <w:t>ΠΡΟΣ</w:t>
            </w:r>
            <w:r>
              <w:rPr>
                <w:rFonts w:ascii="Times New Roman" w:hAnsi="Times New Roman" w:cs="Times New Roman"/>
                <w:sz w:val="28"/>
                <w:szCs w:val="28"/>
              </w:rPr>
              <w:t>: Ως Π.Δ.</w:t>
            </w: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 xml:space="preserve">ΤΜΗΜΑ Β΄ </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Ταχ</w:t>
            </w:r>
            <w:proofErr w:type="spellEnd"/>
            <w:r>
              <w:rPr>
                <w:rFonts w:ascii="Times New Roman" w:hAnsi="Times New Roman" w:cs="Times New Roman"/>
                <w:sz w:val="28"/>
                <w:szCs w:val="28"/>
              </w:rPr>
              <w:t>. Δ/</w:t>
            </w:r>
            <w:proofErr w:type="spellStart"/>
            <w:r>
              <w:rPr>
                <w:rFonts w:ascii="Times New Roman" w:hAnsi="Times New Roman" w:cs="Times New Roman"/>
                <w:sz w:val="28"/>
                <w:szCs w:val="28"/>
              </w:rPr>
              <w:t>νση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Καρ</w:t>
            </w:r>
            <w:proofErr w:type="spellEnd"/>
            <w:r>
              <w:rPr>
                <w:rFonts w:ascii="Times New Roman" w:hAnsi="Times New Roman" w:cs="Times New Roman"/>
                <w:sz w:val="28"/>
                <w:szCs w:val="28"/>
              </w:rPr>
              <w:t>. Σερβίας 10</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Ταχ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Κώδ</w:t>
            </w:r>
            <w:proofErr w:type="spellEnd"/>
            <w:r>
              <w:rPr>
                <w:rFonts w:ascii="Times New Roman" w:hAnsi="Times New Roman" w:cs="Times New Roman"/>
                <w:sz w:val="28"/>
                <w:szCs w:val="28"/>
              </w:rPr>
              <w:t>..: 101 84 – Αθήνα</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Πληροφορίες: Θ. Κακλαμάνης</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2068DF">
            <w:pPr>
              <w:pStyle w:val="a3"/>
              <w:jc w:val="both"/>
              <w:rPr>
                <w:rFonts w:ascii="Times New Roman" w:hAnsi="Times New Roman" w:cs="Times New Roman"/>
                <w:sz w:val="28"/>
                <w:szCs w:val="28"/>
              </w:rPr>
            </w:pPr>
            <w:r>
              <w:rPr>
                <w:rFonts w:ascii="Times New Roman" w:hAnsi="Times New Roman" w:cs="Times New Roman"/>
                <w:sz w:val="28"/>
                <w:szCs w:val="28"/>
              </w:rPr>
              <w:t>Τηλέφωνο…: 210-3375312</w:t>
            </w:r>
          </w:p>
        </w:tc>
        <w:tc>
          <w:tcPr>
            <w:tcW w:w="4148" w:type="dxa"/>
          </w:tcPr>
          <w:p w:rsidR="002068DF" w:rsidRDefault="002068DF" w:rsidP="008A2C29">
            <w:pPr>
              <w:pStyle w:val="a3"/>
              <w:jc w:val="both"/>
              <w:rPr>
                <w:rFonts w:ascii="Times New Roman" w:hAnsi="Times New Roman" w:cs="Times New Roman"/>
                <w:sz w:val="28"/>
                <w:szCs w:val="28"/>
              </w:rPr>
            </w:pPr>
          </w:p>
        </w:tc>
      </w:tr>
      <w:tr w:rsidR="002068DF" w:rsidTr="002068DF">
        <w:tc>
          <w:tcPr>
            <w:tcW w:w="4148" w:type="dxa"/>
          </w:tcPr>
          <w:p w:rsidR="002068DF" w:rsidRDefault="002068DF" w:rsidP="008A2C29">
            <w:pPr>
              <w:pStyle w:val="a3"/>
              <w:jc w:val="both"/>
              <w:rPr>
                <w:rFonts w:ascii="Times New Roman" w:hAnsi="Times New Roman" w:cs="Times New Roman"/>
                <w:sz w:val="28"/>
                <w:szCs w:val="28"/>
              </w:rPr>
            </w:pPr>
            <w:r>
              <w:rPr>
                <w:rFonts w:ascii="Times New Roman" w:hAnsi="Times New Roman" w:cs="Times New Roman"/>
                <w:sz w:val="28"/>
                <w:szCs w:val="28"/>
              </w:rPr>
              <w:t>ΦΑΞ………: 210-3375001</w:t>
            </w:r>
          </w:p>
        </w:tc>
        <w:tc>
          <w:tcPr>
            <w:tcW w:w="4148" w:type="dxa"/>
          </w:tcPr>
          <w:p w:rsidR="002068DF" w:rsidRDefault="002068DF" w:rsidP="008A2C29">
            <w:pPr>
              <w:pStyle w:val="a3"/>
              <w:jc w:val="both"/>
              <w:rPr>
                <w:rFonts w:ascii="Times New Roman" w:hAnsi="Times New Roman" w:cs="Times New Roman"/>
                <w:sz w:val="28"/>
                <w:szCs w:val="28"/>
              </w:rPr>
            </w:pPr>
          </w:p>
        </w:tc>
      </w:tr>
    </w:tbl>
    <w:p w:rsidR="00EE7D0C" w:rsidRDefault="00EE7D0C" w:rsidP="008A2C29">
      <w:pPr>
        <w:pStyle w:val="a3"/>
        <w:jc w:val="both"/>
        <w:rPr>
          <w:rFonts w:ascii="Times New Roman" w:hAnsi="Times New Roman" w:cs="Times New Roman"/>
          <w:sz w:val="28"/>
          <w:szCs w:val="28"/>
        </w:rPr>
      </w:pPr>
    </w:p>
    <w:p w:rsidR="008A2C29" w:rsidRPr="00074C97" w:rsidRDefault="008A2C29" w:rsidP="008A2C29">
      <w:pPr>
        <w:pStyle w:val="a3"/>
        <w:jc w:val="both"/>
        <w:rPr>
          <w:rFonts w:ascii="Times New Roman" w:hAnsi="Times New Roman" w:cs="Times New Roman"/>
          <w:sz w:val="28"/>
          <w:szCs w:val="28"/>
        </w:rPr>
      </w:pPr>
    </w:p>
    <w:p w:rsidR="004D73DC" w:rsidRPr="002068DF" w:rsidRDefault="004D73DC" w:rsidP="002068DF">
      <w:pPr>
        <w:pStyle w:val="a3"/>
        <w:ind w:left="993" w:hanging="993"/>
        <w:jc w:val="both"/>
        <w:rPr>
          <w:rFonts w:ascii="Times New Roman" w:hAnsi="Times New Roman" w:cs="Times New Roman"/>
          <w:b/>
          <w:sz w:val="28"/>
          <w:szCs w:val="28"/>
        </w:rPr>
      </w:pPr>
      <w:r w:rsidRPr="002068DF">
        <w:rPr>
          <w:rFonts w:ascii="Times New Roman" w:hAnsi="Times New Roman" w:cs="Times New Roman"/>
          <w:b/>
          <w:sz w:val="28"/>
          <w:szCs w:val="28"/>
        </w:rPr>
        <w:t>ΘΕΜΑ: Φορολογική μεταχείριση των εισοδημάτων που αποκτούν οι Οργανισμοί Εγγείων Βελτιώσεων (Ο.Ε.Β.), μετά την έναρξη ισχύος των διατάξεων του ν. 4172/2013.</w:t>
      </w:r>
    </w:p>
    <w:p w:rsidR="00074C97" w:rsidRDefault="00074C97" w:rsidP="00074C97">
      <w:pPr>
        <w:pStyle w:val="a3"/>
        <w:ind w:firstLine="284"/>
        <w:jc w:val="both"/>
        <w:rPr>
          <w:rFonts w:ascii="Times New Roman" w:hAnsi="Times New Roman" w:cs="Times New Roman"/>
          <w:sz w:val="28"/>
          <w:szCs w:val="28"/>
        </w:rPr>
      </w:pPr>
    </w:p>
    <w:p w:rsidR="00C3538E" w:rsidRDefault="00C3538E" w:rsidP="00C3538E">
      <w:pPr>
        <w:pStyle w:val="a3"/>
        <w:ind w:firstLine="284"/>
        <w:rPr>
          <w:rFonts w:ascii="Times New Roman" w:hAnsi="Times New Roman" w:cs="Times New Roman"/>
          <w:sz w:val="28"/>
          <w:szCs w:val="28"/>
        </w:rPr>
      </w:pP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Με αφορμή ερωτήματα που έχουν υποβληθεί στην υπηρεσία μας, ανα</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φορικά με το πιο πάνω θέμα, σας γνωρίζουμε τα ακόλουθα: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 </w:t>
      </w:r>
      <w:r w:rsidRPr="00C3538E">
        <w:rPr>
          <w:rFonts w:ascii="Times New Roman" w:hAnsi="Times New Roman" w:cs="Times New Roman"/>
          <w:sz w:val="28"/>
          <w:szCs w:val="28"/>
        </w:rPr>
        <w:t xml:space="preserve">Με τις διατάξεις της </w:t>
      </w:r>
      <w:proofErr w:type="spellStart"/>
      <w:r w:rsidRPr="00C3538E">
        <w:rPr>
          <w:rFonts w:ascii="Times New Roman" w:hAnsi="Times New Roman" w:cs="Times New Roman"/>
          <w:sz w:val="28"/>
          <w:szCs w:val="28"/>
        </w:rPr>
        <w:t>περ.δ</w:t>
      </w:r>
      <w:proofErr w:type="spellEnd"/>
      <w:r>
        <w:rPr>
          <w:rFonts w:ascii="Times New Roman" w:hAnsi="Times New Roman" w:cs="Times New Roman"/>
          <w:sz w:val="28"/>
          <w:szCs w:val="28"/>
        </w:rPr>
        <w:t>΄</w:t>
      </w:r>
      <w:r w:rsidRPr="00C3538E">
        <w:rPr>
          <w:rFonts w:ascii="Times New Roman" w:hAnsi="Times New Roman" w:cs="Times New Roman"/>
          <w:sz w:val="28"/>
          <w:szCs w:val="28"/>
        </w:rPr>
        <w:t xml:space="preserve"> του άρθρου 45 του ν.4172/2013 ορίζεται, ότι σε φόρο εισοδήματος νομικών προσώπων και νομικών οντοτήτων υ</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πόκεινται, μεταξύ άλλων, οι συνεταιρισμοί και οι ενώσεις αυτών.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2. </w:t>
      </w:r>
      <w:r w:rsidRPr="00C3538E">
        <w:rPr>
          <w:rFonts w:ascii="Times New Roman" w:hAnsi="Times New Roman" w:cs="Times New Roman"/>
          <w:sz w:val="28"/>
          <w:szCs w:val="28"/>
        </w:rPr>
        <w:t>Περαιτέρω, με τις διατάξεις της παρ.2 του άρθρου 58 του ίδιου ως άνω νόμου ορίζεται, ότι τα κέρδη από επιχειρηματική δραστηριότητα που αποκτούν οι αγροτικοί συνεταιρισμοί και οι ομάδες παραγωγών φορολο</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γούνται με συντελεστή δεκατρία τοις εκατό (13%). </w:t>
      </w:r>
    </w:p>
    <w:p w:rsidR="00C3538E" w:rsidRPr="00C3538E" w:rsidRDefault="00C3538E" w:rsidP="00C3538E">
      <w:pPr>
        <w:pStyle w:val="a3"/>
        <w:ind w:firstLine="284"/>
        <w:jc w:val="both"/>
        <w:rPr>
          <w:rFonts w:ascii="Times New Roman" w:hAnsi="Times New Roman" w:cs="Times New Roman"/>
          <w:color w:val="000000"/>
          <w:sz w:val="28"/>
          <w:szCs w:val="28"/>
        </w:rPr>
      </w:pPr>
      <w:r w:rsidRPr="00C3538E">
        <w:rPr>
          <w:rFonts w:ascii="Times New Roman" w:hAnsi="Times New Roman" w:cs="Times New Roman"/>
          <w:b/>
          <w:bCs/>
          <w:sz w:val="28"/>
          <w:szCs w:val="28"/>
        </w:rPr>
        <w:t xml:space="preserve">3. </w:t>
      </w:r>
      <w:r w:rsidRPr="00C3538E">
        <w:rPr>
          <w:rFonts w:ascii="Times New Roman" w:hAnsi="Times New Roman" w:cs="Times New Roman"/>
          <w:sz w:val="28"/>
          <w:szCs w:val="28"/>
        </w:rPr>
        <w:t>Εξάλλου, με τις διατάξεις της παρ.1 του άρθρου 12 του ν.δ.3881/1958 (ΦΕΚ Α</w:t>
      </w:r>
      <w:r>
        <w:rPr>
          <w:rFonts w:ascii="Times New Roman" w:hAnsi="Times New Roman" w:cs="Times New Roman"/>
          <w:sz w:val="28"/>
          <w:szCs w:val="28"/>
        </w:rPr>
        <w:t>΄</w:t>
      </w:r>
      <w:r w:rsidRPr="00C3538E">
        <w:rPr>
          <w:rFonts w:ascii="Times New Roman" w:hAnsi="Times New Roman" w:cs="Times New Roman"/>
          <w:sz w:val="28"/>
          <w:szCs w:val="28"/>
        </w:rPr>
        <w:t xml:space="preserve"> 181) και της παρ.1 του άρθρου 13 του ίδιου νομοθετικού διατάγ</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ματος, όπως αυτές ισχύουν μετά την τροποποίησή τους με την παρ.1 του άρθρου 6 του ν.414/1976 και την παρ.1 του άρθρου 1 του ν.δ.1218/1972, αντίστοιχα, ορίζεται, μεταξύ άλλων, ότι συνιστώνται με τις διατάξεις του νομοθετικού αυτού διατάγματος </w:t>
      </w:r>
      <w:r w:rsidRPr="00C3538E">
        <w:rPr>
          <w:rFonts w:ascii="Times New Roman" w:hAnsi="Times New Roman" w:cs="Times New Roman"/>
          <w:sz w:val="28"/>
          <w:szCs w:val="28"/>
          <w:u w:val="single"/>
        </w:rPr>
        <w:t>οι Οργανισμοί Εγγείων Βελτιώσεων (Ο.Ε.Β.), οι οποίοι αποτελούν Νομικά Πρόσωπα Ιδιωτικού Δικαίου</w:t>
      </w:r>
      <w:r w:rsidRPr="00C3538E">
        <w:rPr>
          <w:rFonts w:ascii="Times New Roman" w:hAnsi="Times New Roman" w:cs="Times New Roman"/>
          <w:sz w:val="28"/>
          <w:szCs w:val="28"/>
        </w:rPr>
        <w:t xml:space="preserve"> και οι οποίοι διακρίνονται σε Τοπικούς Οργανισμούς Εγγείων Βελτιώσεων (Τ.Ο.Ε.Β.) και σε Γενικούς Οργανισμούς Εγγείων Βελτιώσεων (Γ.Ο.Ε.Β.), τυγχάνουν οργανισμοί κοινής ωφελείας και από αυτούς </w:t>
      </w:r>
      <w:r w:rsidRPr="00C3538E">
        <w:rPr>
          <w:rFonts w:ascii="Times New Roman" w:hAnsi="Times New Roman" w:cs="Times New Roman"/>
          <w:sz w:val="28"/>
          <w:szCs w:val="28"/>
          <w:u w:val="single"/>
        </w:rPr>
        <w:t>οι Τ.Ο.Ε.Β. απο</w:t>
      </w:r>
      <w:r w:rsidR="00793359">
        <w:rPr>
          <w:rFonts w:ascii="Times New Roman" w:hAnsi="Times New Roman" w:cs="Times New Roman"/>
          <w:sz w:val="28"/>
          <w:szCs w:val="28"/>
          <w:u w:val="single"/>
        </w:rPr>
        <w:softHyphen/>
      </w:r>
      <w:r w:rsidRPr="00C3538E">
        <w:rPr>
          <w:rFonts w:ascii="Times New Roman" w:hAnsi="Times New Roman" w:cs="Times New Roman"/>
          <w:sz w:val="28"/>
          <w:szCs w:val="28"/>
          <w:u w:val="single"/>
        </w:rPr>
        <w:t>τελούν γεωργικές συνεταιριστικές οργανώσεις αναγκαστικής μορφής.</w:t>
      </w:r>
      <w:r w:rsidRPr="00C3538E">
        <w:rPr>
          <w:rFonts w:ascii="Times New Roman" w:hAnsi="Times New Roman" w:cs="Times New Roman"/>
          <w:sz w:val="28"/>
          <w:szCs w:val="28"/>
        </w:rPr>
        <w:t xml:space="preserve">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4. </w:t>
      </w:r>
      <w:r w:rsidRPr="00C3538E">
        <w:rPr>
          <w:rFonts w:ascii="Times New Roman" w:hAnsi="Times New Roman" w:cs="Times New Roman"/>
          <w:sz w:val="28"/>
          <w:szCs w:val="28"/>
        </w:rPr>
        <w:t xml:space="preserve">Με τις διατάξεις της παρ.2 του άρθρου 12 και του άρθρου 5 του ν.δ.3881/1958 ορίζεται, μεταξύ άλλων, ότι οι Τ.Ο.Ε.Β. συνιστώνται για </w:t>
      </w:r>
      <w:r w:rsidRPr="00C3538E">
        <w:rPr>
          <w:rFonts w:ascii="Times New Roman" w:hAnsi="Times New Roman" w:cs="Times New Roman"/>
          <w:sz w:val="28"/>
          <w:szCs w:val="28"/>
        </w:rPr>
        <w:lastRenderedPageBreak/>
        <w:t>έργα εγγείων βελτιώσεων Β</w:t>
      </w:r>
      <w:r>
        <w:rPr>
          <w:rFonts w:ascii="Times New Roman" w:hAnsi="Times New Roman" w:cs="Times New Roman"/>
          <w:sz w:val="28"/>
          <w:szCs w:val="28"/>
        </w:rPr>
        <w:t>΄</w:t>
      </w:r>
      <w:r w:rsidRPr="00C3538E">
        <w:rPr>
          <w:rFonts w:ascii="Times New Roman" w:hAnsi="Times New Roman" w:cs="Times New Roman"/>
          <w:sz w:val="28"/>
          <w:szCs w:val="28"/>
        </w:rPr>
        <w:t xml:space="preserve"> τάξεως (ήτοι, έργα τοπικού ενδιαφέροντος όπως είναι, τα δίκτυα αποστραγγιστικών τάφρων και αρδευτικών διωρύ</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γων, τα αντιπλημμυρικά έργα, έργα αξιοποίησης </w:t>
      </w:r>
      <w:proofErr w:type="spellStart"/>
      <w:r w:rsidRPr="00C3538E">
        <w:rPr>
          <w:rFonts w:ascii="Times New Roman" w:hAnsi="Times New Roman" w:cs="Times New Roman"/>
          <w:sz w:val="28"/>
          <w:szCs w:val="28"/>
        </w:rPr>
        <w:t>παθογενών</w:t>
      </w:r>
      <w:proofErr w:type="spellEnd"/>
      <w:r w:rsidRPr="00C3538E">
        <w:rPr>
          <w:rFonts w:ascii="Times New Roman" w:hAnsi="Times New Roman" w:cs="Times New Roman"/>
          <w:sz w:val="28"/>
          <w:szCs w:val="28"/>
        </w:rPr>
        <w:t xml:space="preserve"> ή αγόνων ε</w:t>
      </w:r>
      <w:r w:rsidR="00793359">
        <w:rPr>
          <w:rFonts w:ascii="Times New Roman" w:hAnsi="Times New Roman" w:cs="Times New Roman"/>
          <w:sz w:val="28"/>
          <w:szCs w:val="28"/>
        </w:rPr>
        <w:softHyphen/>
      </w:r>
      <w:r w:rsidRPr="00C3538E">
        <w:rPr>
          <w:rFonts w:ascii="Times New Roman" w:hAnsi="Times New Roman" w:cs="Times New Roman"/>
          <w:sz w:val="28"/>
          <w:szCs w:val="28"/>
        </w:rPr>
        <w:t>δαφών, έργα υδρολιπάνσεως και εμπλουτισμού υπογείων υδροφόρων στρωμάτων, κλπ.) και οι Γ.Ο.Ε.Β. κατ’ αρχήν για έργα εγγείων βελτιώ</w:t>
      </w:r>
      <w:r w:rsidR="00793359">
        <w:rPr>
          <w:rFonts w:ascii="Times New Roman" w:hAnsi="Times New Roman" w:cs="Times New Roman"/>
          <w:sz w:val="28"/>
          <w:szCs w:val="28"/>
        </w:rPr>
        <w:softHyphen/>
      </w:r>
      <w:r w:rsidRPr="00C3538E">
        <w:rPr>
          <w:rFonts w:ascii="Times New Roman" w:hAnsi="Times New Roman" w:cs="Times New Roman"/>
          <w:sz w:val="28"/>
          <w:szCs w:val="28"/>
        </w:rPr>
        <w:t>σεων Α</w:t>
      </w:r>
      <w:r>
        <w:rPr>
          <w:rFonts w:ascii="Times New Roman" w:hAnsi="Times New Roman" w:cs="Times New Roman"/>
          <w:sz w:val="28"/>
          <w:szCs w:val="28"/>
        </w:rPr>
        <w:t>΄</w:t>
      </w:r>
      <w:r w:rsidRPr="00C3538E">
        <w:rPr>
          <w:rFonts w:ascii="Times New Roman" w:hAnsi="Times New Roman" w:cs="Times New Roman"/>
          <w:sz w:val="28"/>
          <w:szCs w:val="28"/>
        </w:rPr>
        <w:t xml:space="preserve"> τάξεως (ήτοι, κύρια έργα γενικού ενδιαφέροντος όπως είναι, τα έργα διευθετήσεως ποταμών και μεγάλων χειμάρρων, τα φράγματα, οι ση</w:t>
      </w:r>
      <w:r w:rsidR="00793359">
        <w:rPr>
          <w:rFonts w:ascii="Times New Roman" w:hAnsi="Times New Roman" w:cs="Times New Roman"/>
          <w:sz w:val="28"/>
          <w:szCs w:val="28"/>
        </w:rPr>
        <w:softHyphen/>
      </w:r>
      <w:r w:rsidRPr="00C3538E">
        <w:rPr>
          <w:rFonts w:ascii="Times New Roman" w:hAnsi="Times New Roman" w:cs="Times New Roman"/>
          <w:sz w:val="28"/>
          <w:szCs w:val="28"/>
        </w:rPr>
        <w:t>μαντικές τάφροι, διώρυγες και σήραγγες για την παροχέτευση ή αποχέ</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τευση υδάτων, κλπ.).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5. </w:t>
      </w:r>
      <w:r w:rsidRPr="00C3538E">
        <w:rPr>
          <w:rFonts w:ascii="Times New Roman" w:hAnsi="Times New Roman" w:cs="Times New Roman"/>
          <w:sz w:val="28"/>
          <w:szCs w:val="28"/>
        </w:rPr>
        <w:t xml:space="preserve">Ακόμη, με τις διατάξεις της παρ.3 του άρθρου 13 του ίδιου ως άνω νομοθετικού διατάγματος ορίζεται, μεταξύ άλλων, ότι μέλη των Ο.Ε.Β. </w:t>
      </w:r>
      <w:r w:rsidRPr="00C3538E">
        <w:rPr>
          <w:rFonts w:ascii="Times New Roman" w:hAnsi="Times New Roman" w:cs="Times New Roman"/>
          <w:sz w:val="28"/>
          <w:szCs w:val="28"/>
          <w:u w:val="single"/>
        </w:rPr>
        <w:t>καθίστανται υποχρεωτικά</w:t>
      </w:r>
      <w:r w:rsidRPr="00C3538E">
        <w:rPr>
          <w:rFonts w:ascii="Times New Roman" w:hAnsi="Times New Roman" w:cs="Times New Roman"/>
          <w:sz w:val="28"/>
          <w:szCs w:val="28"/>
        </w:rPr>
        <w:t xml:space="preserve">, από τη σύστασή τους, όλα τα φυσικά ή νομικά πρόσωπα, τα οποία είναι ιδιοκτήτες και νομείς, </w:t>
      </w:r>
      <w:proofErr w:type="spellStart"/>
      <w:r w:rsidRPr="00C3538E">
        <w:rPr>
          <w:rFonts w:ascii="Times New Roman" w:hAnsi="Times New Roman" w:cs="Times New Roman"/>
          <w:sz w:val="28"/>
          <w:szCs w:val="28"/>
        </w:rPr>
        <w:t>εμφυτευτές</w:t>
      </w:r>
      <w:proofErr w:type="spellEnd"/>
      <w:r w:rsidRPr="00C3538E">
        <w:rPr>
          <w:rFonts w:ascii="Times New Roman" w:hAnsi="Times New Roman" w:cs="Times New Roman"/>
          <w:sz w:val="28"/>
          <w:szCs w:val="28"/>
        </w:rPr>
        <w:t xml:space="preserve"> και </w:t>
      </w:r>
      <w:proofErr w:type="spellStart"/>
      <w:r w:rsidRPr="00C3538E">
        <w:rPr>
          <w:rFonts w:ascii="Times New Roman" w:hAnsi="Times New Roman" w:cs="Times New Roman"/>
          <w:sz w:val="28"/>
          <w:szCs w:val="28"/>
        </w:rPr>
        <w:t>επιφα</w:t>
      </w:r>
      <w:r w:rsidR="00793359">
        <w:rPr>
          <w:rFonts w:ascii="Times New Roman" w:hAnsi="Times New Roman" w:cs="Times New Roman"/>
          <w:sz w:val="28"/>
          <w:szCs w:val="28"/>
        </w:rPr>
        <w:softHyphen/>
      </w:r>
      <w:r w:rsidRPr="00C3538E">
        <w:rPr>
          <w:rFonts w:ascii="Times New Roman" w:hAnsi="Times New Roman" w:cs="Times New Roman"/>
          <w:sz w:val="28"/>
          <w:szCs w:val="28"/>
        </w:rPr>
        <w:t>νειούχοι</w:t>
      </w:r>
      <w:proofErr w:type="spellEnd"/>
      <w:r w:rsidRPr="00C3538E">
        <w:rPr>
          <w:rFonts w:ascii="Times New Roman" w:hAnsi="Times New Roman" w:cs="Times New Roman"/>
          <w:sz w:val="28"/>
          <w:szCs w:val="28"/>
        </w:rPr>
        <w:t xml:space="preserve"> ή επικαρπωτές σε αγροτικά ακίνητα που βρίσκονται εντός των ορίων της περιοχής δικαιοδοσίας τους.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6. </w:t>
      </w:r>
      <w:r w:rsidRPr="00C3538E">
        <w:rPr>
          <w:rFonts w:ascii="Times New Roman" w:hAnsi="Times New Roman" w:cs="Times New Roman"/>
          <w:sz w:val="28"/>
          <w:szCs w:val="28"/>
        </w:rPr>
        <w:t>Με τις διατάξεις της παρ.1 του άρθρου 14 του ίδιου ως άνω νομοθε</w:t>
      </w:r>
      <w:r w:rsidR="00793359">
        <w:rPr>
          <w:rFonts w:ascii="Times New Roman" w:hAnsi="Times New Roman" w:cs="Times New Roman"/>
          <w:sz w:val="28"/>
          <w:szCs w:val="28"/>
        </w:rPr>
        <w:softHyphen/>
      </w:r>
      <w:r w:rsidRPr="00C3538E">
        <w:rPr>
          <w:rFonts w:ascii="Times New Roman" w:hAnsi="Times New Roman" w:cs="Times New Roman"/>
          <w:sz w:val="28"/>
          <w:szCs w:val="28"/>
        </w:rPr>
        <w:t>τικού διατάγματος ορίζεται, ότι σκοποί των Ο.Ε.Β. είναι, μεταξύ άλλων: α) η διοίκηση των υδάτων που υπάγονται στην αρμοδιότητά τους και η ρύθμιση της χρήσης και η διανομή αυτών, μέσω της επιβολής κανονισμών άρδευσης και της λήψης λοιπών αναγκαίων μέτρων, β) η αστυνομία επί των υδάτων και των έργων, γ) η επιβολή και η βεβαίωση των κατά το άρ</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θρο 10 υποχρεώσεων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και δ) ο καθορισμός και η εί</w:t>
      </w:r>
      <w:r w:rsidR="00793359">
        <w:rPr>
          <w:rFonts w:ascii="Times New Roman" w:hAnsi="Times New Roman" w:cs="Times New Roman"/>
          <w:sz w:val="28"/>
          <w:szCs w:val="28"/>
        </w:rPr>
        <w:softHyphen/>
      </w:r>
      <w:r w:rsidRPr="00C3538E">
        <w:rPr>
          <w:rFonts w:ascii="Times New Roman" w:hAnsi="Times New Roman" w:cs="Times New Roman"/>
          <w:sz w:val="28"/>
          <w:szCs w:val="28"/>
        </w:rPr>
        <w:t>σπραξη μισθωμάτων ή δικαιωμάτων βοσκής επί μη διανεμηθεισών εκτά</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σεων στις ζώνες των έργων ή επί </w:t>
      </w:r>
      <w:proofErr w:type="spellStart"/>
      <w:r w:rsidRPr="00C3538E">
        <w:rPr>
          <w:rFonts w:ascii="Times New Roman" w:hAnsi="Times New Roman" w:cs="Times New Roman"/>
          <w:sz w:val="28"/>
          <w:szCs w:val="28"/>
        </w:rPr>
        <w:t>αποκαλυπτόμενων</w:t>
      </w:r>
      <w:proofErr w:type="spellEnd"/>
      <w:r w:rsidRPr="00C3538E">
        <w:rPr>
          <w:rFonts w:ascii="Times New Roman" w:hAnsi="Times New Roman" w:cs="Times New Roman"/>
          <w:sz w:val="28"/>
          <w:szCs w:val="28"/>
        </w:rPr>
        <w:t xml:space="preserve"> γαιών δικαιωμάτων αλιείας των υδάτων ποταμών και λιμνών εντός της περιοχής δικαιοδοσίας τους ή ετέρων συναφών δικαιωμάτων. </w:t>
      </w:r>
    </w:p>
    <w:p w:rsidR="004D73DC"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7. </w:t>
      </w:r>
      <w:r w:rsidRPr="00C3538E">
        <w:rPr>
          <w:rFonts w:ascii="Times New Roman" w:hAnsi="Times New Roman" w:cs="Times New Roman"/>
          <w:sz w:val="28"/>
          <w:szCs w:val="28"/>
        </w:rPr>
        <w:t xml:space="preserve">Επιπλέον, με τις διατάξεις της παρ.1 του άρθρου 10 του ίδιου ως άνω νομοθετικού διατάγματος ορίζεται, ότι η συμμετοχή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από τα έργα φυσικών ή νομικών προσώπων στις δαπάνες αυτών συνίστα</w:t>
      </w:r>
      <w:r w:rsidR="00793359">
        <w:rPr>
          <w:rFonts w:ascii="Times New Roman" w:hAnsi="Times New Roman" w:cs="Times New Roman"/>
          <w:sz w:val="28"/>
          <w:szCs w:val="28"/>
        </w:rPr>
        <w:softHyphen/>
      </w:r>
      <w:r w:rsidRPr="00C3538E">
        <w:rPr>
          <w:rFonts w:ascii="Times New Roman" w:hAnsi="Times New Roman" w:cs="Times New Roman"/>
          <w:sz w:val="28"/>
          <w:szCs w:val="28"/>
        </w:rPr>
        <w:t>ται: α) στην εξ ιδίων πόρων καταβολή των δαπανών κατασκευής των έρ</w:t>
      </w:r>
      <w:r w:rsidR="00793359">
        <w:rPr>
          <w:rFonts w:ascii="Times New Roman" w:hAnsi="Times New Roman" w:cs="Times New Roman"/>
          <w:sz w:val="28"/>
          <w:szCs w:val="28"/>
        </w:rPr>
        <w:softHyphen/>
      </w:r>
      <w:r w:rsidRPr="00C3538E">
        <w:rPr>
          <w:rFonts w:ascii="Times New Roman" w:hAnsi="Times New Roman" w:cs="Times New Roman"/>
          <w:sz w:val="28"/>
          <w:szCs w:val="28"/>
        </w:rPr>
        <w:t>γων που δεν καλύπτονται από επιδοτήσεις και δάνεια, β) στην καταβολή των κανονισμένων εισφορών και δόσεων για την εξόφληση των δανείων που έχουν συναφθεί για την κατασκευή των έργων και γ) στην εξ ολοκλή</w:t>
      </w:r>
      <w:r w:rsidR="00793359">
        <w:rPr>
          <w:rFonts w:ascii="Times New Roman" w:hAnsi="Times New Roman" w:cs="Times New Roman"/>
          <w:sz w:val="28"/>
          <w:szCs w:val="28"/>
        </w:rPr>
        <w:softHyphen/>
      </w:r>
      <w:r w:rsidRPr="00C3538E">
        <w:rPr>
          <w:rFonts w:ascii="Times New Roman" w:hAnsi="Times New Roman" w:cs="Times New Roman"/>
          <w:sz w:val="28"/>
          <w:szCs w:val="28"/>
        </w:rPr>
        <w:t>ρου καταβολή των ετησίων δαπανών λειτουργίας, συντήρησης και διοίκη</w:t>
      </w:r>
      <w:r w:rsidR="00793359">
        <w:rPr>
          <w:rFonts w:ascii="Times New Roman" w:hAnsi="Times New Roman" w:cs="Times New Roman"/>
          <w:sz w:val="28"/>
          <w:szCs w:val="28"/>
        </w:rPr>
        <w:softHyphen/>
      </w:r>
      <w:r w:rsidRPr="00C3538E">
        <w:rPr>
          <w:rFonts w:ascii="Times New Roman" w:hAnsi="Times New Roman" w:cs="Times New Roman"/>
          <w:sz w:val="28"/>
          <w:szCs w:val="28"/>
        </w:rPr>
        <w:t>σης των έργων.</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 xml:space="preserve">Οι παραπάνω υποχρεώσεις κατανέμονται κατά περίπτωση μεταξύ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και καταβάλλονται με τη μορφή στρεμματικών εισφορών ή τελών ή και με τη μορφή αντιτίμου χρήσης αρδευτικού ύδατος (παρ.2).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8. </w:t>
      </w:r>
      <w:r w:rsidRPr="00C3538E">
        <w:rPr>
          <w:rFonts w:ascii="Times New Roman" w:hAnsi="Times New Roman" w:cs="Times New Roman"/>
          <w:sz w:val="28"/>
          <w:szCs w:val="28"/>
        </w:rPr>
        <w:t xml:space="preserve">Επίσης, με τις διατάξεις της παρ.1 του άρθρου 15 του ίδιου ως άνω νομοθετικού διατάγματος ορίζεται, μεταξύ άλλων, ότι πόροι των Ο.Ε.Β. είναι οι στρεμματικές εισφορές και τέλη, τα αρδευτικά τέλη ή το αντίτιμο χρήσης αρδευτικού ύδατος, μισθώματα και δικαιώματα και κάθε άλλο προβλεπόμενο από το καταστατικό αυτών έσοδο.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lastRenderedPageBreak/>
        <w:t xml:space="preserve">Οι στρεμματικές εισφορές και τα τέλη που επιβάλλονται από τους Ο.Ε.Β., εισπράττονται από τα αρμόδια όργανα αυτών απευθείας ή κατά τα καθοριζόμενα στο άρθρο 10 παρ.4 και </w:t>
      </w:r>
      <w:r w:rsidRPr="00C3538E">
        <w:rPr>
          <w:rFonts w:ascii="Times New Roman" w:hAnsi="Times New Roman" w:cs="Times New Roman"/>
          <w:sz w:val="28"/>
          <w:szCs w:val="28"/>
          <w:u w:val="single"/>
        </w:rPr>
        <w:t>σε υπερημερία εφαρμόζονται οι δια</w:t>
      </w:r>
      <w:r w:rsidR="00793359">
        <w:rPr>
          <w:rFonts w:ascii="Times New Roman" w:hAnsi="Times New Roman" w:cs="Times New Roman"/>
          <w:sz w:val="28"/>
          <w:szCs w:val="28"/>
          <w:u w:val="single"/>
        </w:rPr>
        <w:softHyphen/>
      </w:r>
      <w:r w:rsidRPr="00C3538E">
        <w:rPr>
          <w:rFonts w:ascii="Times New Roman" w:hAnsi="Times New Roman" w:cs="Times New Roman"/>
          <w:sz w:val="28"/>
          <w:szCs w:val="28"/>
          <w:u w:val="single"/>
        </w:rPr>
        <w:t>τάξεις περί είσπραξης δημοσίων εσόδων</w:t>
      </w:r>
      <w:r w:rsidRPr="00C3538E">
        <w:rPr>
          <w:rFonts w:ascii="Times New Roman" w:hAnsi="Times New Roman" w:cs="Times New Roman"/>
          <w:sz w:val="28"/>
          <w:szCs w:val="28"/>
        </w:rPr>
        <w:t xml:space="preserve"> (παρ.2).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9. </w:t>
      </w:r>
      <w:r w:rsidRPr="00C3538E">
        <w:rPr>
          <w:rFonts w:ascii="Times New Roman" w:hAnsi="Times New Roman" w:cs="Times New Roman"/>
          <w:sz w:val="28"/>
          <w:szCs w:val="28"/>
        </w:rPr>
        <w:t>Όπως είχε γίνει δεκτό από τη Διοίκηση, προκειμένου για την εφαρ</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μογή των διατάξεων του </w:t>
      </w:r>
      <w:proofErr w:type="spellStart"/>
      <w:r w:rsidRPr="00C3538E">
        <w:rPr>
          <w:rFonts w:ascii="Times New Roman" w:hAnsi="Times New Roman" w:cs="Times New Roman"/>
          <w:sz w:val="28"/>
          <w:szCs w:val="28"/>
        </w:rPr>
        <w:t>προϊσχύοντος</w:t>
      </w:r>
      <w:proofErr w:type="spellEnd"/>
      <w:r w:rsidRPr="00C3538E">
        <w:rPr>
          <w:rFonts w:ascii="Times New Roman" w:hAnsi="Times New Roman" w:cs="Times New Roman"/>
          <w:sz w:val="28"/>
          <w:szCs w:val="28"/>
        </w:rPr>
        <w:t xml:space="preserve"> Κ.Φ.Ε. (ν.2238/1994), για τον προσδιορισμό του καθαρού φορολογητέου εισοδήματος των Τοπικών Ορ</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γανισμών Εγγείων Βελτιώσεων (Τ.Ο.Ε.Β.), οι οποίοι αποτελούν </w:t>
      </w:r>
      <w:r w:rsidRPr="00C3538E">
        <w:rPr>
          <w:rFonts w:ascii="Times New Roman" w:hAnsi="Times New Roman" w:cs="Times New Roman"/>
          <w:sz w:val="28"/>
          <w:szCs w:val="28"/>
          <w:u w:val="single"/>
        </w:rPr>
        <w:t>γεωργικές συνεταιριστικές οργανώσεις αναγκαστικής μορφής</w:t>
      </w:r>
      <w:r w:rsidRPr="00C3538E">
        <w:rPr>
          <w:rFonts w:ascii="Times New Roman" w:hAnsi="Times New Roman" w:cs="Times New Roman"/>
          <w:sz w:val="28"/>
          <w:szCs w:val="28"/>
        </w:rPr>
        <w:t>, από το σύνολο των α</w:t>
      </w:r>
      <w:r w:rsidR="00793359">
        <w:rPr>
          <w:rFonts w:ascii="Times New Roman" w:hAnsi="Times New Roman" w:cs="Times New Roman"/>
          <w:sz w:val="28"/>
          <w:szCs w:val="28"/>
        </w:rPr>
        <w:softHyphen/>
      </w:r>
      <w:r w:rsidRPr="00C3538E">
        <w:rPr>
          <w:rFonts w:ascii="Times New Roman" w:hAnsi="Times New Roman" w:cs="Times New Roman"/>
          <w:sz w:val="28"/>
          <w:szCs w:val="28"/>
        </w:rPr>
        <w:t>καθαρίστων εσόδων που υπόκεινται σε φορολογία αφαιρούνται οι δαπάνες που αφορούν και αντιστοιχούν σε αυτά και το τυχόν θετικό αποτέλεσμα που θα προκύψει φορολογείται με τις γενικές διατάξεις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w:t>
      </w:r>
      <w:r w:rsidR="00064B54">
        <w:rPr>
          <w:rFonts w:ascii="Times New Roman" w:hAnsi="Times New Roman" w:cs="Times New Roman"/>
          <w:sz w:val="28"/>
          <w:szCs w:val="28"/>
        </w:rPr>
        <w:t xml:space="preserve"> </w:t>
      </w:r>
      <w:r w:rsidRPr="00C3538E">
        <w:rPr>
          <w:rFonts w:ascii="Times New Roman" w:hAnsi="Times New Roman" w:cs="Times New Roman"/>
          <w:sz w:val="28"/>
          <w:szCs w:val="28"/>
        </w:rPr>
        <w:t>τα αριθ.</w:t>
      </w:r>
      <w:r w:rsidR="00064B54">
        <w:rPr>
          <w:rFonts w:ascii="Times New Roman" w:hAnsi="Times New Roman" w:cs="Times New Roman"/>
          <w:sz w:val="28"/>
          <w:szCs w:val="28"/>
        </w:rPr>
        <w:t xml:space="preserve"> </w:t>
      </w:r>
      <w:r w:rsidRPr="00C3538E">
        <w:rPr>
          <w:rFonts w:ascii="Times New Roman" w:hAnsi="Times New Roman" w:cs="Times New Roman"/>
          <w:sz w:val="28"/>
          <w:szCs w:val="28"/>
        </w:rPr>
        <w:t>1028911/10388/Β0012/7.04.2009 και Γ.179/37/12.04.1984 έγ</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γραφα).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10. </w:t>
      </w:r>
      <w:r w:rsidRPr="00C3538E">
        <w:rPr>
          <w:rFonts w:ascii="Times New Roman" w:hAnsi="Times New Roman" w:cs="Times New Roman"/>
          <w:sz w:val="28"/>
          <w:szCs w:val="28"/>
        </w:rPr>
        <w:t>Σε απάντηση σχετικού εγγράφου της Δ/</w:t>
      </w:r>
      <w:proofErr w:type="spellStart"/>
      <w:r w:rsidRPr="00C3538E">
        <w:rPr>
          <w:rFonts w:ascii="Times New Roman" w:hAnsi="Times New Roman" w:cs="Times New Roman"/>
          <w:sz w:val="28"/>
          <w:szCs w:val="28"/>
        </w:rPr>
        <w:t>νσης</w:t>
      </w:r>
      <w:proofErr w:type="spellEnd"/>
      <w:r w:rsidRPr="00C3538E">
        <w:rPr>
          <w:rFonts w:ascii="Times New Roman" w:hAnsi="Times New Roman" w:cs="Times New Roman"/>
          <w:sz w:val="28"/>
          <w:szCs w:val="28"/>
        </w:rPr>
        <w:t xml:space="preserve"> Παροχής Φορολογικών Υπηρεσιών, αναφορικά με τη νομική μορφή των νομικών προσώπων και νομικών οντοτήτων του άρθρου 45 του ν.4172/2013 που είναι καταχωρη</w:t>
      </w:r>
      <w:r w:rsidR="00793359">
        <w:rPr>
          <w:rFonts w:ascii="Times New Roman" w:hAnsi="Times New Roman" w:cs="Times New Roman"/>
          <w:sz w:val="28"/>
          <w:szCs w:val="28"/>
        </w:rPr>
        <w:softHyphen/>
      </w:r>
      <w:r w:rsidRPr="00C3538E">
        <w:rPr>
          <w:rFonts w:ascii="Times New Roman" w:hAnsi="Times New Roman" w:cs="Times New Roman"/>
          <w:sz w:val="28"/>
          <w:szCs w:val="28"/>
        </w:rPr>
        <w:t>μένα στο Μητρώο, διευκρινίσθηκε, ότι στην έννοια των συνεταιρισμών και των ενώσεων αυτών περιλαμβάνονται, μεταξύ άλλων, οι αγροτικοί συ</w:t>
      </w:r>
      <w:r w:rsidR="00793359">
        <w:rPr>
          <w:rFonts w:ascii="Times New Roman" w:hAnsi="Times New Roman" w:cs="Times New Roman"/>
          <w:sz w:val="28"/>
          <w:szCs w:val="28"/>
        </w:rPr>
        <w:softHyphen/>
      </w:r>
      <w:r w:rsidRPr="00C3538E">
        <w:rPr>
          <w:rFonts w:ascii="Times New Roman" w:hAnsi="Times New Roman" w:cs="Times New Roman"/>
          <w:sz w:val="28"/>
          <w:szCs w:val="28"/>
        </w:rPr>
        <w:t>νεταιρισμοί, η ένωση αγροτικών συνεταιρισμών (Ε.Α.Σ.), η κεντρική συ</w:t>
      </w:r>
      <w:r w:rsidR="00793359">
        <w:rPr>
          <w:rFonts w:ascii="Times New Roman" w:hAnsi="Times New Roman" w:cs="Times New Roman"/>
          <w:sz w:val="28"/>
          <w:szCs w:val="28"/>
        </w:rPr>
        <w:softHyphen/>
      </w:r>
      <w:r w:rsidRPr="00C3538E">
        <w:rPr>
          <w:rFonts w:ascii="Times New Roman" w:hAnsi="Times New Roman" w:cs="Times New Roman"/>
          <w:sz w:val="28"/>
          <w:szCs w:val="28"/>
        </w:rPr>
        <w:t>νεταιριστική ένωση (ΚΕ.Σ.Ε.) και η κοινοπραξία αγροτικών συνεταιριστι</w:t>
      </w:r>
      <w:r w:rsidR="00793359">
        <w:rPr>
          <w:rFonts w:ascii="Times New Roman" w:hAnsi="Times New Roman" w:cs="Times New Roman"/>
          <w:sz w:val="28"/>
          <w:szCs w:val="28"/>
        </w:rPr>
        <w:softHyphen/>
      </w:r>
      <w:r w:rsidRPr="00C3538E">
        <w:rPr>
          <w:rFonts w:ascii="Times New Roman" w:hAnsi="Times New Roman" w:cs="Times New Roman"/>
          <w:sz w:val="28"/>
          <w:szCs w:val="28"/>
        </w:rPr>
        <w:t>κών οργανώσεων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xml:space="preserve">. το αριθ. ΔΕΑΦΒ 1053891 ΕΞ 2015/21.04.2015 έγγραφο).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11. </w:t>
      </w:r>
      <w:r w:rsidRPr="00C3538E">
        <w:rPr>
          <w:rFonts w:ascii="Times New Roman" w:hAnsi="Times New Roman" w:cs="Times New Roman"/>
          <w:sz w:val="28"/>
          <w:szCs w:val="28"/>
        </w:rPr>
        <w:t>Κατόπιν των ανωτέρω, με την παρούσα διευκρινίζονται τα ακό</w:t>
      </w:r>
      <w:r w:rsidR="00793359">
        <w:rPr>
          <w:rFonts w:ascii="Times New Roman" w:hAnsi="Times New Roman" w:cs="Times New Roman"/>
          <w:sz w:val="28"/>
          <w:szCs w:val="28"/>
        </w:rPr>
        <w:softHyphen/>
      </w:r>
      <w:r w:rsidRPr="00C3538E">
        <w:rPr>
          <w:rFonts w:ascii="Times New Roman" w:hAnsi="Times New Roman" w:cs="Times New Roman"/>
          <w:sz w:val="28"/>
          <w:szCs w:val="28"/>
        </w:rPr>
        <w:t>λουθα ως προς τη φορολογική μεταχείριση των Ο.Ε.Β., μετά την έναρξη ισχύος των διατάξεων του ν.4172/2013:</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 xml:space="preserve">Οι Τοπικοί Οργανισμοί Εγγείων Βελτιώσεων (Τ.Ο.Ε.Β.) αποτελούν </w:t>
      </w:r>
      <w:r w:rsidRPr="00C3538E">
        <w:rPr>
          <w:rFonts w:ascii="Times New Roman" w:hAnsi="Times New Roman" w:cs="Times New Roman"/>
          <w:sz w:val="28"/>
          <w:szCs w:val="28"/>
          <w:u w:val="single"/>
        </w:rPr>
        <w:t>γε</w:t>
      </w:r>
      <w:r w:rsidR="00793359">
        <w:rPr>
          <w:rFonts w:ascii="Times New Roman" w:hAnsi="Times New Roman" w:cs="Times New Roman"/>
          <w:sz w:val="28"/>
          <w:szCs w:val="28"/>
          <w:u w:val="single"/>
        </w:rPr>
        <w:softHyphen/>
      </w:r>
      <w:r w:rsidRPr="00C3538E">
        <w:rPr>
          <w:rFonts w:ascii="Times New Roman" w:hAnsi="Times New Roman" w:cs="Times New Roman"/>
          <w:sz w:val="28"/>
          <w:szCs w:val="28"/>
          <w:u w:val="single"/>
        </w:rPr>
        <w:t>ωργικές συνεταιριστικές οργανώσεις αναγκαστικής μορφής</w:t>
      </w:r>
      <w:r w:rsidRPr="00C3538E">
        <w:rPr>
          <w:rFonts w:ascii="Times New Roman" w:hAnsi="Times New Roman" w:cs="Times New Roman"/>
          <w:sz w:val="28"/>
          <w:szCs w:val="28"/>
        </w:rPr>
        <w:t xml:space="preserve"> και επομένως, φορολογούνται με τις γενικές διατάξεις ως αγροτικοί συνεταιρισμοί και ως ενώσεις αυτών (</w:t>
      </w:r>
      <w:proofErr w:type="spellStart"/>
      <w:r w:rsidRPr="00C3538E">
        <w:rPr>
          <w:rFonts w:ascii="Times New Roman" w:hAnsi="Times New Roman" w:cs="Times New Roman"/>
          <w:sz w:val="28"/>
          <w:szCs w:val="28"/>
        </w:rPr>
        <w:t>περ.δ</w:t>
      </w:r>
      <w:proofErr w:type="spellEnd"/>
      <w:r>
        <w:rPr>
          <w:rFonts w:ascii="Times New Roman" w:hAnsi="Times New Roman" w:cs="Times New Roman"/>
          <w:sz w:val="28"/>
          <w:szCs w:val="28"/>
        </w:rPr>
        <w:t>΄</w:t>
      </w:r>
      <w:r w:rsidRPr="00C3538E">
        <w:rPr>
          <w:rFonts w:ascii="Times New Roman" w:hAnsi="Times New Roman" w:cs="Times New Roman"/>
          <w:sz w:val="28"/>
          <w:szCs w:val="28"/>
        </w:rPr>
        <w:t xml:space="preserve"> άρθρου 45 και παρ.2 άρθρου 58 του ν.4172/2013). Ακόμη, συνάγεται ότι στους Τ.Ο.Ε.Β. επιβάλλεται τέλος επιτηδεύματος με βάση τις διατάξεις του άρθρου 31 του ν.3986/2011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το αριθ.Δ12Β 1174037 ΕΞ 2013/12.11.2013 έγγραφο).</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Ωστόσο, δεδομένου του ιδιόμορφου χαρακτήρα των Τ.Ο.Ε.Β. ως οργα</w:t>
      </w:r>
      <w:r w:rsidR="00793359">
        <w:rPr>
          <w:rFonts w:ascii="Times New Roman" w:hAnsi="Times New Roman" w:cs="Times New Roman"/>
          <w:sz w:val="28"/>
          <w:szCs w:val="28"/>
        </w:rPr>
        <w:softHyphen/>
      </w:r>
      <w:r w:rsidRPr="00C3538E">
        <w:rPr>
          <w:rFonts w:ascii="Times New Roman" w:hAnsi="Times New Roman" w:cs="Times New Roman"/>
          <w:sz w:val="28"/>
          <w:szCs w:val="28"/>
        </w:rPr>
        <w:t>νισμών κοινής ωφελείας και της αναγκαστικής μορφής είσπραξης των ει</w:t>
      </w:r>
      <w:r w:rsidR="00793359">
        <w:rPr>
          <w:rFonts w:ascii="Times New Roman" w:hAnsi="Times New Roman" w:cs="Times New Roman"/>
          <w:sz w:val="28"/>
          <w:szCs w:val="28"/>
        </w:rPr>
        <w:softHyphen/>
      </w:r>
      <w:r w:rsidRPr="00C3538E">
        <w:rPr>
          <w:rFonts w:ascii="Times New Roman" w:hAnsi="Times New Roman" w:cs="Times New Roman"/>
          <w:sz w:val="28"/>
          <w:szCs w:val="28"/>
        </w:rPr>
        <w:t>σφορών των φυσικών και νομικών προσώπων που καθίστανται υποχρεω</w:t>
      </w:r>
      <w:r w:rsidR="00793359">
        <w:rPr>
          <w:rFonts w:ascii="Times New Roman" w:hAnsi="Times New Roman" w:cs="Times New Roman"/>
          <w:sz w:val="28"/>
          <w:szCs w:val="28"/>
        </w:rPr>
        <w:softHyphen/>
      </w:r>
      <w:r w:rsidRPr="00C3538E">
        <w:rPr>
          <w:rFonts w:ascii="Times New Roman" w:hAnsi="Times New Roman" w:cs="Times New Roman"/>
          <w:sz w:val="28"/>
          <w:szCs w:val="28"/>
        </w:rPr>
        <w:t>τικά μέλη τους, με την παρούσα γίνεται δεκτό, ότι τα έσοδα που αποκτούν οι Τ.Ο.Ε.Β. από τις εισφορές των μελών τους (συνδρομές – δικαιώματα εγγραφής) δεν φορολογούνται, καθόσον δεν αποτελούν έσοδα από επιχει</w:t>
      </w:r>
      <w:r w:rsidR="00793359">
        <w:rPr>
          <w:rFonts w:ascii="Times New Roman" w:hAnsi="Times New Roman" w:cs="Times New Roman"/>
          <w:sz w:val="28"/>
          <w:szCs w:val="28"/>
        </w:rPr>
        <w:softHyphen/>
      </w:r>
      <w:r w:rsidRPr="00C3538E">
        <w:rPr>
          <w:rFonts w:ascii="Times New Roman" w:hAnsi="Times New Roman" w:cs="Times New Roman"/>
          <w:sz w:val="28"/>
          <w:szCs w:val="28"/>
        </w:rPr>
        <w:t xml:space="preserve">ρηματικές συναλλαγές, με βάση τις διατάξεις του άρθρου 21 του ν.4172/2013. </w:t>
      </w:r>
    </w:p>
    <w:p w:rsidR="00C3538E" w:rsidRP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Ομοίως, τα ανταποδοτικά τέλη που εισπράττουν οι πιο πάνω Οργανι</w:t>
      </w:r>
      <w:r w:rsidR="00793359">
        <w:rPr>
          <w:rFonts w:ascii="Times New Roman" w:hAnsi="Times New Roman" w:cs="Times New Roman"/>
          <w:sz w:val="28"/>
          <w:szCs w:val="28"/>
        </w:rPr>
        <w:softHyphen/>
      </w:r>
      <w:r w:rsidRPr="00C3538E">
        <w:rPr>
          <w:rFonts w:ascii="Times New Roman" w:hAnsi="Times New Roman" w:cs="Times New Roman"/>
          <w:sz w:val="28"/>
          <w:szCs w:val="28"/>
        </w:rPr>
        <w:t>σμοί από τα μέλη τους δεν αποτελούν έσοδα από επιχειρηματικές συναλ</w:t>
      </w:r>
      <w:r w:rsidR="00793359">
        <w:rPr>
          <w:rFonts w:ascii="Times New Roman" w:hAnsi="Times New Roman" w:cs="Times New Roman"/>
          <w:sz w:val="28"/>
          <w:szCs w:val="28"/>
        </w:rPr>
        <w:softHyphen/>
      </w:r>
      <w:r w:rsidRPr="00C3538E">
        <w:rPr>
          <w:rFonts w:ascii="Times New Roman" w:hAnsi="Times New Roman" w:cs="Times New Roman"/>
          <w:sz w:val="28"/>
          <w:szCs w:val="28"/>
        </w:rPr>
        <w:lastRenderedPageBreak/>
        <w:t>λαγές, αλλά συνιστούν μονομερώς επιβαλλόμενες χρηματικές υποχρεώ</w:t>
      </w:r>
      <w:r w:rsidR="00793359">
        <w:rPr>
          <w:rFonts w:ascii="Times New Roman" w:hAnsi="Times New Roman" w:cs="Times New Roman"/>
          <w:sz w:val="28"/>
          <w:szCs w:val="28"/>
        </w:rPr>
        <w:softHyphen/>
      </w:r>
      <w:r w:rsidRPr="00C3538E">
        <w:rPr>
          <w:rFonts w:ascii="Times New Roman" w:hAnsi="Times New Roman" w:cs="Times New Roman"/>
          <w:sz w:val="28"/>
          <w:szCs w:val="28"/>
        </w:rPr>
        <w:t>σεις, που διακρίνονται από τους φόρους κατά το ότι η καταβολή τους συν</w:t>
      </w:r>
      <w:r w:rsidR="00793359">
        <w:rPr>
          <w:rFonts w:ascii="Times New Roman" w:hAnsi="Times New Roman" w:cs="Times New Roman"/>
          <w:sz w:val="28"/>
          <w:szCs w:val="28"/>
        </w:rPr>
        <w:softHyphen/>
      </w:r>
      <w:r w:rsidRPr="00C3538E">
        <w:rPr>
          <w:rFonts w:ascii="Times New Roman" w:hAnsi="Times New Roman" w:cs="Times New Roman"/>
          <w:sz w:val="28"/>
          <w:szCs w:val="28"/>
        </w:rPr>
        <w:t>δέεται με την παροχή ειδικής ωφέλειας στον υπόχρεο, δηλαδή στην από</w:t>
      </w:r>
      <w:r w:rsidR="00793359">
        <w:rPr>
          <w:rFonts w:ascii="Times New Roman" w:hAnsi="Times New Roman" w:cs="Times New Roman"/>
          <w:sz w:val="28"/>
          <w:szCs w:val="28"/>
        </w:rPr>
        <w:softHyphen/>
      </w:r>
      <w:r w:rsidRPr="00C3538E">
        <w:rPr>
          <w:rFonts w:ascii="Times New Roman" w:hAnsi="Times New Roman" w:cs="Times New Roman"/>
          <w:sz w:val="28"/>
          <w:szCs w:val="28"/>
        </w:rPr>
        <w:t>λαυση δημόσιας υπηρεσίας ή δημόσιου πράγματος. Η δημόσια αυτή υπη</w:t>
      </w:r>
      <w:r w:rsidR="00793359">
        <w:rPr>
          <w:rFonts w:ascii="Times New Roman" w:hAnsi="Times New Roman" w:cs="Times New Roman"/>
          <w:sz w:val="28"/>
          <w:szCs w:val="28"/>
        </w:rPr>
        <w:softHyphen/>
      </w:r>
      <w:r w:rsidRPr="00C3538E">
        <w:rPr>
          <w:rFonts w:ascii="Times New Roman" w:hAnsi="Times New Roman" w:cs="Times New Roman"/>
          <w:sz w:val="28"/>
          <w:szCs w:val="28"/>
        </w:rPr>
        <w:t>ρεσία, προς την οποία στοχεύει το ανταποδοτικό τέλος, παρέχεται προέχο</w:t>
      </w:r>
      <w:r w:rsidR="00793359">
        <w:rPr>
          <w:rFonts w:ascii="Times New Roman" w:hAnsi="Times New Roman" w:cs="Times New Roman"/>
          <w:sz w:val="28"/>
          <w:szCs w:val="28"/>
        </w:rPr>
        <w:softHyphen/>
      </w:r>
      <w:r w:rsidRPr="00C3538E">
        <w:rPr>
          <w:rFonts w:ascii="Times New Roman" w:hAnsi="Times New Roman" w:cs="Times New Roman"/>
          <w:sz w:val="28"/>
          <w:szCs w:val="28"/>
        </w:rPr>
        <w:t>ντος χάριν δημοσίου σκοπού, εξυπηρετούνται όμως με αυτή ταυτόχρονα και όποιοι την χρησιμοποιούν, που φέρουν το βάρος των δαπανών τους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οι αριθ.2462/1999 και 649/1981 αποφάσεις Σ.τ.Ε.). Κατά συνέπεια, τα έσοδα από τέλη που αποκτούν οι Τ.Ο.Ε.Β. δεν φορολογούνται.</w:t>
      </w:r>
    </w:p>
    <w:p w:rsidR="00C3538E" w:rsidRDefault="00C3538E" w:rsidP="00C3538E">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Όσον αφορά τους Γ.Ο.Ε.Β., οι οποίοι λειτουργούν ως νομικά πρόσωπα ιδιωτικού δικαίου μη κερδοσκοπικού χαρακτήρα, τα έσοδα που αποκτούν από τις εισφορές των μελών τους και τα τέλη θεωρούνται έσοδα που πραγ</w:t>
      </w:r>
      <w:r w:rsidR="00793359">
        <w:rPr>
          <w:rFonts w:ascii="Times New Roman" w:hAnsi="Times New Roman" w:cs="Times New Roman"/>
          <w:sz w:val="28"/>
          <w:szCs w:val="28"/>
        </w:rPr>
        <w:softHyphen/>
      </w:r>
      <w:r w:rsidRPr="00C3538E">
        <w:rPr>
          <w:rFonts w:ascii="Times New Roman" w:hAnsi="Times New Roman" w:cs="Times New Roman"/>
          <w:sz w:val="28"/>
          <w:szCs w:val="28"/>
        </w:rPr>
        <w:t>ματοποιούνται κατά την επιδίωξη της εκπλήρωσης του σκοπού τους και επομένως, δεν αποτελούν αντικείμενο φόρου (</w:t>
      </w:r>
      <w:proofErr w:type="spellStart"/>
      <w:r w:rsidRPr="00C3538E">
        <w:rPr>
          <w:rFonts w:ascii="Times New Roman" w:hAnsi="Times New Roman" w:cs="Times New Roman"/>
          <w:sz w:val="28"/>
          <w:szCs w:val="28"/>
        </w:rPr>
        <w:t>περ.γ</w:t>
      </w:r>
      <w:proofErr w:type="spellEnd"/>
      <w:r w:rsidR="00AD3E30">
        <w:rPr>
          <w:rFonts w:ascii="Times New Roman" w:hAnsi="Times New Roman" w:cs="Times New Roman"/>
          <w:sz w:val="28"/>
          <w:szCs w:val="28"/>
        </w:rPr>
        <w:t>΄</w:t>
      </w:r>
      <w:r w:rsidRPr="00C3538E">
        <w:rPr>
          <w:rFonts w:ascii="Times New Roman" w:hAnsi="Times New Roman" w:cs="Times New Roman"/>
          <w:sz w:val="28"/>
          <w:szCs w:val="28"/>
        </w:rPr>
        <w:t xml:space="preserve"> άρθρου 45 του ν.4172/2013 και ΠΟΛ.1044/2015 εγκύκλιος). Ακόμη διευκρινίζεται, ότι λόγω της νομικής μορφής των Γ.Ο.Ε.Β. ως νομικών προσώπων ιδιωτικού δικαίου μη κερδοσκοπικού χαρακτήρα δεν επιβάλλεται το τέλος επιτηδεύ</w:t>
      </w:r>
      <w:r w:rsidR="00793359">
        <w:rPr>
          <w:rFonts w:ascii="Times New Roman" w:hAnsi="Times New Roman" w:cs="Times New Roman"/>
          <w:sz w:val="28"/>
          <w:szCs w:val="28"/>
        </w:rPr>
        <w:softHyphen/>
      </w:r>
      <w:r w:rsidRPr="00C3538E">
        <w:rPr>
          <w:rFonts w:ascii="Times New Roman" w:hAnsi="Times New Roman" w:cs="Times New Roman"/>
          <w:sz w:val="28"/>
          <w:szCs w:val="28"/>
        </w:rPr>
        <w:t>ματος, που προβλέπεται από τις διατάξεις του άρθρου 31 του ν.3986/2011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το αριθ. Δ12Β1048354 ΕΞ 2014/18.03.2014 έγγραφο).</w:t>
      </w:r>
    </w:p>
    <w:p w:rsidR="00AD3E30" w:rsidRDefault="00AD3E30" w:rsidP="00C3538E">
      <w:pPr>
        <w:pStyle w:val="a3"/>
        <w:ind w:firstLine="284"/>
        <w:jc w:val="both"/>
        <w:rPr>
          <w:rFonts w:ascii="Times New Roman" w:hAnsi="Times New Roman" w:cs="Times New Roman"/>
          <w:sz w:val="28"/>
          <w:szCs w:val="28"/>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3951"/>
      </w:tblGrid>
      <w:tr w:rsidR="00AD3E30" w:rsidTr="00AD3E30">
        <w:tc>
          <w:tcPr>
            <w:tcW w:w="3964"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Ακριβές Αντίγραφο</w:t>
            </w:r>
          </w:p>
        </w:tc>
        <w:tc>
          <w:tcPr>
            <w:tcW w:w="284" w:type="dxa"/>
          </w:tcPr>
          <w:p w:rsidR="00AD3E30" w:rsidRDefault="00AD3E30" w:rsidP="00C3538E">
            <w:pPr>
              <w:pStyle w:val="a3"/>
              <w:jc w:val="both"/>
              <w:rPr>
                <w:rFonts w:ascii="Times New Roman" w:hAnsi="Times New Roman" w:cs="Times New Roman"/>
                <w:sz w:val="28"/>
                <w:szCs w:val="28"/>
              </w:rPr>
            </w:pPr>
          </w:p>
        </w:tc>
        <w:tc>
          <w:tcPr>
            <w:tcW w:w="3951"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Η ΓΕΝΙΚΗ ΓΡΜΜΑΤΕΑΣ</w:t>
            </w:r>
          </w:p>
        </w:tc>
      </w:tr>
      <w:tr w:rsidR="00AD3E30" w:rsidTr="00AD3E30">
        <w:tc>
          <w:tcPr>
            <w:tcW w:w="3964"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Η Προϊσταμένη του Αυτοτελούς</w:t>
            </w:r>
          </w:p>
        </w:tc>
        <w:tc>
          <w:tcPr>
            <w:tcW w:w="284" w:type="dxa"/>
          </w:tcPr>
          <w:p w:rsidR="00AD3E30" w:rsidRDefault="00AD3E30" w:rsidP="00C3538E">
            <w:pPr>
              <w:pStyle w:val="a3"/>
              <w:jc w:val="both"/>
              <w:rPr>
                <w:rFonts w:ascii="Times New Roman" w:hAnsi="Times New Roman" w:cs="Times New Roman"/>
                <w:sz w:val="28"/>
                <w:szCs w:val="28"/>
              </w:rPr>
            </w:pPr>
          </w:p>
        </w:tc>
        <w:tc>
          <w:tcPr>
            <w:tcW w:w="3951"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ΔΗΜΟΣΙΩΝ ΕΣΟΔΩΝ</w:t>
            </w:r>
          </w:p>
        </w:tc>
      </w:tr>
      <w:tr w:rsidR="00AD3E30" w:rsidTr="00AD3E30">
        <w:tc>
          <w:tcPr>
            <w:tcW w:w="3964"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Τμήματος Διοίκησης</w:t>
            </w:r>
          </w:p>
        </w:tc>
        <w:tc>
          <w:tcPr>
            <w:tcW w:w="284" w:type="dxa"/>
          </w:tcPr>
          <w:p w:rsidR="00AD3E30" w:rsidRDefault="00AD3E30" w:rsidP="00C3538E">
            <w:pPr>
              <w:pStyle w:val="a3"/>
              <w:jc w:val="both"/>
              <w:rPr>
                <w:rFonts w:ascii="Times New Roman" w:hAnsi="Times New Roman" w:cs="Times New Roman"/>
                <w:sz w:val="28"/>
                <w:szCs w:val="28"/>
              </w:rPr>
            </w:pPr>
          </w:p>
        </w:tc>
        <w:tc>
          <w:tcPr>
            <w:tcW w:w="3951" w:type="dxa"/>
          </w:tcPr>
          <w:p w:rsidR="00AD3E30" w:rsidRDefault="00AD3E30" w:rsidP="00AD3E30">
            <w:pPr>
              <w:pStyle w:val="a3"/>
              <w:jc w:val="center"/>
              <w:rPr>
                <w:rFonts w:ascii="Times New Roman" w:hAnsi="Times New Roman" w:cs="Times New Roman"/>
                <w:sz w:val="28"/>
                <w:szCs w:val="28"/>
              </w:rPr>
            </w:pPr>
          </w:p>
        </w:tc>
      </w:tr>
      <w:tr w:rsidR="00AD3E30" w:rsidTr="00AD3E30">
        <w:tc>
          <w:tcPr>
            <w:tcW w:w="3964" w:type="dxa"/>
          </w:tcPr>
          <w:p w:rsidR="00AD3E30" w:rsidRDefault="00AD3E30" w:rsidP="00C3538E">
            <w:pPr>
              <w:pStyle w:val="a3"/>
              <w:jc w:val="both"/>
              <w:rPr>
                <w:rFonts w:ascii="Times New Roman" w:hAnsi="Times New Roman" w:cs="Times New Roman"/>
                <w:sz w:val="28"/>
                <w:szCs w:val="28"/>
              </w:rPr>
            </w:pPr>
          </w:p>
        </w:tc>
        <w:tc>
          <w:tcPr>
            <w:tcW w:w="284" w:type="dxa"/>
          </w:tcPr>
          <w:p w:rsidR="00AD3E30" w:rsidRDefault="00AD3E30" w:rsidP="00C3538E">
            <w:pPr>
              <w:pStyle w:val="a3"/>
              <w:jc w:val="both"/>
              <w:rPr>
                <w:rFonts w:ascii="Times New Roman" w:hAnsi="Times New Roman" w:cs="Times New Roman"/>
                <w:sz w:val="28"/>
                <w:szCs w:val="28"/>
              </w:rPr>
            </w:pPr>
          </w:p>
        </w:tc>
        <w:tc>
          <w:tcPr>
            <w:tcW w:w="3951" w:type="dxa"/>
          </w:tcPr>
          <w:p w:rsidR="00AD3E30" w:rsidRDefault="00AD3E30" w:rsidP="00AD3E30">
            <w:pPr>
              <w:pStyle w:val="a3"/>
              <w:jc w:val="center"/>
              <w:rPr>
                <w:rFonts w:ascii="Times New Roman" w:hAnsi="Times New Roman" w:cs="Times New Roman"/>
                <w:sz w:val="28"/>
                <w:szCs w:val="28"/>
              </w:rPr>
            </w:pPr>
            <w:r>
              <w:rPr>
                <w:rFonts w:ascii="Times New Roman" w:hAnsi="Times New Roman" w:cs="Times New Roman"/>
                <w:sz w:val="28"/>
                <w:szCs w:val="28"/>
              </w:rPr>
              <w:t>ΑΙΚΑΤΕΡΙΝΗ ΣΑΒΒΑΪΔΟΥ</w:t>
            </w:r>
          </w:p>
        </w:tc>
      </w:tr>
    </w:tbl>
    <w:p w:rsidR="00AD3E30" w:rsidRDefault="00AD3E30" w:rsidP="00C3538E">
      <w:pPr>
        <w:pStyle w:val="a3"/>
        <w:ind w:firstLine="284"/>
        <w:jc w:val="both"/>
        <w:rPr>
          <w:rFonts w:ascii="Times New Roman" w:hAnsi="Times New Roman" w:cs="Times New Roman"/>
          <w:sz w:val="28"/>
          <w:szCs w:val="28"/>
        </w:rPr>
      </w:pPr>
    </w:p>
    <w:p w:rsidR="00AD3E30" w:rsidRDefault="00AD3E30">
      <w:pPr>
        <w:rPr>
          <w:rFonts w:ascii="Times New Roman" w:hAnsi="Times New Roman" w:cs="Times New Roman"/>
          <w:sz w:val="28"/>
          <w:szCs w:val="28"/>
        </w:rPr>
      </w:pPr>
      <w:r>
        <w:rPr>
          <w:rFonts w:ascii="Times New Roman" w:hAnsi="Times New Roman" w:cs="Times New Roman"/>
          <w:sz w:val="28"/>
          <w:szCs w:val="28"/>
        </w:rPr>
        <w:br w:type="page"/>
      </w:r>
    </w:p>
    <w:p w:rsidR="00AD3E30" w:rsidRDefault="00AD3E30" w:rsidP="00C3538E">
      <w:pPr>
        <w:pStyle w:val="a3"/>
        <w:ind w:firstLine="284"/>
        <w:jc w:val="both"/>
        <w:rPr>
          <w:rFonts w:ascii="Times New Roman" w:hAnsi="Times New Roman" w:cs="Times New Roman"/>
          <w:sz w:val="28"/>
          <w:szCs w:val="28"/>
        </w:rPr>
      </w:pPr>
    </w:p>
    <w:p w:rsidR="00AD3E30" w:rsidRPr="00AD3E30" w:rsidRDefault="00AD3E30" w:rsidP="00AD3E30">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ΠΙΝΑΚΑΣ ΔΙΑΝΟΜΗΣ:</w:t>
      </w:r>
    </w:p>
    <w:p w:rsidR="00AD3E30" w:rsidRPr="00AD3E30" w:rsidRDefault="00AD3E30" w:rsidP="00AD3E30">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Ι. ΑΠΟΔΕΚΤΕΣ ΓΙΑ ΕΝΕΡΓΕΙΑ</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1. Όλες οι Δ.Ο.Υ.</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2. Διεύθυνση Ηλεκτρονικής Διακυβέρνησης Γ.Γ.Δ.Ε.</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3.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Παροχής Φορολογικών Υπηρεσιών – Τμήματα Β</w:t>
      </w:r>
      <w:r w:rsidR="008A2C29">
        <w:rPr>
          <w:rFonts w:ascii="Times New Roman" w:hAnsi="Times New Roman" w:cs="Times New Roman"/>
          <w:sz w:val="28"/>
          <w:szCs w:val="28"/>
        </w:rPr>
        <w:t>΄</w:t>
      </w:r>
      <w:r w:rsidRPr="00AD3E30">
        <w:rPr>
          <w:rFonts w:ascii="Times New Roman" w:hAnsi="Times New Roman" w:cs="Times New Roman"/>
          <w:sz w:val="28"/>
          <w:szCs w:val="28"/>
        </w:rPr>
        <w:t>, Αυτοτελές Τμήμα ΣΤ</w:t>
      </w:r>
      <w:r w:rsidR="008A2C29">
        <w:rPr>
          <w:rFonts w:ascii="Times New Roman" w:hAnsi="Times New Roman" w:cs="Times New Roman"/>
          <w:sz w:val="28"/>
          <w:szCs w:val="28"/>
        </w:rPr>
        <w:t>΄</w:t>
      </w:r>
      <w:r w:rsidRPr="00AD3E30">
        <w:rPr>
          <w:rFonts w:ascii="Times New Roman" w:hAnsi="Times New Roman" w:cs="Times New Roman"/>
          <w:sz w:val="28"/>
          <w:szCs w:val="28"/>
        </w:rPr>
        <w:t xml:space="preserve"> Μητρώου</w:t>
      </w:r>
      <w:r>
        <w:rPr>
          <w:rFonts w:ascii="Times New Roman" w:hAnsi="Times New Roman" w:cs="Times New Roman"/>
          <w:sz w:val="28"/>
          <w:szCs w:val="28"/>
        </w:rPr>
        <w:t xml:space="preserve"> </w:t>
      </w:r>
      <w:r w:rsidRPr="00AD3E30">
        <w:rPr>
          <w:rFonts w:ascii="Times New Roman" w:hAnsi="Times New Roman" w:cs="Times New Roman"/>
          <w:sz w:val="28"/>
          <w:szCs w:val="28"/>
        </w:rPr>
        <w:t>και Εγγραφής Φορολογουμένων</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4. Διεύθυνση Υποστήριξης Ηλεκτρονικών Υπηρεσιών</w:t>
      </w:r>
    </w:p>
    <w:p w:rsidR="00AD3E30" w:rsidRDefault="00AD3E30" w:rsidP="00AD3E30">
      <w:pPr>
        <w:pStyle w:val="a3"/>
        <w:ind w:left="567"/>
        <w:jc w:val="both"/>
        <w:rPr>
          <w:rFonts w:ascii="Times New Roman" w:hAnsi="Times New Roman" w:cs="Times New Roman"/>
          <w:sz w:val="28"/>
          <w:szCs w:val="28"/>
        </w:rPr>
      </w:pPr>
      <w:r w:rsidRPr="00AD3E30">
        <w:rPr>
          <w:rFonts w:ascii="Times New Roman" w:hAnsi="Times New Roman" w:cs="Times New Roman"/>
          <w:sz w:val="28"/>
          <w:szCs w:val="28"/>
        </w:rPr>
        <w:t>(για ανάρτηση στην ιστοσελίδα της Γ.Γ.Δ.Ε.)</w:t>
      </w:r>
    </w:p>
    <w:p w:rsidR="00AD3E30" w:rsidRPr="00AD3E30" w:rsidRDefault="00AD3E30" w:rsidP="00AD3E30">
      <w:pPr>
        <w:pStyle w:val="a3"/>
        <w:ind w:left="567"/>
        <w:jc w:val="both"/>
        <w:rPr>
          <w:rFonts w:ascii="Times New Roman" w:hAnsi="Times New Roman" w:cs="Times New Roman"/>
          <w:sz w:val="28"/>
          <w:szCs w:val="28"/>
        </w:rPr>
      </w:pPr>
    </w:p>
    <w:p w:rsidR="00AD3E30" w:rsidRPr="00AD3E30" w:rsidRDefault="00AD3E30" w:rsidP="00AD3E30">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ΙΙ. ΑΠΟΔΕΚΤΕΣ ΓΙΑ ΚΟΙΝΟΠΟΙΗΣΗ</w:t>
      </w:r>
      <w:r w:rsidRPr="00AD3E30">
        <w:rPr>
          <w:rFonts w:ascii="Times New Roman" w:hAnsi="Times New Roman" w:cs="Times New Roman"/>
          <w:b/>
          <w:sz w:val="28"/>
          <w:szCs w:val="28"/>
          <w:u w:val="single"/>
        </w:rPr>
        <w:t xml:space="preserve"> </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1. Υπουργείο Οικονομίας, Υποδομών, Ναυτιλίας &amp; Τουρισμού, Γενική Γραμματεία Εμπορίου &amp; Προστασίας Καταναλωτή, Γενική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Α</w:t>
      </w:r>
      <w:r w:rsidR="00793359">
        <w:rPr>
          <w:rFonts w:ascii="Times New Roman" w:hAnsi="Times New Roman" w:cs="Times New Roman"/>
          <w:sz w:val="28"/>
          <w:szCs w:val="28"/>
        </w:rPr>
        <w:softHyphen/>
      </w:r>
      <w:r w:rsidRPr="00AD3E30">
        <w:rPr>
          <w:rFonts w:ascii="Times New Roman" w:hAnsi="Times New Roman" w:cs="Times New Roman"/>
          <w:sz w:val="28"/>
          <w:szCs w:val="28"/>
        </w:rPr>
        <w:t>γοράς,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Εταιρειών &amp; Γ.Ε.ΜΗ. - Τμήμα Γ</w:t>
      </w:r>
      <w:r w:rsidR="008A2C29">
        <w:rPr>
          <w:rFonts w:ascii="Times New Roman" w:hAnsi="Times New Roman" w:cs="Times New Roman"/>
          <w:sz w:val="28"/>
          <w:szCs w:val="28"/>
        </w:rPr>
        <w:t>΄</w:t>
      </w:r>
      <w:r w:rsidRPr="00AD3E30">
        <w:rPr>
          <w:rFonts w:ascii="Times New Roman" w:hAnsi="Times New Roman" w:cs="Times New Roman"/>
          <w:sz w:val="28"/>
          <w:szCs w:val="28"/>
        </w:rPr>
        <w:t xml:space="preserve">, Πλ. </w:t>
      </w:r>
      <w:proofErr w:type="spellStart"/>
      <w:r w:rsidRPr="00AD3E30">
        <w:rPr>
          <w:rFonts w:ascii="Times New Roman" w:hAnsi="Times New Roman" w:cs="Times New Roman"/>
          <w:sz w:val="28"/>
          <w:szCs w:val="28"/>
        </w:rPr>
        <w:t>Κάνιγγος</w:t>
      </w:r>
      <w:proofErr w:type="spellEnd"/>
      <w:r w:rsidRPr="00AD3E30">
        <w:rPr>
          <w:rFonts w:ascii="Times New Roman" w:hAnsi="Times New Roman" w:cs="Times New Roman"/>
          <w:sz w:val="28"/>
          <w:szCs w:val="28"/>
        </w:rPr>
        <w:t>, Τ.Κ. 101 81, Αθήνα</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2. Υπουργείο Οικονομικών, Επιτροπή Λογιστικής Τυποποίησης και Ε</w:t>
      </w:r>
      <w:r w:rsidR="00793359">
        <w:rPr>
          <w:rFonts w:ascii="Times New Roman" w:hAnsi="Times New Roman" w:cs="Times New Roman"/>
          <w:sz w:val="28"/>
          <w:szCs w:val="28"/>
        </w:rPr>
        <w:softHyphen/>
      </w:r>
      <w:r w:rsidRPr="00AD3E30">
        <w:rPr>
          <w:rFonts w:ascii="Times New Roman" w:hAnsi="Times New Roman" w:cs="Times New Roman"/>
          <w:sz w:val="28"/>
          <w:szCs w:val="28"/>
        </w:rPr>
        <w:t>λέγχων (ΕΛΤΕ), Βουλής 7, Τ.Κ.105 62, Αθήνα</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3. Υπουργείο Παραγωγικής Ανασυγκρότησης, Περιβάλλοντος &amp; Ενέρ</w:t>
      </w:r>
      <w:r w:rsidR="00793359">
        <w:rPr>
          <w:rFonts w:ascii="Times New Roman" w:hAnsi="Times New Roman" w:cs="Times New Roman"/>
          <w:sz w:val="28"/>
          <w:szCs w:val="28"/>
        </w:rPr>
        <w:softHyphen/>
      </w:r>
      <w:r w:rsidRPr="00AD3E30">
        <w:rPr>
          <w:rFonts w:ascii="Times New Roman" w:hAnsi="Times New Roman" w:cs="Times New Roman"/>
          <w:sz w:val="28"/>
          <w:szCs w:val="28"/>
        </w:rPr>
        <w:t>γειας, Γενική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Βιώσιμης Φυτικής Παραγωγής,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Εγγείων Βελτιώσεων, </w:t>
      </w:r>
      <w:proofErr w:type="spellStart"/>
      <w:r w:rsidRPr="00AD3E30">
        <w:rPr>
          <w:rFonts w:ascii="Times New Roman" w:hAnsi="Times New Roman" w:cs="Times New Roman"/>
          <w:sz w:val="28"/>
          <w:szCs w:val="28"/>
        </w:rPr>
        <w:t>Εδαφοϋδατικών</w:t>
      </w:r>
      <w:proofErr w:type="spellEnd"/>
      <w:r w:rsidRPr="00AD3E30">
        <w:rPr>
          <w:rFonts w:ascii="Times New Roman" w:hAnsi="Times New Roman" w:cs="Times New Roman"/>
          <w:sz w:val="28"/>
          <w:szCs w:val="28"/>
        </w:rPr>
        <w:t xml:space="preserve"> Πόρων και Λιπασμάτων, Τμήμα Αξιο</w:t>
      </w:r>
      <w:r w:rsidR="00793359">
        <w:rPr>
          <w:rFonts w:ascii="Times New Roman" w:hAnsi="Times New Roman" w:cs="Times New Roman"/>
          <w:sz w:val="28"/>
          <w:szCs w:val="28"/>
        </w:rPr>
        <w:softHyphen/>
      </w:r>
      <w:r w:rsidRPr="00AD3E30">
        <w:rPr>
          <w:rFonts w:ascii="Times New Roman" w:hAnsi="Times New Roman" w:cs="Times New Roman"/>
          <w:sz w:val="28"/>
          <w:szCs w:val="28"/>
        </w:rPr>
        <w:t xml:space="preserve">ποίησης Εγγειοβελτιωτικών Έργων και Μηχανικού Εξοπλισμού, Λιοσίων 210 &amp; </w:t>
      </w:r>
      <w:proofErr w:type="spellStart"/>
      <w:r w:rsidRPr="00AD3E30">
        <w:rPr>
          <w:rFonts w:ascii="Times New Roman" w:hAnsi="Times New Roman" w:cs="Times New Roman"/>
          <w:sz w:val="28"/>
          <w:szCs w:val="28"/>
        </w:rPr>
        <w:t>Σεράφη</w:t>
      </w:r>
      <w:proofErr w:type="spellEnd"/>
      <w:r w:rsidRPr="00AD3E30">
        <w:rPr>
          <w:rFonts w:ascii="Times New Roman" w:hAnsi="Times New Roman" w:cs="Times New Roman"/>
          <w:sz w:val="28"/>
          <w:szCs w:val="28"/>
        </w:rPr>
        <w:t xml:space="preserve"> 60, Τ.Κ.104 45, Αθήνα</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4. Πανελλήνια Ομοσπονδία Υπαλλήλων Οργανισμών Εγγείων Βελτιώ</w:t>
      </w:r>
      <w:r w:rsidR="00793359">
        <w:rPr>
          <w:rFonts w:ascii="Times New Roman" w:hAnsi="Times New Roman" w:cs="Times New Roman"/>
          <w:sz w:val="28"/>
          <w:szCs w:val="28"/>
        </w:rPr>
        <w:softHyphen/>
      </w:r>
      <w:r w:rsidRPr="00AD3E30">
        <w:rPr>
          <w:rFonts w:ascii="Times New Roman" w:hAnsi="Times New Roman" w:cs="Times New Roman"/>
          <w:sz w:val="28"/>
          <w:szCs w:val="28"/>
        </w:rPr>
        <w:t>σεων (Π.Ο.Υ.Ο.Ε.Β.), 26ης Οκτωβρίου 43, Τ.Κ.546 27, Θεσσαλο</w:t>
      </w:r>
      <w:r w:rsidR="00793359">
        <w:rPr>
          <w:rFonts w:ascii="Times New Roman" w:hAnsi="Times New Roman" w:cs="Times New Roman"/>
          <w:sz w:val="28"/>
          <w:szCs w:val="28"/>
        </w:rPr>
        <w:softHyphen/>
      </w:r>
      <w:r w:rsidRPr="00AD3E30">
        <w:rPr>
          <w:rFonts w:ascii="Times New Roman" w:hAnsi="Times New Roman" w:cs="Times New Roman"/>
          <w:sz w:val="28"/>
          <w:szCs w:val="28"/>
        </w:rPr>
        <w:t>νίκη</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 xml:space="preserve">5. </w:t>
      </w:r>
      <w:r>
        <w:rPr>
          <w:rFonts w:ascii="Times New Roman" w:hAnsi="Times New Roman" w:cs="Times New Roman"/>
          <w:sz w:val="28"/>
          <w:szCs w:val="28"/>
        </w:rPr>
        <w:t>«</w:t>
      </w:r>
      <w:r w:rsidRPr="00AD3E30">
        <w:rPr>
          <w:rFonts w:ascii="Times New Roman" w:hAnsi="Times New Roman" w:cs="Times New Roman"/>
          <w:sz w:val="28"/>
          <w:szCs w:val="28"/>
        </w:rPr>
        <w:t>Τ.Ο.Ε.Β. ΑΓΡΟΚΤΗΜΑΤΟΣ ΝΑΟΥΣΗΣ</w:t>
      </w:r>
      <w:r>
        <w:rPr>
          <w:rFonts w:ascii="Times New Roman" w:hAnsi="Times New Roman" w:cs="Times New Roman"/>
          <w:sz w:val="28"/>
          <w:szCs w:val="28"/>
        </w:rPr>
        <w:t>»</w:t>
      </w:r>
      <w:r w:rsidRPr="00AD3E30">
        <w:rPr>
          <w:rFonts w:ascii="Times New Roman" w:hAnsi="Times New Roman" w:cs="Times New Roman"/>
          <w:sz w:val="28"/>
          <w:szCs w:val="28"/>
        </w:rPr>
        <w:t>, Ζαφειράκη 41, Τ.Κ.59 200, Νάουσα</w:t>
      </w:r>
    </w:p>
    <w:p w:rsidR="00AD3E30" w:rsidRPr="00AD3E30" w:rsidRDefault="00AD3E30" w:rsidP="00AD3E30">
      <w:pPr>
        <w:pStyle w:val="a3"/>
        <w:ind w:left="567" w:hanging="283"/>
        <w:jc w:val="both"/>
        <w:rPr>
          <w:rFonts w:ascii="Times New Roman" w:hAnsi="Times New Roman" w:cs="Times New Roman"/>
          <w:sz w:val="28"/>
          <w:szCs w:val="28"/>
        </w:rPr>
      </w:pPr>
      <w:r>
        <w:rPr>
          <w:rFonts w:ascii="Times New Roman" w:hAnsi="Times New Roman" w:cs="Times New Roman"/>
          <w:sz w:val="28"/>
          <w:szCs w:val="28"/>
        </w:rPr>
        <w:t>6. «Τ.Ο.Ε.Β. ΑΡΑΠΙΤΣΗΣ ΝΑΟΥΣΗΣ»</w:t>
      </w:r>
      <w:r w:rsidRPr="00AD3E30">
        <w:rPr>
          <w:rFonts w:ascii="Times New Roman" w:hAnsi="Times New Roman" w:cs="Times New Roman"/>
          <w:sz w:val="28"/>
          <w:szCs w:val="28"/>
        </w:rPr>
        <w:t xml:space="preserve">, </w:t>
      </w:r>
      <w:proofErr w:type="spellStart"/>
      <w:r w:rsidRPr="00AD3E30">
        <w:rPr>
          <w:rFonts w:ascii="Times New Roman" w:hAnsi="Times New Roman" w:cs="Times New Roman"/>
          <w:sz w:val="28"/>
          <w:szCs w:val="28"/>
        </w:rPr>
        <w:t>Χαρισοπούλου</w:t>
      </w:r>
      <w:proofErr w:type="spellEnd"/>
      <w:r w:rsidRPr="00AD3E30">
        <w:rPr>
          <w:rFonts w:ascii="Times New Roman" w:hAnsi="Times New Roman" w:cs="Times New Roman"/>
          <w:sz w:val="28"/>
          <w:szCs w:val="28"/>
        </w:rPr>
        <w:t xml:space="preserve"> 2, Τ.Κ.59 035, Κόπανος Νάουσας</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7. </w:t>
      </w:r>
      <w:proofErr w:type="spellStart"/>
      <w:r w:rsidRPr="00AD3E30">
        <w:rPr>
          <w:rFonts w:ascii="Times New Roman" w:hAnsi="Times New Roman" w:cs="Times New Roman"/>
          <w:sz w:val="28"/>
          <w:szCs w:val="28"/>
        </w:rPr>
        <w:t>κο</w:t>
      </w:r>
      <w:proofErr w:type="spellEnd"/>
      <w:r w:rsidRPr="00AD3E30">
        <w:rPr>
          <w:rFonts w:ascii="Times New Roman" w:hAnsi="Times New Roman" w:cs="Times New Roman"/>
          <w:sz w:val="28"/>
          <w:szCs w:val="28"/>
        </w:rPr>
        <w:t xml:space="preserve"> Τζώρτζη Ι. Βασίλειο, Αλ. </w:t>
      </w:r>
      <w:proofErr w:type="spellStart"/>
      <w:r w:rsidRPr="00AD3E30">
        <w:rPr>
          <w:rFonts w:ascii="Times New Roman" w:hAnsi="Times New Roman" w:cs="Times New Roman"/>
          <w:sz w:val="28"/>
          <w:szCs w:val="28"/>
        </w:rPr>
        <w:t>Χωνού</w:t>
      </w:r>
      <w:proofErr w:type="spellEnd"/>
      <w:r w:rsidRPr="00AD3E30">
        <w:rPr>
          <w:rFonts w:ascii="Times New Roman" w:hAnsi="Times New Roman" w:cs="Times New Roman"/>
          <w:sz w:val="28"/>
          <w:szCs w:val="28"/>
        </w:rPr>
        <w:t xml:space="preserve"> 22, Τ.Κ.59 200, Νάουσα</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8. κα Δ. </w:t>
      </w:r>
      <w:proofErr w:type="spellStart"/>
      <w:r w:rsidRPr="00AD3E30">
        <w:rPr>
          <w:rFonts w:ascii="Times New Roman" w:hAnsi="Times New Roman" w:cs="Times New Roman"/>
          <w:sz w:val="28"/>
          <w:szCs w:val="28"/>
        </w:rPr>
        <w:t>Γουδή</w:t>
      </w:r>
      <w:proofErr w:type="spellEnd"/>
      <w:r w:rsidRPr="00AD3E30">
        <w:rPr>
          <w:rFonts w:ascii="Times New Roman" w:hAnsi="Times New Roman" w:cs="Times New Roman"/>
          <w:sz w:val="28"/>
          <w:szCs w:val="28"/>
        </w:rPr>
        <w:t>, 11ης Νοεμβρίου 7, Τ.Κ.52 100, Καστοριά</w:t>
      </w:r>
    </w:p>
    <w:p w:rsid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 xml:space="preserve">9. </w:t>
      </w:r>
      <w:r>
        <w:rPr>
          <w:rFonts w:ascii="Times New Roman" w:hAnsi="Times New Roman" w:cs="Times New Roman"/>
          <w:sz w:val="28"/>
          <w:szCs w:val="28"/>
        </w:rPr>
        <w:t>«</w:t>
      </w:r>
      <w:r w:rsidRPr="00AD3E30">
        <w:rPr>
          <w:rFonts w:ascii="Times New Roman" w:hAnsi="Times New Roman" w:cs="Times New Roman"/>
          <w:sz w:val="28"/>
          <w:szCs w:val="28"/>
        </w:rPr>
        <w:t>ΣΥΝΔΕΣΜΟΣ ΥΠΑΛΛΗΛΩΝ ΟΡΓΑΝΙΣΜΩΝ ΕΓΓΕΙΩΝ ΒΕΛ</w:t>
      </w:r>
      <w:r w:rsidR="00793359">
        <w:rPr>
          <w:rFonts w:ascii="Times New Roman" w:hAnsi="Times New Roman" w:cs="Times New Roman"/>
          <w:sz w:val="28"/>
          <w:szCs w:val="28"/>
        </w:rPr>
        <w:softHyphen/>
      </w:r>
      <w:r w:rsidRPr="00AD3E30">
        <w:rPr>
          <w:rFonts w:ascii="Times New Roman" w:hAnsi="Times New Roman" w:cs="Times New Roman"/>
          <w:sz w:val="28"/>
          <w:szCs w:val="28"/>
        </w:rPr>
        <w:t>ΤΙΩΣΕΩΝ ΑΝΑΤΟΛΙΚΗΣ ΜΑΚΕΔΟΝΙΑΣ – ΘΡΑΚΗΣ</w:t>
      </w:r>
      <w:r>
        <w:rPr>
          <w:rFonts w:ascii="Times New Roman" w:hAnsi="Times New Roman" w:cs="Times New Roman"/>
          <w:sz w:val="28"/>
          <w:szCs w:val="28"/>
        </w:rPr>
        <w:t>»</w:t>
      </w:r>
      <w:r w:rsidRPr="00AD3E30">
        <w:rPr>
          <w:rFonts w:ascii="Times New Roman" w:hAnsi="Times New Roman" w:cs="Times New Roman"/>
          <w:sz w:val="28"/>
          <w:szCs w:val="28"/>
        </w:rPr>
        <w:t>, Τ.Κ.624 00, Ηράκλεια Σερρών</w:t>
      </w:r>
    </w:p>
    <w:p w:rsidR="00AD3E30" w:rsidRPr="00C3538E" w:rsidRDefault="00AD3E30" w:rsidP="00AD3E30">
      <w:pPr>
        <w:pStyle w:val="a3"/>
        <w:ind w:firstLine="284"/>
        <w:jc w:val="both"/>
        <w:rPr>
          <w:rFonts w:ascii="Times New Roman" w:hAnsi="Times New Roman" w:cs="Times New Roman"/>
          <w:sz w:val="28"/>
          <w:szCs w:val="28"/>
        </w:rPr>
      </w:pPr>
    </w:p>
    <w:p w:rsidR="00AD3E30" w:rsidRPr="00AD3E30" w:rsidRDefault="00AD3E30" w:rsidP="00AD3E30">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ΙΙΙ. ΕΣΩΤΕΡΙΚΗ ΔΙΑΝΟΜΗ</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1. Γραφείο κ. Υπουργού</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2. Γραφείο </w:t>
      </w:r>
      <w:proofErr w:type="spellStart"/>
      <w:r w:rsidRPr="00AD3E30">
        <w:rPr>
          <w:rFonts w:ascii="Times New Roman" w:hAnsi="Times New Roman" w:cs="Times New Roman"/>
          <w:sz w:val="28"/>
          <w:szCs w:val="28"/>
        </w:rPr>
        <w:t>κας</w:t>
      </w:r>
      <w:proofErr w:type="spellEnd"/>
      <w:r w:rsidRPr="00AD3E30">
        <w:rPr>
          <w:rFonts w:ascii="Times New Roman" w:hAnsi="Times New Roman" w:cs="Times New Roman"/>
          <w:sz w:val="28"/>
          <w:szCs w:val="28"/>
        </w:rPr>
        <w:t xml:space="preserve"> Αναπληρώτριας Υπουργού</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3. Γραφείο </w:t>
      </w:r>
      <w:proofErr w:type="spellStart"/>
      <w:r w:rsidRPr="00AD3E30">
        <w:rPr>
          <w:rFonts w:ascii="Times New Roman" w:hAnsi="Times New Roman" w:cs="Times New Roman"/>
          <w:sz w:val="28"/>
          <w:szCs w:val="28"/>
        </w:rPr>
        <w:t>κας</w:t>
      </w:r>
      <w:proofErr w:type="spellEnd"/>
      <w:r w:rsidRPr="00AD3E30">
        <w:rPr>
          <w:rFonts w:ascii="Times New Roman" w:hAnsi="Times New Roman" w:cs="Times New Roman"/>
          <w:sz w:val="28"/>
          <w:szCs w:val="28"/>
        </w:rPr>
        <w:t xml:space="preserve"> Γενικής Γραμματέως Δημοσίων Εσόδων</w:t>
      </w:r>
    </w:p>
    <w:p w:rsidR="00AD3E30" w:rsidRPr="00AD3E30"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4. Γραφείο κ. Γενικού Δ/</w:t>
      </w:r>
      <w:proofErr w:type="spellStart"/>
      <w:r w:rsidRPr="00AD3E30">
        <w:rPr>
          <w:rFonts w:ascii="Times New Roman" w:hAnsi="Times New Roman" w:cs="Times New Roman"/>
          <w:sz w:val="28"/>
          <w:szCs w:val="28"/>
        </w:rPr>
        <w:t>ντή</w:t>
      </w:r>
      <w:proofErr w:type="spellEnd"/>
      <w:r w:rsidRPr="00AD3E30">
        <w:rPr>
          <w:rFonts w:ascii="Times New Roman" w:hAnsi="Times New Roman" w:cs="Times New Roman"/>
          <w:sz w:val="28"/>
          <w:szCs w:val="28"/>
        </w:rPr>
        <w:t xml:space="preserve"> Φορολογικής Διοίκησης</w:t>
      </w:r>
    </w:p>
    <w:p w:rsidR="00AD3E30" w:rsidRPr="00AD3E30" w:rsidRDefault="00AD3E30" w:rsidP="00AD3E30">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5.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Εφαρμογής Άμεσης Φορολογίας – Τμήματα Α</w:t>
      </w:r>
      <w:r>
        <w:rPr>
          <w:rFonts w:ascii="Times New Roman" w:hAnsi="Times New Roman" w:cs="Times New Roman"/>
          <w:sz w:val="28"/>
          <w:szCs w:val="28"/>
        </w:rPr>
        <w:t>΄</w:t>
      </w:r>
      <w:r w:rsidRPr="00AD3E30">
        <w:rPr>
          <w:rFonts w:ascii="Times New Roman" w:hAnsi="Times New Roman" w:cs="Times New Roman"/>
          <w:sz w:val="28"/>
          <w:szCs w:val="28"/>
        </w:rPr>
        <w:t xml:space="preserve"> (5), Β</w:t>
      </w:r>
      <w:r>
        <w:rPr>
          <w:rFonts w:ascii="Times New Roman" w:hAnsi="Times New Roman" w:cs="Times New Roman"/>
          <w:sz w:val="28"/>
          <w:szCs w:val="28"/>
        </w:rPr>
        <w:t>΄</w:t>
      </w:r>
      <w:r w:rsidRPr="00AD3E30">
        <w:rPr>
          <w:rFonts w:ascii="Times New Roman" w:hAnsi="Times New Roman" w:cs="Times New Roman"/>
          <w:sz w:val="28"/>
          <w:szCs w:val="28"/>
        </w:rPr>
        <w:t xml:space="preserve"> (10), Γ</w:t>
      </w:r>
      <w:r>
        <w:rPr>
          <w:rFonts w:ascii="Times New Roman" w:hAnsi="Times New Roman" w:cs="Times New Roman"/>
          <w:sz w:val="28"/>
          <w:szCs w:val="28"/>
        </w:rPr>
        <w:t>΄</w:t>
      </w:r>
      <w:r w:rsidRPr="00AD3E30">
        <w:rPr>
          <w:rFonts w:ascii="Times New Roman" w:hAnsi="Times New Roman" w:cs="Times New Roman"/>
          <w:sz w:val="28"/>
          <w:szCs w:val="28"/>
        </w:rPr>
        <w:t xml:space="preserve"> (5)</w:t>
      </w:r>
    </w:p>
    <w:p w:rsidR="00C3538E" w:rsidRDefault="00AD3E30" w:rsidP="00AD3E30">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6. Αυτοτελές Γραφείο Επικοινωνίας και Δημοσίων Σχέσεων Γ.Γ.Δ.Ε.</w:t>
      </w:r>
    </w:p>
    <w:p w:rsidR="00AD3E30" w:rsidRDefault="00AD3E30" w:rsidP="00C3538E">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lastRenderedPageBreak/>
        <w:t>7. Αυτοτελές Τμήμα Νομικής Υποστήριξης της Γ.Γ.Δ.Ε.</w:t>
      </w:r>
    </w:p>
    <w:p w:rsidR="00AD3E30" w:rsidRDefault="00AD3E30" w:rsidP="00C3538E">
      <w:pPr>
        <w:pStyle w:val="a3"/>
        <w:ind w:firstLine="284"/>
        <w:jc w:val="both"/>
        <w:rPr>
          <w:rFonts w:ascii="Times New Roman" w:hAnsi="Times New Roman" w:cs="Times New Roman"/>
          <w:sz w:val="28"/>
          <w:szCs w:val="28"/>
        </w:rPr>
      </w:pPr>
    </w:p>
    <w:p w:rsidR="00AD3E30" w:rsidRPr="00C3538E" w:rsidRDefault="00AD3E30" w:rsidP="00C3538E">
      <w:pPr>
        <w:pStyle w:val="a3"/>
        <w:ind w:firstLine="284"/>
        <w:jc w:val="both"/>
        <w:rPr>
          <w:rFonts w:ascii="Times New Roman" w:hAnsi="Times New Roman" w:cs="Times New Roman"/>
          <w:sz w:val="28"/>
          <w:szCs w:val="28"/>
        </w:rPr>
      </w:pPr>
    </w:p>
    <w:sectPr w:rsidR="00AD3E30" w:rsidRPr="00C3538E" w:rsidSect="00064B54">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BE"/>
    <w:rsid w:val="00064B54"/>
    <w:rsid w:val="00074C97"/>
    <w:rsid w:val="002068DF"/>
    <w:rsid w:val="004D73DC"/>
    <w:rsid w:val="00793359"/>
    <w:rsid w:val="008644B2"/>
    <w:rsid w:val="008A2C29"/>
    <w:rsid w:val="008E0EBE"/>
    <w:rsid w:val="00AD3E30"/>
    <w:rsid w:val="00C3538E"/>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136D2-CA72-4128-8F93-20413BDB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C97"/>
    <w:pPr>
      <w:spacing w:after="0" w:line="240" w:lineRule="auto"/>
    </w:pPr>
  </w:style>
  <w:style w:type="paragraph" w:customStyle="1" w:styleId="Default">
    <w:name w:val="Default"/>
    <w:rsid w:val="00C3538E"/>
    <w:pPr>
      <w:autoSpaceDE w:val="0"/>
      <w:autoSpaceDN w:val="0"/>
      <w:adjustRightInd w:val="0"/>
      <w:spacing w:after="0" w:line="240" w:lineRule="auto"/>
    </w:pPr>
    <w:rPr>
      <w:rFonts w:ascii="Arial" w:hAnsi="Arial" w:cs="Arial"/>
      <w:color w:val="000000"/>
      <w:sz w:val="24"/>
      <w:szCs w:val="24"/>
    </w:rPr>
  </w:style>
  <w:style w:type="table" w:styleId="a4">
    <w:name w:val="Table Grid"/>
    <w:basedOn w:val="a1"/>
    <w:uiPriority w:val="39"/>
    <w:rsid w:val="00AD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1656</Words>
  <Characters>8945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7</cp:revision>
  <dcterms:created xsi:type="dcterms:W3CDTF">2015-08-12T05:33:00Z</dcterms:created>
  <dcterms:modified xsi:type="dcterms:W3CDTF">2015-08-23T04:08:00Z</dcterms:modified>
</cp:coreProperties>
</file>