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40" w:rsidRDefault="001E6640" w:rsidP="002A3BB3"/>
    <w:p w:rsidR="001E6640" w:rsidRDefault="001E6640" w:rsidP="002A3BB3"/>
    <w:tbl>
      <w:tblPr>
        <w:tblW w:w="8755" w:type="dxa"/>
        <w:tblLook w:val="00A0"/>
      </w:tblPr>
      <w:tblGrid>
        <w:gridCol w:w="4928"/>
        <w:gridCol w:w="3827"/>
      </w:tblGrid>
      <w:tr w:rsidR="001E6640" w:rsidRPr="00A83F77" w:rsidTr="00A83F77">
        <w:tc>
          <w:tcPr>
            <w:tcW w:w="4928" w:type="dxa"/>
          </w:tcPr>
          <w:p w:rsidR="001E6640" w:rsidRPr="00A83F77" w:rsidRDefault="001E6640" w:rsidP="00414934">
            <w:r w:rsidRPr="00A83F77">
              <w:t>ΕΛΛΗΝΙΚΗ ΔΗΜΟΚΡΑΤΙΑ</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ΥΠΟΥΡΓΕΙΟ ΟΙΚΟΝΟΜΙΚΩΝ</w:t>
            </w:r>
          </w:p>
        </w:tc>
        <w:tc>
          <w:tcPr>
            <w:tcW w:w="3827" w:type="dxa"/>
          </w:tcPr>
          <w:p w:rsidR="001E6640" w:rsidRPr="00A83F77" w:rsidRDefault="001E6640" w:rsidP="00A83F77">
            <w:pPr>
              <w:jc w:val="center"/>
            </w:pPr>
            <w:r w:rsidRPr="00A83F77">
              <w:t>Αθήνα, 9 Μαΐου 2014</w:t>
            </w:r>
          </w:p>
        </w:tc>
      </w:tr>
      <w:tr w:rsidR="001E6640" w:rsidRPr="00A83F77" w:rsidTr="00A83F77">
        <w:tc>
          <w:tcPr>
            <w:tcW w:w="4928" w:type="dxa"/>
          </w:tcPr>
          <w:p w:rsidR="001E6640" w:rsidRPr="00A83F77" w:rsidRDefault="001E6640" w:rsidP="00414934">
            <w:r w:rsidRPr="00A83F77">
              <w:t>ΓΕΝΙΚΗ ΓΡΑΜΜΑΤΕΙΑ ΔΗΜΟΣΙΩΝ</w:t>
            </w:r>
          </w:p>
        </w:tc>
        <w:tc>
          <w:tcPr>
            <w:tcW w:w="3827" w:type="dxa"/>
          </w:tcPr>
          <w:p w:rsidR="001E6640" w:rsidRPr="00A83F77" w:rsidRDefault="001E6640" w:rsidP="00A83F77">
            <w:pPr>
              <w:jc w:val="center"/>
            </w:pPr>
            <w:r w:rsidRPr="00A83F77">
              <w:t>Αρ. Πρωτ.: Δ15Β 1073363 ΕΞ 2014</w:t>
            </w:r>
          </w:p>
        </w:tc>
      </w:tr>
      <w:tr w:rsidR="001E6640" w:rsidRPr="00A83F77" w:rsidTr="00A83F77">
        <w:tc>
          <w:tcPr>
            <w:tcW w:w="4928" w:type="dxa"/>
          </w:tcPr>
          <w:p w:rsidR="001E6640" w:rsidRPr="00A83F77" w:rsidRDefault="001E6640" w:rsidP="00414934">
            <w:r w:rsidRPr="00A83F77">
              <w:t xml:space="preserve">    ΕΣΟΔΩΝ</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 xml:space="preserve">ΓΕΝΙΚΗ ΔΙΕΥΘΥΝΣΗ </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 xml:space="preserve">    ΦΟΡΟΛΟΓΙΚΗΣ ΔΙΟΙΚΗΣΗΣ</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ΔΙΕΥΘΥΝΣΗ ΒΙΒΛΙΩΝ &amp; ΣΤΟΙΧΕΙΩΝ (15η)</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 xml:space="preserve">ΤΜΗΜΑΤΑ: Β΄ - Α΄. </w:t>
            </w:r>
          </w:p>
        </w:tc>
        <w:tc>
          <w:tcPr>
            <w:tcW w:w="3827" w:type="dxa"/>
          </w:tcPr>
          <w:p w:rsidR="001E6640" w:rsidRPr="00A83F77" w:rsidRDefault="001E6640" w:rsidP="00414934">
            <w:r w:rsidRPr="00A83F77">
              <w:t xml:space="preserve">ΠΡΟΣ: Τ.Ο.Ε.Β. Κουδουνίων </w:t>
            </w:r>
          </w:p>
        </w:tc>
      </w:tr>
      <w:tr w:rsidR="001E6640" w:rsidRPr="00A83F77" w:rsidTr="00A83F77">
        <w:tc>
          <w:tcPr>
            <w:tcW w:w="4928" w:type="dxa"/>
          </w:tcPr>
          <w:p w:rsidR="001E6640" w:rsidRPr="00A83F77" w:rsidRDefault="001E6640" w:rsidP="00414934"/>
        </w:tc>
        <w:tc>
          <w:tcPr>
            <w:tcW w:w="3827" w:type="dxa"/>
          </w:tcPr>
          <w:p w:rsidR="001E6640" w:rsidRPr="00A83F77" w:rsidRDefault="001E6640" w:rsidP="00414934">
            <w:r w:rsidRPr="00A83F77">
              <w:t xml:space="preserve">                  &amp; Νοτίου Δράμας</w:t>
            </w:r>
          </w:p>
        </w:tc>
      </w:tr>
      <w:tr w:rsidR="001E6640" w:rsidRPr="00A83F77" w:rsidTr="00A83F77">
        <w:tc>
          <w:tcPr>
            <w:tcW w:w="4928" w:type="dxa"/>
          </w:tcPr>
          <w:p w:rsidR="001E6640" w:rsidRPr="00A83F77" w:rsidRDefault="001E6640" w:rsidP="00414934">
            <w:r w:rsidRPr="00A83F77">
              <w:t>Ταχ. Δ/νση……: Καρ. Σερβίας 10</w:t>
            </w:r>
          </w:p>
        </w:tc>
        <w:tc>
          <w:tcPr>
            <w:tcW w:w="3827" w:type="dxa"/>
          </w:tcPr>
          <w:p w:rsidR="001E6640" w:rsidRPr="00A83F77" w:rsidRDefault="001E6640" w:rsidP="00414934">
            <w:r w:rsidRPr="00A83F77">
              <w:t xml:space="preserve">                  Ελευθ. Βενιζέλου 142</w:t>
            </w:r>
          </w:p>
        </w:tc>
      </w:tr>
      <w:tr w:rsidR="001E6640" w:rsidRPr="00A83F77" w:rsidTr="00A83F77">
        <w:tc>
          <w:tcPr>
            <w:tcW w:w="4928" w:type="dxa"/>
          </w:tcPr>
          <w:p w:rsidR="001E6640" w:rsidRPr="00A83F77" w:rsidRDefault="001E6640" w:rsidP="00414934">
            <w:r w:rsidRPr="00A83F77">
              <w:t>Ταχ. Κώδικας…: 10184 – Αθήνα</w:t>
            </w:r>
          </w:p>
        </w:tc>
        <w:tc>
          <w:tcPr>
            <w:tcW w:w="3827" w:type="dxa"/>
          </w:tcPr>
          <w:p w:rsidR="001E6640" w:rsidRPr="00A83F77" w:rsidRDefault="001E6640" w:rsidP="00414934">
            <w:r w:rsidRPr="00A83F77">
              <w:t xml:space="preserve">                          661 00 - </w:t>
            </w:r>
            <w:r w:rsidRPr="00A83F77">
              <w:rPr>
                <w:u w:val="single"/>
              </w:rPr>
              <w:t>Δράμα</w:t>
            </w:r>
          </w:p>
        </w:tc>
      </w:tr>
      <w:tr w:rsidR="001E6640" w:rsidRPr="00A83F77" w:rsidTr="00A83F77">
        <w:tc>
          <w:tcPr>
            <w:tcW w:w="4928" w:type="dxa"/>
          </w:tcPr>
          <w:p w:rsidR="001E6640" w:rsidRPr="00A83F77" w:rsidRDefault="001E6640" w:rsidP="00414934">
            <w:r w:rsidRPr="00A83F77">
              <w:t>Πληροφ……….: Ελ. Φραγκούλη</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t>Τηλέφωνο…….: 210-36.10.030</w:t>
            </w:r>
          </w:p>
        </w:tc>
        <w:tc>
          <w:tcPr>
            <w:tcW w:w="3827" w:type="dxa"/>
          </w:tcPr>
          <w:p w:rsidR="001E6640" w:rsidRPr="00A83F77" w:rsidRDefault="001E6640" w:rsidP="00414934"/>
        </w:tc>
      </w:tr>
      <w:tr w:rsidR="001E6640" w:rsidRPr="00A83F77" w:rsidTr="00A83F77">
        <w:tc>
          <w:tcPr>
            <w:tcW w:w="4928" w:type="dxa"/>
          </w:tcPr>
          <w:p w:rsidR="001E6640" w:rsidRPr="00A83F77" w:rsidRDefault="001E6640" w:rsidP="00414934">
            <w:r w:rsidRPr="00A83F77">
              <w:rPr>
                <w:lang w:val="en-US"/>
              </w:rPr>
              <w:t>FAX</w:t>
            </w:r>
            <w:r w:rsidRPr="00A83F77">
              <w:t>…………..: 210-36.15.052</w:t>
            </w:r>
          </w:p>
        </w:tc>
        <w:tc>
          <w:tcPr>
            <w:tcW w:w="3827" w:type="dxa"/>
          </w:tcPr>
          <w:p w:rsidR="001E6640" w:rsidRPr="00A83F77" w:rsidRDefault="001E6640" w:rsidP="00414934"/>
        </w:tc>
      </w:tr>
    </w:tbl>
    <w:p w:rsidR="001E6640" w:rsidRDefault="001E6640" w:rsidP="002A3BB3"/>
    <w:p w:rsidR="001E6640" w:rsidRDefault="001E6640" w:rsidP="002A3BB3"/>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r w:rsidRPr="00382078">
        <w:rPr>
          <w:sz w:val="28"/>
          <w:szCs w:val="28"/>
        </w:rPr>
        <w:t>ΘΕΜΑ: Παρέχονται πληροφορίες αναφορικά με την υποβολή καταστά</w:t>
      </w:r>
      <w:r>
        <w:rPr>
          <w:sz w:val="28"/>
          <w:szCs w:val="28"/>
        </w:rPr>
        <w:softHyphen/>
      </w:r>
      <w:r w:rsidRPr="00382078">
        <w:rPr>
          <w:sz w:val="28"/>
          <w:szCs w:val="28"/>
        </w:rPr>
        <w:t xml:space="preserve">σεων φορολογικών </w:t>
      </w:r>
      <w:r>
        <w:rPr>
          <w:sz w:val="28"/>
          <w:szCs w:val="28"/>
        </w:rPr>
        <w:t xml:space="preserve">στοιχείων, για διασταύρωση πληροφοριών, από 1-1-2014. </w:t>
      </w: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p>
    <w:p w:rsidR="001E6640" w:rsidRDefault="001E6640" w:rsidP="002A3BB3">
      <w:pPr>
        <w:ind w:firstLine="284"/>
        <w:jc w:val="both"/>
        <w:rPr>
          <w:sz w:val="28"/>
          <w:szCs w:val="28"/>
        </w:rPr>
      </w:pPr>
      <w:r>
        <w:rPr>
          <w:sz w:val="28"/>
          <w:szCs w:val="28"/>
        </w:rPr>
        <w:t>Απαντώντας στην από 28-2-2014 αίτησή σας, κατά το μέρος που άπτε</w:t>
      </w:r>
      <w:r>
        <w:rPr>
          <w:sz w:val="28"/>
          <w:szCs w:val="28"/>
        </w:rPr>
        <w:softHyphen/>
        <w:t>ται των αρμοδιοτήτων της υπηρεσίας μας (ερώτημα γ), που σχετίζεται με το αντικείμενο του θέματος και μετά από τις διευκρινίσεις που δόθηκαν σε τηλεφωνική μας επικοινωνία, θέτουμε υπόψη σας τα ακόλουθα:</w:t>
      </w:r>
    </w:p>
    <w:p w:rsidR="001E6640" w:rsidRDefault="001E6640" w:rsidP="002A3BB3">
      <w:pPr>
        <w:pStyle w:val="ListParagraph"/>
        <w:numPr>
          <w:ilvl w:val="0"/>
          <w:numId w:val="1"/>
        </w:numPr>
        <w:tabs>
          <w:tab w:val="left" w:pos="567"/>
        </w:tabs>
        <w:ind w:left="0" w:firstLine="284"/>
        <w:jc w:val="both"/>
        <w:rPr>
          <w:sz w:val="28"/>
          <w:szCs w:val="28"/>
        </w:rPr>
      </w:pPr>
      <w:r>
        <w:rPr>
          <w:sz w:val="28"/>
          <w:szCs w:val="28"/>
        </w:rPr>
        <w:t>Εφόσον, όπως αναφέρετε στη σχετική αίτησή σας, σύμφωνα με τον σχετικό νόμο και το καταστατικό των υπόψη Οργανισμών, τα έσοδα των Τ.Ο.Ε.Β. προέρχονται από χρεώσεις στους χρήστες του δικτύου τους ή στους ιδιοκτήτες των αγροτεμαχίων που ανήκουν στο δίκτυό τους, που αφορούν στρεμματικές εισφορές και αρδευτικά ή στραγγιστικά τέλη, τα οποία δεν επιβαρύνονται με Φ.Π.Α., καθόσον οι υπόψη Οργανισμοί απαλλάσσονται από τον Φ.Π.Α. και εκδίδονται κατά την είσπραξη αυτών από τους υπόψη Οργανισμούς αποδείξεις είσπραξης (μη φορολογικά πα</w:t>
      </w:r>
      <w:r>
        <w:rPr>
          <w:sz w:val="28"/>
          <w:szCs w:val="28"/>
        </w:rPr>
        <w:softHyphen/>
        <w:t xml:space="preserve">ραστατικά), </w:t>
      </w:r>
      <w:r w:rsidRPr="003A5B85">
        <w:rPr>
          <w:sz w:val="28"/>
          <w:szCs w:val="28"/>
          <w:highlight w:val="yellow"/>
        </w:rPr>
        <w:t>οι υπόψη Οργανισμοί για τα έσοδα αυτά, δεν υποχρεούνται σε υποβολή καταστάσεων πελατών, κατ’ εφαρμογή της απόφασης του Γ.Γ.Δ.Ε. ΠΟΛ 1022/2014 (ΦΕΚ 179 Β΄), όπως τροποποιήθηκε με την απόφαση του Γ.Γ.Δ.Ε. ΠΟΛ 1072/2014 (ΦΕΚ 691 Β΄) και ισχύει από 1-1-2014 και εξής:</w:t>
      </w:r>
    </w:p>
    <w:p w:rsidR="001E6640" w:rsidRDefault="001E6640" w:rsidP="002A3BB3">
      <w:pPr>
        <w:pStyle w:val="ListParagraph"/>
        <w:numPr>
          <w:ilvl w:val="0"/>
          <w:numId w:val="1"/>
        </w:numPr>
        <w:tabs>
          <w:tab w:val="left" w:pos="567"/>
        </w:tabs>
        <w:ind w:left="0" w:firstLine="284"/>
        <w:jc w:val="both"/>
        <w:rPr>
          <w:sz w:val="28"/>
          <w:szCs w:val="28"/>
        </w:rPr>
      </w:pPr>
      <w:r>
        <w:rPr>
          <w:sz w:val="28"/>
          <w:szCs w:val="28"/>
        </w:rPr>
        <w:t>Περαιτέρω, σύμφωνα με τις διατάξεις της παραγράφου 3 του άρ</w:t>
      </w:r>
      <w:r>
        <w:rPr>
          <w:sz w:val="28"/>
          <w:szCs w:val="28"/>
        </w:rPr>
        <w:softHyphen/>
        <w:t>θρου 2 του Κ.Φ.Α.Σ., κάθε εγγραφή στα βιβλία που αφορά συναλλαγή ή άλλη πράξη του υπόχρεου, πρέπει να στηρίζεται σε στοιχεία που προβλέ</w:t>
      </w:r>
      <w:r>
        <w:rPr>
          <w:sz w:val="28"/>
          <w:szCs w:val="28"/>
        </w:rPr>
        <w:softHyphen/>
        <w:t>πονται από τις διατάξεις του Κ.Φ.Α.Σ. ή σε δημόσια έγγραφα ή σε άλλα πρόσφορα αποδεικτικά στοιχεία.</w:t>
      </w:r>
    </w:p>
    <w:p w:rsidR="001E6640" w:rsidRDefault="001E6640" w:rsidP="002A3BB3">
      <w:pPr>
        <w:pStyle w:val="ListParagraph"/>
        <w:tabs>
          <w:tab w:val="left" w:pos="567"/>
        </w:tabs>
        <w:ind w:left="0" w:firstLine="284"/>
        <w:jc w:val="both"/>
        <w:rPr>
          <w:sz w:val="28"/>
          <w:szCs w:val="28"/>
        </w:rPr>
      </w:pPr>
      <w:r w:rsidRPr="002A3BB3">
        <w:rPr>
          <w:sz w:val="28"/>
          <w:szCs w:val="28"/>
          <w:highlight w:val="yellow"/>
        </w:rPr>
        <w:t>Συνεπώς, για την καταχώρηση από τους αγρότες και τους κτηνοτρό</w:t>
      </w:r>
      <w:r w:rsidRPr="002A3BB3">
        <w:rPr>
          <w:sz w:val="28"/>
          <w:szCs w:val="28"/>
          <w:highlight w:val="yellow"/>
        </w:rPr>
        <w:softHyphen/>
        <w:t>φους</w:t>
      </w:r>
      <w:r>
        <w:rPr>
          <w:sz w:val="28"/>
          <w:szCs w:val="28"/>
        </w:rPr>
        <w:t xml:space="preserve">, που από 1-1-2014 εντάσσονται στο νέο καθεστώς τήρησης βιβλίων του Κ.Φ.Α.Σ., </w:t>
      </w:r>
      <w:r w:rsidRPr="002A3BB3">
        <w:rPr>
          <w:sz w:val="28"/>
          <w:szCs w:val="28"/>
          <w:highlight w:val="yellow"/>
        </w:rPr>
        <w:t>δαπανών που αφορούν στρεμματικές εισφορές και αρδευ</w:t>
      </w:r>
      <w:r w:rsidRPr="002A3BB3">
        <w:rPr>
          <w:sz w:val="28"/>
          <w:szCs w:val="28"/>
          <w:highlight w:val="yellow"/>
        </w:rPr>
        <w:softHyphen/>
        <w:t>τικά ή στραγγιστικά τέλη</w:t>
      </w:r>
      <w:r>
        <w:rPr>
          <w:sz w:val="28"/>
          <w:szCs w:val="28"/>
        </w:rPr>
        <w:t xml:space="preserve">, που βεβαιώνονται και εισπράττονται από τους εκάστοτε Τ.Ο.Ε.Β., </w:t>
      </w:r>
      <w:r w:rsidRPr="002A3BB3">
        <w:rPr>
          <w:sz w:val="28"/>
          <w:szCs w:val="28"/>
          <w:highlight w:val="yellow"/>
        </w:rPr>
        <w:t>ως πρόσφορα αποδεικτικά στοιχεία δαπανών στα τη</w:t>
      </w:r>
      <w:r w:rsidRPr="002A3BB3">
        <w:rPr>
          <w:sz w:val="28"/>
          <w:szCs w:val="28"/>
          <w:highlight w:val="yellow"/>
        </w:rPr>
        <w:softHyphen/>
        <w:t>ρούμενα από αυτούς βιβλία, εκλαμβάνονται οι αποδείξεις είσπραξης (μη φορολογικά παραστατικά), που εκδίδονται κατά τα αναφερόμενα στην παράγραφο 1 του παρόντος, από τους υπόψη Οργανισμούς</w:t>
      </w:r>
      <w:r>
        <w:rPr>
          <w:sz w:val="28"/>
          <w:szCs w:val="28"/>
        </w:rPr>
        <w:t>.</w:t>
      </w:r>
      <w:bookmarkStart w:id="0" w:name="_GoBack"/>
      <w:bookmarkEnd w:id="0"/>
    </w:p>
    <w:p w:rsidR="001E6640" w:rsidRDefault="001E6640" w:rsidP="002A3BB3">
      <w:pPr>
        <w:pStyle w:val="ListParagraph"/>
        <w:numPr>
          <w:ilvl w:val="0"/>
          <w:numId w:val="1"/>
        </w:numPr>
        <w:tabs>
          <w:tab w:val="left" w:pos="567"/>
        </w:tabs>
        <w:ind w:left="0" w:firstLine="284"/>
        <w:jc w:val="both"/>
        <w:rPr>
          <w:sz w:val="28"/>
          <w:szCs w:val="28"/>
        </w:rPr>
      </w:pPr>
      <w:r>
        <w:rPr>
          <w:sz w:val="28"/>
          <w:szCs w:val="28"/>
        </w:rPr>
        <w:t>Τέλος, οι Δ/νσεις Φορολογίας Εισοδήματος και Τελών και Ειδικών Φορολογιών, στις οποίες κοινοποιείται το παρόν με φωτοτυπία της αίτη</w:t>
      </w:r>
      <w:r>
        <w:rPr>
          <w:sz w:val="28"/>
          <w:szCs w:val="28"/>
        </w:rPr>
        <w:softHyphen/>
        <w:t>σης, παρακαλούνται για τις δικές τους ενέργειες σε θέματα αρμοδιότητάς τους.</w:t>
      </w:r>
    </w:p>
    <w:p w:rsidR="001E6640" w:rsidRDefault="001E6640" w:rsidP="002A3BB3">
      <w:pPr>
        <w:pStyle w:val="ListParagraph"/>
        <w:tabs>
          <w:tab w:val="left" w:pos="567"/>
        </w:tabs>
        <w:ind w:left="284"/>
        <w:jc w:val="both"/>
        <w:rPr>
          <w:sz w:val="28"/>
          <w:szCs w:val="28"/>
        </w:rPr>
      </w:pPr>
      <w:r>
        <w:rPr>
          <w:sz w:val="28"/>
          <w:szCs w:val="28"/>
        </w:rPr>
        <w:t>Συν: Δώδεκα (12) φύλλα.</w:t>
      </w:r>
    </w:p>
    <w:p w:rsidR="001E6640" w:rsidRDefault="001E6640" w:rsidP="002A3BB3">
      <w:pPr>
        <w:pStyle w:val="ListParagraph"/>
        <w:tabs>
          <w:tab w:val="left" w:pos="567"/>
        </w:tabs>
        <w:ind w:left="284"/>
        <w:jc w:val="both"/>
        <w:rPr>
          <w:sz w:val="28"/>
          <w:szCs w:val="28"/>
        </w:rPr>
      </w:pPr>
    </w:p>
    <w:p w:rsidR="001E6640" w:rsidRDefault="001E6640" w:rsidP="002A3BB3">
      <w:pPr>
        <w:pStyle w:val="ListParagraph"/>
        <w:tabs>
          <w:tab w:val="left" w:pos="567"/>
        </w:tabs>
        <w:ind w:left="2160"/>
        <w:jc w:val="center"/>
        <w:rPr>
          <w:sz w:val="28"/>
          <w:szCs w:val="28"/>
        </w:rPr>
      </w:pPr>
      <w:r>
        <w:rPr>
          <w:sz w:val="28"/>
          <w:szCs w:val="28"/>
        </w:rPr>
        <w:t>Ο Αν/της Προϊστάμενος της Δ/νσης</w:t>
      </w:r>
    </w:p>
    <w:p w:rsidR="001E6640" w:rsidRDefault="001E6640" w:rsidP="002A3BB3">
      <w:pPr>
        <w:pStyle w:val="ListParagraph"/>
        <w:tabs>
          <w:tab w:val="left" w:pos="567"/>
        </w:tabs>
        <w:ind w:left="2160"/>
        <w:jc w:val="center"/>
        <w:rPr>
          <w:sz w:val="28"/>
          <w:szCs w:val="28"/>
        </w:rPr>
      </w:pPr>
    </w:p>
    <w:p w:rsidR="001E6640" w:rsidRDefault="001E6640" w:rsidP="002A3BB3">
      <w:pPr>
        <w:pStyle w:val="ListParagraph"/>
        <w:tabs>
          <w:tab w:val="left" w:pos="567"/>
        </w:tabs>
        <w:ind w:left="2160"/>
        <w:jc w:val="center"/>
        <w:rPr>
          <w:sz w:val="28"/>
          <w:szCs w:val="28"/>
        </w:rPr>
      </w:pPr>
      <w:r>
        <w:rPr>
          <w:sz w:val="28"/>
          <w:szCs w:val="28"/>
        </w:rPr>
        <w:t>ΣΑΪΤΗΣ ΕΥΘΥΜΙΟΣ</w:t>
      </w:r>
    </w:p>
    <w:p w:rsidR="001E6640" w:rsidRPr="00426BA0" w:rsidRDefault="001E6640" w:rsidP="002A3BB3">
      <w:pPr>
        <w:pStyle w:val="ListParagraph"/>
        <w:tabs>
          <w:tab w:val="left" w:pos="567"/>
        </w:tabs>
        <w:ind w:left="284"/>
        <w:jc w:val="both"/>
        <w:rPr>
          <w:sz w:val="28"/>
          <w:szCs w:val="28"/>
        </w:rPr>
      </w:pP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r>
        <w:rPr>
          <w:sz w:val="28"/>
          <w:szCs w:val="28"/>
        </w:rPr>
        <w:t xml:space="preserve">         Ακριβές Αντίγραφο</w:t>
      </w:r>
    </w:p>
    <w:p w:rsidR="001E6640" w:rsidRPr="008C315E" w:rsidRDefault="001E6640" w:rsidP="002A3BB3">
      <w:pPr>
        <w:ind w:left="993" w:hanging="993"/>
        <w:jc w:val="both"/>
        <w:rPr>
          <w:sz w:val="16"/>
          <w:szCs w:val="16"/>
        </w:rPr>
      </w:pPr>
    </w:p>
    <w:p w:rsidR="001E6640" w:rsidRDefault="001E6640" w:rsidP="002A3BB3">
      <w:pPr>
        <w:ind w:left="993" w:hanging="993"/>
        <w:jc w:val="both"/>
        <w:rPr>
          <w:sz w:val="28"/>
          <w:szCs w:val="28"/>
        </w:rPr>
      </w:pPr>
      <w:r>
        <w:rPr>
          <w:sz w:val="28"/>
          <w:szCs w:val="28"/>
        </w:rPr>
        <w:t>Ο Προϊστάμενος της Γραμματείας</w:t>
      </w: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r>
        <w:rPr>
          <w:sz w:val="28"/>
          <w:szCs w:val="28"/>
        </w:rPr>
        <w:t xml:space="preserve"> </w:t>
      </w:r>
    </w:p>
    <w:p w:rsidR="001E6640" w:rsidRDefault="001E6640" w:rsidP="002A3BB3">
      <w:pPr>
        <w:ind w:left="993" w:hanging="993"/>
        <w:jc w:val="both"/>
        <w:rPr>
          <w:sz w:val="28"/>
          <w:szCs w:val="28"/>
        </w:rPr>
      </w:pPr>
    </w:p>
    <w:p w:rsidR="001E6640" w:rsidRDefault="001E6640" w:rsidP="002A3BB3">
      <w:pPr>
        <w:ind w:left="993" w:hanging="993"/>
        <w:jc w:val="both"/>
        <w:rPr>
          <w:sz w:val="28"/>
          <w:szCs w:val="28"/>
        </w:rPr>
      </w:pPr>
    </w:p>
    <w:p w:rsidR="001E6640" w:rsidRDefault="001E6640" w:rsidP="002A3BB3">
      <w:pPr>
        <w:ind w:left="993" w:hanging="709"/>
        <w:jc w:val="both"/>
        <w:rPr>
          <w:sz w:val="28"/>
          <w:szCs w:val="28"/>
          <w:u w:val="single"/>
        </w:rPr>
      </w:pPr>
      <w:r w:rsidRPr="008C315E">
        <w:rPr>
          <w:sz w:val="28"/>
          <w:szCs w:val="28"/>
          <w:u w:val="single"/>
        </w:rPr>
        <w:t>ΕΣΩΤΕΡΙΚΗ ΔΙΑΝΟΜΗ:</w:t>
      </w:r>
    </w:p>
    <w:p w:rsidR="001E6640" w:rsidRPr="008C315E" w:rsidRDefault="001E6640" w:rsidP="002A3BB3">
      <w:pPr>
        <w:ind w:left="993" w:hanging="993"/>
        <w:jc w:val="both"/>
        <w:rPr>
          <w:sz w:val="16"/>
          <w:szCs w:val="16"/>
          <w:u w:val="single"/>
        </w:rPr>
      </w:pPr>
    </w:p>
    <w:p w:rsidR="001E6640" w:rsidRPr="008C315E" w:rsidRDefault="001E6640" w:rsidP="002A3BB3">
      <w:pPr>
        <w:pStyle w:val="ListParagraph"/>
        <w:numPr>
          <w:ilvl w:val="0"/>
          <w:numId w:val="2"/>
        </w:numPr>
        <w:tabs>
          <w:tab w:val="left" w:pos="284"/>
        </w:tabs>
        <w:ind w:hanging="720"/>
        <w:jc w:val="both"/>
        <w:rPr>
          <w:sz w:val="28"/>
          <w:szCs w:val="28"/>
        </w:rPr>
      </w:pPr>
      <w:r w:rsidRPr="008C315E">
        <w:rPr>
          <w:sz w:val="28"/>
          <w:szCs w:val="28"/>
        </w:rPr>
        <w:t>Γραφείο κου Γενικού Γραμματέα Δημοσίων Εσόδων</w:t>
      </w:r>
    </w:p>
    <w:p w:rsidR="001E6640" w:rsidRPr="008C315E" w:rsidRDefault="001E6640" w:rsidP="002A3BB3">
      <w:pPr>
        <w:tabs>
          <w:tab w:val="left" w:pos="284"/>
        </w:tabs>
        <w:ind w:left="360"/>
        <w:jc w:val="both"/>
        <w:rPr>
          <w:sz w:val="28"/>
          <w:szCs w:val="28"/>
        </w:rPr>
      </w:pPr>
      <w:r w:rsidRPr="008C315E">
        <w:rPr>
          <w:sz w:val="28"/>
          <w:szCs w:val="28"/>
        </w:rPr>
        <w:t>(Επίσημ.</w:t>
      </w:r>
      <w:r>
        <w:rPr>
          <w:sz w:val="28"/>
          <w:szCs w:val="28"/>
        </w:rPr>
        <w:t xml:space="preserve"> τ</w:t>
      </w:r>
      <w:r w:rsidRPr="008C315E">
        <w:rPr>
          <w:sz w:val="28"/>
          <w:szCs w:val="28"/>
        </w:rPr>
        <w:t>ο αρ. 2284/13-3-2014)</w:t>
      </w:r>
    </w:p>
    <w:p w:rsidR="001E6640" w:rsidRPr="008C315E" w:rsidRDefault="001E6640" w:rsidP="002A3BB3">
      <w:pPr>
        <w:pStyle w:val="ListParagraph"/>
        <w:numPr>
          <w:ilvl w:val="0"/>
          <w:numId w:val="2"/>
        </w:numPr>
        <w:tabs>
          <w:tab w:val="left" w:pos="284"/>
        </w:tabs>
        <w:ind w:left="426" w:hanging="426"/>
        <w:jc w:val="both"/>
        <w:rPr>
          <w:sz w:val="28"/>
          <w:szCs w:val="28"/>
        </w:rPr>
      </w:pPr>
      <w:r w:rsidRPr="008C315E">
        <w:rPr>
          <w:sz w:val="28"/>
          <w:szCs w:val="28"/>
        </w:rPr>
        <w:t>Γραφείο Γενικής Δ/νσης Φορολογικής Διοίκησης</w:t>
      </w:r>
    </w:p>
    <w:p w:rsidR="001E6640" w:rsidRPr="008C315E" w:rsidRDefault="001E6640" w:rsidP="002A3BB3">
      <w:pPr>
        <w:pStyle w:val="ListParagraph"/>
        <w:numPr>
          <w:ilvl w:val="0"/>
          <w:numId w:val="2"/>
        </w:numPr>
        <w:tabs>
          <w:tab w:val="left" w:pos="284"/>
        </w:tabs>
        <w:ind w:left="426" w:hanging="426"/>
        <w:jc w:val="both"/>
        <w:rPr>
          <w:sz w:val="28"/>
          <w:szCs w:val="28"/>
        </w:rPr>
      </w:pPr>
      <w:r w:rsidRPr="008C315E">
        <w:rPr>
          <w:sz w:val="28"/>
          <w:szCs w:val="28"/>
        </w:rPr>
        <w:t>Δ/νση Βιβλίων και Στοιχείων</w:t>
      </w:r>
    </w:p>
    <w:p w:rsidR="001E6640" w:rsidRPr="008C315E" w:rsidRDefault="001E6640" w:rsidP="002A3BB3">
      <w:pPr>
        <w:tabs>
          <w:tab w:val="left" w:pos="284"/>
        </w:tabs>
        <w:ind w:left="284"/>
        <w:jc w:val="both"/>
        <w:rPr>
          <w:sz w:val="28"/>
          <w:szCs w:val="28"/>
        </w:rPr>
      </w:pPr>
      <w:r>
        <w:rPr>
          <w:sz w:val="28"/>
          <w:szCs w:val="28"/>
        </w:rPr>
        <w:t>α</w:t>
      </w:r>
      <w:r w:rsidRPr="008C315E">
        <w:rPr>
          <w:sz w:val="28"/>
          <w:szCs w:val="28"/>
        </w:rPr>
        <w:t>) Γραφείο κου Αν/τη Δ/ντή</w:t>
      </w:r>
    </w:p>
    <w:p w:rsidR="001E6640" w:rsidRPr="008C315E" w:rsidRDefault="001E6640" w:rsidP="002A3BB3">
      <w:pPr>
        <w:tabs>
          <w:tab w:val="left" w:pos="284"/>
        </w:tabs>
        <w:ind w:left="284"/>
        <w:jc w:val="both"/>
        <w:rPr>
          <w:sz w:val="28"/>
          <w:szCs w:val="28"/>
        </w:rPr>
      </w:pPr>
      <w:r>
        <w:rPr>
          <w:sz w:val="28"/>
          <w:szCs w:val="28"/>
        </w:rPr>
        <w:t>β</w:t>
      </w:r>
      <w:r w:rsidRPr="008C315E">
        <w:rPr>
          <w:sz w:val="28"/>
          <w:szCs w:val="28"/>
        </w:rPr>
        <w:t>) Τμήμα Α΄</w:t>
      </w:r>
    </w:p>
    <w:p w:rsidR="001E6640" w:rsidRPr="008C315E" w:rsidRDefault="001E6640" w:rsidP="002A3BB3">
      <w:pPr>
        <w:tabs>
          <w:tab w:val="left" w:pos="284"/>
        </w:tabs>
        <w:ind w:left="284"/>
        <w:jc w:val="both"/>
        <w:rPr>
          <w:sz w:val="28"/>
          <w:szCs w:val="28"/>
        </w:rPr>
      </w:pPr>
      <w:r>
        <w:rPr>
          <w:sz w:val="28"/>
          <w:szCs w:val="28"/>
        </w:rPr>
        <w:t>γ</w:t>
      </w:r>
      <w:r w:rsidRPr="008C315E">
        <w:rPr>
          <w:sz w:val="28"/>
          <w:szCs w:val="28"/>
        </w:rPr>
        <w:t>) Τμήμα Β΄ (5 αντ</w:t>
      </w:r>
      <w:r>
        <w:rPr>
          <w:sz w:val="28"/>
          <w:szCs w:val="28"/>
        </w:rPr>
        <w:t>ί</w:t>
      </w:r>
      <w:r w:rsidRPr="008C315E">
        <w:rPr>
          <w:sz w:val="28"/>
          <w:szCs w:val="28"/>
        </w:rPr>
        <w:t>γραφα)</w:t>
      </w:r>
    </w:p>
    <w:p w:rsidR="001E6640" w:rsidRPr="008C315E" w:rsidRDefault="001E6640" w:rsidP="002A3BB3">
      <w:pPr>
        <w:tabs>
          <w:tab w:val="left" w:pos="284"/>
        </w:tabs>
        <w:ind w:left="284"/>
        <w:jc w:val="both"/>
        <w:rPr>
          <w:sz w:val="28"/>
          <w:szCs w:val="28"/>
        </w:rPr>
      </w:pPr>
      <w:r>
        <w:rPr>
          <w:sz w:val="28"/>
          <w:szCs w:val="28"/>
        </w:rPr>
        <w:t>δ</w:t>
      </w:r>
      <w:r w:rsidRPr="008C315E">
        <w:rPr>
          <w:sz w:val="28"/>
          <w:szCs w:val="28"/>
        </w:rPr>
        <w:t xml:space="preserve">) Τμήμα Γ΄ </w:t>
      </w:r>
    </w:p>
    <w:p w:rsidR="001E6640" w:rsidRDefault="001E6640" w:rsidP="002A3BB3">
      <w:pPr>
        <w:pStyle w:val="ListParagraph"/>
        <w:numPr>
          <w:ilvl w:val="0"/>
          <w:numId w:val="2"/>
        </w:numPr>
        <w:tabs>
          <w:tab w:val="left" w:pos="284"/>
        </w:tabs>
        <w:ind w:left="426" w:hanging="426"/>
        <w:jc w:val="both"/>
        <w:rPr>
          <w:sz w:val="28"/>
          <w:szCs w:val="28"/>
        </w:rPr>
      </w:pPr>
      <w:r w:rsidRPr="008C315E">
        <w:rPr>
          <w:sz w:val="28"/>
          <w:szCs w:val="28"/>
        </w:rPr>
        <w:t xml:space="preserve">Δ/νση </w:t>
      </w:r>
      <w:r>
        <w:rPr>
          <w:sz w:val="28"/>
          <w:szCs w:val="28"/>
        </w:rPr>
        <w:t xml:space="preserve">Φορολογίας Εισοδήματος </w:t>
      </w:r>
    </w:p>
    <w:p w:rsidR="001E6640" w:rsidRPr="008C315E" w:rsidRDefault="001E6640" w:rsidP="002A3BB3">
      <w:pPr>
        <w:tabs>
          <w:tab w:val="left" w:pos="284"/>
        </w:tabs>
        <w:jc w:val="both"/>
        <w:rPr>
          <w:sz w:val="28"/>
          <w:szCs w:val="28"/>
        </w:rPr>
      </w:pPr>
      <w:r>
        <w:rPr>
          <w:sz w:val="28"/>
          <w:szCs w:val="28"/>
        </w:rPr>
        <w:tab/>
      </w:r>
      <w:r w:rsidRPr="008C315E">
        <w:rPr>
          <w:sz w:val="28"/>
          <w:szCs w:val="28"/>
        </w:rPr>
        <w:t>– Τμήμα Β΄ (με φωτοτυπία της αίτησης)</w:t>
      </w:r>
    </w:p>
    <w:p w:rsidR="001E6640" w:rsidRDefault="001E6640" w:rsidP="002A3BB3">
      <w:pPr>
        <w:ind w:left="993" w:hanging="993"/>
        <w:jc w:val="both"/>
        <w:rPr>
          <w:sz w:val="28"/>
          <w:szCs w:val="28"/>
        </w:rPr>
      </w:pPr>
      <w:r>
        <w:rPr>
          <w:sz w:val="28"/>
          <w:szCs w:val="28"/>
        </w:rPr>
        <w:t xml:space="preserve">5. Δ/νση Τελών και Ειδικών Φορολογιών </w:t>
      </w:r>
    </w:p>
    <w:p w:rsidR="001E6640" w:rsidRPr="00382078" w:rsidRDefault="001E6640" w:rsidP="002A3BB3">
      <w:pPr>
        <w:ind w:left="993" w:hanging="993"/>
        <w:jc w:val="both"/>
        <w:rPr>
          <w:sz w:val="28"/>
          <w:szCs w:val="28"/>
        </w:rPr>
      </w:pPr>
      <w:r w:rsidRPr="008C315E">
        <w:rPr>
          <w:sz w:val="28"/>
          <w:szCs w:val="28"/>
        </w:rPr>
        <w:t>(με φωτοτυπία της αίτησης)</w:t>
      </w:r>
    </w:p>
    <w:p w:rsidR="001E6640" w:rsidRDefault="001E6640"/>
    <w:sectPr w:rsidR="001E6640" w:rsidSect="00317E78">
      <w:headerReference w:type="default" r:id="rId7"/>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40" w:rsidRDefault="001E6640" w:rsidP="008503DD">
      <w:r>
        <w:separator/>
      </w:r>
    </w:p>
  </w:endnote>
  <w:endnote w:type="continuationSeparator" w:id="0">
    <w:p w:rsidR="001E6640" w:rsidRDefault="001E6640" w:rsidP="0085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40" w:rsidRDefault="001E6640" w:rsidP="008503DD">
      <w:r>
        <w:separator/>
      </w:r>
    </w:p>
  </w:footnote>
  <w:footnote w:type="continuationSeparator" w:id="0">
    <w:p w:rsidR="001E6640" w:rsidRDefault="001E6640" w:rsidP="00850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40" w:rsidRPr="00BF11AE" w:rsidRDefault="001E6640">
    <w:pPr>
      <w:pStyle w:val="Header"/>
      <w:jc w:val="center"/>
      <w:rPr>
        <w:sz w:val="22"/>
        <w:szCs w:val="22"/>
      </w:rPr>
    </w:pPr>
    <w:r w:rsidRPr="00BF11AE">
      <w:rPr>
        <w:sz w:val="22"/>
        <w:szCs w:val="22"/>
      </w:rPr>
      <w:fldChar w:fldCharType="begin"/>
    </w:r>
    <w:r w:rsidRPr="00BF11AE">
      <w:rPr>
        <w:sz w:val="22"/>
        <w:szCs w:val="22"/>
      </w:rPr>
      <w:instrText xml:space="preserve"> PAGE   \* MERGEFORMAT </w:instrText>
    </w:r>
    <w:r w:rsidRPr="00BF11AE">
      <w:rPr>
        <w:sz w:val="22"/>
        <w:szCs w:val="22"/>
      </w:rPr>
      <w:fldChar w:fldCharType="separate"/>
    </w:r>
    <w:r>
      <w:rPr>
        <w:noProof/>
        <w:sz w:val="22"/>
        <w:szCs w:val="22"/>
      </w:rPr>
      <w:t>1</w:t>
    </w:r>
    <w:r w:rsidRPr="00BF11AE">
      <w:rPr>
        <w:sz w:val="22"/>
        <w:szCs w:val="22"/>
      </w:rPr>
      <w:fldChar w:fldCharType="end"/>
    </w:r>
  </w:p>
  <w:p w:rsidR="001E6640" w:rsidRDefault="001E6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CC6"/>
    <w:multiLevelType w:val="hybridMultilevel"/>
    <w:tmpl w:val="1E3AF92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B890B69"/>
    <w:multiLevelType w:val="hybridMultilevel"/>
    <w:tmpl w:val="65504142"/>
    <w:lvl w:ilvl="0" w:tplc="E5209B9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B5E"/>
    <w:rsid w:val="000F3B5E"/>
    <w:rsid w:val="001E6640"/>
    <w:rsid w:val="00213882"/>
    <w:rsid w:val="002337A0"/>
    <w:rsid w:val="002A3BB3"/>
    <w:rsid w:val="00317E78"/>
    <w:rsid w:val="00382078"/>
    <w:rsid w:val="003A5B85"/>
    <w:rsid w:val="00414934"/>
    <w:rsid w:val="00426BA0"/>
    <w:rsid w:val="008503DD"/>
    <w:rsid w:val="008C315E"/>
    <w:rsid w:val="008D3CF2"/>
    <w:rsid w:val="00A83F77"/>
    <w:rsid w:val="00BF11AE"/>
    <w:rsid w:val="00EC0CFC"/>
    <w:rsid w:val="00F05FCA"/>
    <w:rsid w:val="00F979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B3"/>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BB3"/>
    <w:pPr>
      <w:tabs>
        <w:tab w:val="center" w:pos="4153"/>
        <w:tab w:val="right" w:pos="8306"/>
      </w:tabs>
    </w:pPr>
  </w:style>
  <w:style w:type="character" w:customStyle="1" w:styleId="HeaderChar">
    <w:name w:val="Header Char"/>
    <w:basedOn w:val="DefaultParagraphFont"/>
    <w:link w:val="Header"/>
    <w:uiPriority w:val="99"/>
    <w:locked/>
    <w:rsid w:val="002A3BB3"/>
    <w:rPr>
      <w:rFonts w:cs="Times New Roman"/>
      <w:sz w:val="24"/>
      <w:szCs w:val="24"/>
      <w:lang w:eastAsia="zh-CN"/>
    </w:rPr>
  </w:style>
  <w:style w:type="table" w:styleId="TableGrid">
    <w:name w:val="Table Grid"/>
    <w:basedOn w:val="TableNormal"/>
    <w:uiPriority w:val="99"/>
    <w:rsid w:val="002A3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B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515</Words>
  <Characters>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Usr1</cp:lastModifiedBy>
  <cp:revision>3</cp:revision>
  <dcterms:created xsi:type="dcterms:W3CDTF">2015-01-08T15:31:00Z</dcterms:created>
  <dcterms:modified xsi:type="dcterms:W3CDTF">2015-05-16T03:30:00Z</dcterms:modified>
</cp:coreProperties>
</file>