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1E46" w14:textId="77777777" w:rsidR="00E05491" w:rsidRPr="00836CFF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836CFF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Ν. 4691/2020</w:t>
      </w:r>
    </w:p>
    <w:p w14:paraId="436C2100" w14:textId="672F3CBC" w:rsidR="00E05491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 xml:space="preserve">Στο Άρθρο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Ενίσχυση εποχιακής απασχόλησης σε αγροτικές εργασίες</w:t>
      </w:r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>», παράγρ.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-2</w:t>
      </w:r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>, του Ν. 4691/2020 (ΦΕΚ με Αριθμ. Φύλλου 108, Τεύχ. Α΄,  9 Ιουνίου 2020)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>αναφέρ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οντα</w:t>
      </w:r>
      <w:r w:rsidRPr="00836CFF">
        <w:rPr>
          <w:rFonts w:ascii="Times New Roman" w:eastAsia="Times New Roman" w:hAnsi="Times New Roman"/>
          <w:sz w:val="28"/>
          <w:szCs w:val="28"/>
          <w:lang w:eastAsia="en-US"/>
        </w:rPr>
        <w:t>ι τα εξής:</w:t>
      </w:r>
    </w:p>
    <w:p w14:paraId="4EBAF937" w14:textId="0AF218B9" w:rsidR="00E05491" w:rsidRDefault="00E05491" w:rsidP="00E0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4AB268F" w14:textId="34F2FC04" w:rsidR="00E05491" w:rsidRDefault="00E05491" w:rsidP="00E0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8BAE48A" w14:textId="77777777" w:rsidR="00E05491" w:rsidRDefault="00E05491" w:rsidP="00E0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40962" w14:textId="77777777" w:rsidR="00E05491" w:rsidRP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b/>
          <w:sz w:val="28"/>
          <w:szCs w:val="28"/>
          <w:lang w:eastAsia="en-US"/>
        </w:rPr>
        <w:t>Άρθρο 30</w:t>
      </w:r>
    </w:p>
    <w:p w14:paraId="4FB8BE68" w14:textId="77777777" w:rsidR="00E05491" w:rsidRP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b/>
          <w:sz w:val="28"/>
          <w:szCs w:val="28"/>
          <w:lang w:eastAsia="en-US"/>
        </w:rPr>
        <w:t>Ενίσχυση εποχιακής απασχόλησης</w:t>
      </w:r>
    </w:p>
    <w:p w14:paraId="7D6D7265" w14:textId="77777777" w:rsidR="00E05491" w:rsidRP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b/>
          <w:sz w:val="28"/>
          <w:szCs w:val="28"/>
          <w:lang w:eastAsia="en-US"/>
        </w:rPr>
        <w:t>σε αγροτικές εργασίες</w:t>
      </w:r>
    </w:p>
    <w:p w14:paraId="717B22CC" w14:textId="77777777" w:rsidR="00E05491" w:rsidRDefault="00E05491" w:rsidP="00E0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7326EF" w14:textId="30F57328" w:rsidR="00E05491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Στο άρθρο 92 του ν. 4461/2017 (Α΄ 38) προστίθεται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δεύτερη παράγραφος και το άρθρο διαμορφώνεται ως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εξής:</w:t>
      </w:r>
    </w:p>
    <w:p w14:paraId="534F8213" w14:textId="77777777" w:rsidR="00E05491" w:rsidRPr="00E05491" w:rsidRDefault="00E05491" w:rsidP="00E05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A96B7A" w14:textId="77777777" w:rsidR="00E05491" w:rsidRP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b/>
          <w:sz w:val="28"/>
          <w:szCs w:val="28"/>
          <w:lang w:eastAsia="en-US"/>
        </w:rPr>
        <w:t>«Άρθρο 92</w:t>
      </w:r>
    </w:p>
    <w:p w14:paraId="4660CF08" w14:textId="0AF34046" w:rsidR="00E05491" w:rsidRP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b/>
          <w:sz w:val="28"/>
          <w:szCs w:val="28"/>
          <w:lang w:eastAsia="en-US"/>
        </w:rPr>
        <w:t>Περιστασιακή εργασία εγγεγραμμένων ανέργων</w:t>
      </w:r>
    </w:p>
    <w:p w14:paraId="1D237B62" w14:textId="15CBFD0D" w:rsidR="00E05491" w:rsidRPr="00E05491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1. Άνεργοι εγγεγραμμένοι στα μητρώα του Οργανισμού Απασχόλησης Εργατικού Δυναμικού (Ο.Α.Ε.Δ.), που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πραγματοποίησαν ως και εβδομήντα (70) ημερομίσθια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ανά δωδεκάμηνο, μπορούν με αίτησή τους προς τον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 xml:space="preserve">Ο.Α.Ε.Δ. να βεβαιώνουν συνεχή χρόνο ανεργίας, </w:t>
      </w:r>
      <w:proofErr w:type="spellStart"/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αφαιρουμένου</w:t>
      </w:r>
      <w:proofErr w:type="spellEnd"/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 xml:space="preserve"> του ως άνω χρόνου εργασίας τους και κάθε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χρονικού διαστήματος κατά το οποίο δεν ήταν εγγεγραμμένοι άνεργοι.</w:t>
      </w:r>
    </w:p>
    <w:p w14:paraId="3C9384D9" w14:textId="3C22C7BF" w:rsidR="00E05491" w:rsidRPr="00E05491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2. Η ως άνω απασχόληση εφόσον πραγματοποιείται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 xml:space="preserve">σε αγροτικές εργασίες δεν αποτελεί λόγο διακοπής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της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καταβολής της επιδότησης ανεργίας στους δικαιούχους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5491">
        <w:rPr>
          <w:rFonts w:ascii="Times New Roman" w:eastAsia="Times New Roman" w:hAnsi="Times New Roman"/>
          <w:sz w:val="28"/>
          <w:szCs w:val="28"/>
          <w:lang w:eastAsia="en-US"/>
        </w:rPr>
        <w:t>αυτής.».</w:t>
      </w:r>
    </w:p>
    <w:p w14:paraId="263AC9F4" w14:textId="77777777" w:rsidR="00E05491" w:rsidRDefault="00E05491" w:rsidP="00E054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14:paraId="53A74666" w14:textId="77777777" w:rsidR="00803C42" w:rsidRDefault="00803C42"/>
    <w:sectPr w:rsidR="00803C42" w:rsidSect="00E05491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C4"/>
    <w:rsid w:val="000F75CE"/>
    <w:rsid w:val="00430AC4"/>
    <w:rsid w:val="00676A24"/>
    <w:rsid w:val="00803C42"/>
    <w:rsid w:val="00E0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5E06"/>
  <w15:chartTrackingRefBased/>
  <w15:docId w15:val="{B2F05CB7-E5FB-4061-90E4-2C38D08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491"/>
    <w:rPr>
      <w:rFonts w:asciiTheme="minorHAnsi" w:eastAsiaTheme="minorEastAsia" w:hAnsiTheme="minorHAnsi"/>
      <w:color w:val="auto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2</cp:revision>
  <dcterms:created xsi:type="dcterms:W3CDTF">2020-10-06T03:41:00Z</dcterms:created>
  <dcterms:modified xsi:type="dcterms:W3CDTF">2020-10-06T03:45:00Z</dcterms:modified>
</cp:coreProperties>
</file>