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07" w:rsidRPr="00F74E9E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l-GR"/>
        </w:rPr>
        <w:t>Α. Δεδομένα: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Έστω, έ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νας ιδιοκτήτης χωραφιού θέλει να μεταβιβάσει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 xml:space="preserve"> το χωράφι του, π.χ. με αριθμό ….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 xml:space="preserve"> στο αγρότημα Θεσπρωτικού.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Το χωράφι όμως αυτό το είχε ενοικιασμένο ένας αγρότης, που οφείλει στον ΤΟΕΒ.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Ο ΤΟΕΒ ήδη βεβαίωσε τις οφειλές του αγρότη στην Δ.Ο.Υ.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Ο ιδιοκτήτης λοιπόν, προκειμένου να μεταβιβαστεί το χωράφι, ήρθε στον ΤΟΕΒ και ο ΤΟΕΒ του απάντησε ότι δεν γίνεται η μεταβίβαση επειδή το χωράφι οφείλει (Άρθρο 65 του ν. 2538/1997).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Μετά από αυτό ο ιδιοκτήτης πίεσε τον αγρότη να εξοφλήσει το χωράφι του.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Ο αγρότης, μετά από αυτά, πήγε στον λογιστή του και υπέβαλε ηλεκτρονικά ρύθμιση των οφειλών του, οφειλές από ΤΟΕΒ (με βάση τον ν. 4611/2019, ρύθμιση οφειλών σε έως 120 δόσεις).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Στην συνέχεια ήρθε με την ρύθμισή του αυτή στο γραφέιο του ΤΟΕΒ ζητώντας την «Βεβαίωση Μη Οφειλής» του χωραφιού αυτού.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l-GR"/>
        </w:rPr>
      </w:pPr>
    </w:p>
    <w:p w:rsidR="00DB3A07" w:rsidRPr="00F74E9E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l-GR"/>
        </w:rPr>
      </w:pPr>
      <w:bookmarkStart w:id="0" w:name="_GoBack"/>
      <w:bookmarkEnd w:id="0"/>
      <w:r w:rsidRPr="00F74E9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l-GR"/>
        </w:rPr>
        <w:t>Β. Ερώτηση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l-GR"/>
        </w:rPr>
        <w:t>:</w:t>
      </w:r>
    </w:p>
    <w:p w:rsidR="00DB3A07" w:rsidRP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</w:pPr>
      <w:r w:rsidRPr="00DB3A07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t xml:space="preserve">Ο ΤΟΕΒ θα του χορηγήσει αυτή την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t>«</w:t>
      </w:r>
      <w:r w:rsidRPr="00DB3A07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t>Βεβαίωση Μη Οφειλής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t>»</w:t>
      </w:r>
      <w:r w:rsidRPr="00DB3A07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t xml:space="preserve"> του χωραφιού του, εφόσον ο οφειλέτης τ</w:t>
      </w:r>
      <w:r w:rsidRPr="00DB3A07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t>ου προσκομίσει στον ΤΟΕΒ το Απο</w:t>
      </w:r>
      <w:r w:rsidRPr="00DB3A07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t xml:space="preserve">δεικτικό της Ρύθμισης των οφειλών του προς την Δ.Ο.Υ. (ή ακόμη και όταν του προσκομίσει επιπλέον κανά δυο δόσεις εξόφλησης της παραπάνω ρύθμισης); 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</w:p>
    <w:p w:rsidR="00DB3A07" w:rsidRPr="00F74E9E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l-GR"/>
        </w:rPr>
      </w:pPr>
      <w:r w:rsidRPr="00F74E9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l-GR"/>
        </w:rPr>
        <w:t>Γ. Απάντηση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l-GR"/>
        </w:rPr>
        <w:t>: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Ο ΤΟΕΒ δεν του χορηγεί την Βεβαίωση Μη Οφειλής, επειδή ακριβώς το χωράφι αυτό εξακολουθεί να οφείλει.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Η οφειλή του εξακολουθεί να ισχύει, έστω κι αν βρίσκεται στο στάδιο της ρύθμισης.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Μπορεί αυτός σε λίγο καιρό να μη αποπληρώσει την οφειλή του. Τότε θα απομείνει οφειλή.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Πώ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 xml:space="preserve">ς λοιπόν θα του δοθεί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η Βεβαίωση αυτή;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</w:p>
    <w:p w:rsidR="00DB3A07" w:rsidRP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el-GR"/>
        </w:rPr>
      </w:pPr>
      <w:r w:rsidRPr="00DB3A0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el-GR"/>
        </w:rPr>
        <w:t>ΥΓ</w:t>
      </w:r>
    </w:p>
    <w:p w:rsidR="00DB3A07" w:rsidRDefault="00DB3A07" w:rsidP="00DB3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>Η ίδια ερώτηση θα μπορούσε να προκύψει κι όταν ο ΤΟΕΒ θα κληθεί να χηγήσει Βεβαίωση Μη Οφειλής Χωραφιών Οφειλέτη, εφόσον αυτό του ζητούσαν από το πρόγραμμα ΟΣΔΕ (Βεβαίωση παρόχου – φορέα άρδευσης για Ορθή και Νόιμιμη χρήση αρδευτικού νερού).</w:t>
      </w:r>
    </w:p>
    <w:p w:rsidR="00303FFE" w:rsidRDefault="00303FFE"/>
    <w:sectPr w:rsidR="00303FFE" w:rsidSect="00DB3A0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1"/>
    <w:rsid w:val="00303FFE"/>
    <w:rsid w:val="007E4DA1"/>
    <w:rsid w:val="00D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2550-07FD-4F5F-97B2-1F55F41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2019-09-23T03:58:00Z</dcterms:created>
  <dcterms:modified xsi:type="dcterms:W3CDTF">2019-09-23T04:06:00Z</dcterms:modified>
</cp:coreProperties>
</file>